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A2" w:rsidRPr="00EC12C7" w:rsidRDefault="00EE7BEC" w:rsidP="00E15BF3">
      <w:pPr>
        <w:spacing w:after="0" w:line="240" w:lineRule="auto"/>
        <w:jc w:val="center"/>
        <w:rPr>
          <w:rFonts w:asciiTheme="majorBidi" w:eastAsia="Times New Roman" w:hAnsiTheme="majorBidi" w:cstheme="majorBidi"/>
          <w:b/>
          <w:bCs/>
          <w:sz w:val="28"/>
          <w:szCs w:val="28"/>
        </w:rPr>
      </w:pPr>
      <w:r w:rsidRPr="00EC12C7">
        <w:rPr>
          <w:rFonts w:asciiTheme="majorBidi" w:eastAsia="Times New Roman" w:hAnsiTheme="majorBidi" w:cstheme="majorBidi"/>
          <w:b/>
          <w:bCs/>
          <w:sz w:val="28"/>
          <w:szCs w:val="28"/>
        </w:rPr>
        <w:t xml:space="preserve">Effect of </w:t>
      </w:r>
      <w:r w:rsidR="008824F0" w:rsidRPr="00EC12C7">
        <w:rPr>
          <w:rFonts w:asciiTheme="majorBidi" w:eastAsia="Times New Roman" w:hAnsiTheme="majorBidi" w:cstheme="majorBidi"/>
          <w:b/>
          <w:bCs/>
          <w:sz w:val="28"/>
          <w:szCs w:val="28"/>
        </w:rPr>
        <w:t>Educational</w:t>
      </w:r>
      <w:r w:rsidRPr="00EC12C7">
        <w:rPr>
          <w:rFonts w:asciiTheme="majorBidi" w:eastAsia="Times New Roman" w:hAnsiTheme="majorBidi" w:cstheme="majorBidi"/>
          <w:b/>
          <w:bCs/>
          <w:sz w:val="28"/>
          <w:szCs w:val="28"/>
        </w:rPr>
        <w:t xml:space="preserve"> </w:t>
      </w:r>
      <w:r w:rsidR="00346DE5" w:rsidRPr="00EC12C7">
        <w:rPr>
          <w:rFonts w:asciiTheme="majorBidi" w:eastAsia="Times New Roman" w:hAnsiTheme="majorBidi" w:cstheme="majorBidi"/>
          <w:b/>
          <w:bCs/>
          <w:sz w:val="28"/>
          <w:szCs w:val="28"/>
        </w:rPr>
        <w:t>Program</w:t>
      </w:r>
      <w:r w:rsidRPr="00EC12C7">
        <w:rPr>
          <w:rFonts w:asciiTheme="majorBidi" w:eastAsia="Times New Roman" w:hAnsiTheme="majorBidi" w:cstheme="majorBidi"/>
          <w:b/>
          <w:bCs/>
          <w:sz w:val="28"/>
          <w:szCs w:val="28"/>
        </w:rPr>
        <w:t xml:space="preserve"> </w:t>
      </w:r>
      <w:r w:rsidR="009911F8" w:rsidRPr="00EC12C7">
        <w:rPr>
          <w:rFonts w:asciiTheme="majorBidi" w:eastAsia="Times New Roman" w:hAnsiTheme="majorBidi" w:cstheme="majorBidi"/>
          <w:b/>
          <w:bCs/>
          <w:sz w:val="28"/>
          <w:szCs w:val="28"/>
        </w:rPr>
        <w:t>o</w:t>
      </w:r>
      <w:r w:rsidRPr="00EC12C7">
        <w:rPr>
          <w:rFonts w:asciiTheme="majorBidi" w:eastAsia="Times New Roman" w:hAnsiTheme="majorBidi" w:cstheme="majorBidi"/>
          <w:b/>
          <w:bCs/>
          <w:sz w:val="28"/>
          <w:szCs w:val="28"/>
        </w:rPr>
        <w:t xml:space="preserve">n </w:t>
      </w:r>
      <w:r w:rsidR="007D7BE9" w:rsidRPr="00EC12C7">
        <w:rPr>
          <w:rFonts w:asciiTheme="majorBidi" w:eastAsia="Times New Roman" w:hAnsiTheme="majorBidi" w:cstheme="majorBidi"/>
          <w:b/>
          <w:bCs/>
          <w:sz w:val="28"/>
          <w:szCs w:val="28"/>
        </w:rPr>
        <w:t xml:space="preserve">Nurses' </w:t>
      </w:r>
      <w:r w:rsidR="00906AF1" w:rsidRPr="00EC12C7">
        <w:rPr>
          <w:rFonts w:asciiTheme="majorBidi" w:eastAsia="Times New Roman" w:hAnsiTheme="majorBidi" w:cstheme="majorBidi"/>
          <w:b/>
          <w:bCs/>
          <w:sz w:val="28"/>
          <w:szCs w:val="28"/>
        </w:rPr>
        <w:t>performance</w:t>
      </w:r>
      <w:r w:rsidR="00FA3797" w:rsidRPr="00EC12C7">
        <w:rPr>
          <w:rFonts w:asciiTheme="majorBidi" w:eastAsia="Times New Roman" w:hAnsiTheme="majorBidi" w:cstheme="majorBidi"/>
          <w:b/>
          <w:bCs/>
          <w:sz w:val="28"/>
          <w:szCs w:val="28"/>
        </w:rPr>
        <w:t xml:space="preserve"> </w:t>
      </w:r>
      <w:r w:rsidR="004D450B" w:rsidRPr="00EC12C7">
        <w:rPr>
          <w:rFonts w:asciiTheme="majorBidi" w:eastAsia="Times New Roman" w:hAnsiTheme="majorBidi" w:cstheme="majorBidi"/>
          <w:b/>
          <w:bCs/>
          <w:sz w:val="28"/>
          <w:szCs w:val="28"/>
        </w:rPr>
        <w:t>r</w:t>
      </w:r>
      <w:r w:rsidR="00737B18" w:rsidRPr="00EC12C7">
        <w:rPr>
          <w:rFonts w:asciiTheme="majorBidi" w:eastAsia="Times New Roman" w:hAnsiTheme="majorBidi" w:cstheme="majorBidi"/>
          <w:b/>
          <w:bCs/>
          <w:sz w:val="28"/>
          <w:szCs w:val="28"/>
        </w:rPr>
        <w:t>egarding</w:t>
      </w:r>
      <w:r w:rsidR="00BD21A2" w:rsidRPr="00EC12C7">
        <w:rPr>
          <w:rFonts w:asciiTheme="majorBidi" w:eastAsia="Times New Roman" w:hAnsiTheme="majorBidi" w:cstheme="majorBidi"/>
          <w:b/>
          <w:bCs/>
          <w:sz w:val="28"/>
          <w:szCs w:val="28"/>
        </w:rPr>
        <w:t xml:space="preserve"> </w:t>
      </w:r>
      <w:r w:rsidR="00E96C82" w:rsidRPr="00EC12C7">
        <w:rPr>
          <w:rFonts w:asciiTheme="majorBidi" w:hAnsiTheme="majorBidi" w:cstheme="majorBidi"/>
          <w:b/>
          <w:bCs/>
          <w:color w:val="000000"/>
          <w:sz w:val="28"/>
          <w:szCs w:val="28"/>
        </w:rPr>
        <w:t xml:space="preserve">Safe </w:t>
      </w:r>
      <w:r w:rsidRPr="00EC12C7">
        <w:rPr>
          <w:rFonts w:asciiTheme="majorBidi" w:hAnsiTheme="majorBidi" w:cstheme="majorBidi"/>
          <w:b/>
          <w:bCs/>
          <w:color w:val="000000"/>
          <w:sz w:val="28"/>
          <w:szCs w:val="28"/>
        </w:rPr>
        <w:t>Medications</w:t>
      </w:r>
      <w:r w:rsidRPr="00EC12C7">
        <w:rPr>
          <w:rFonts w:asciiTheme="majorBidi" w:eastAsia="Times New Roman" w:hAnsiTheme="majorBidi" w:cstheme="majorBidi"/>
          <w:b/>
          <w:bCs/>
          <w:sz w:val="28"/>
          <w:szCs w:val="28"/>
        </w:rPr>
        <w:t xml:space="preserve"> </w:t>
      </w:r>
      <w:r w:rsidR="00782AD6" w:rsidRPr="00EC12C7">
        <w:rPr>
          <w:rFonts w:asciiTheme="majorBidi" w:hAnsiTheme="majorBidi" w:cstheme="majorBidi"/>
          <w:b/>
          <w:bCs/>
          <w:color w:val="000000"/>
          <w:sz w:val="28"/>
          <w:szCs w:val="28"/>
        </w:rPr>
        <w:t>A</w:t>
      </w:r>
      <w:r w:rsidR="005452A6" w:rsidRPr="00EC12C7">
        <w:rPr>
          <w:rFonts w:asciiTheme="majorBidi" w:hAnsiTheme="majorBidi" w:cstheme="majorBidi"/>
          <w:b/>
          <w:bCs/>
          <w:color w:val="000000"/>
          <w:sz w:val="28"/>
          <w:szCs w:val="28"/>
        </w:rPr>
        <w:t>dministration</w:t>
      </w:r>
      <w:r w:rsidR="00FA3797" w:rsidRPr="00EC12C7">
        <w:rPr>
          <w:rFonts w:asciiTheme="majorBidi" w:eastAsia="Times New Roman" w:hAnsiTheme="majorBidi" w:cstheme="majorBidi"/>
          <w:b/>
          <w:bCs/>
          <w:sz w:val="28"/>
          <w:szCs w:val="28"/>
        </w:rPr>
        <w:t xml:space="preserve"> </w:t>
      </w:r>
      <w:r w:rsidR="00782AD6" w:rsidRPr="00EC12C7">
        <w:rPr>
          <w:rFonts w:asciiTheme="majorBidi" w:eastAsia="Times New Roman" w:hAnsiTheme="majorBidi" w:cstheme="majorBidi"/>
          <w:b/>
          <w:bCs/>
          <w:sz w:val="28"/>
          <w:szCs w:val="28"/>
        </w:rPr>
        <w:t>T</w:t>
      </w:r>
      <w:r w:rsidR="003F6324" w:rsidRPr="00EC12C7">
        <w:rPr>
          <w:rFonts w:asciiTheme="majorBidi" w:eastAsia="Times New Roman" w:hAnsiTheme="majorBidi" w:cstheme="majorBidi"/>
          <w:b/>
          <w:bCs/>
          <w:sz w:val="28"/>
          <w:szCs w:val="28"/>
        </w:rPr>
        <w:t xml:space="preserve">hrough </w:t>
      </w:r>
      <w:r w:rsidR="00F627DB" w:rsidRPr="00EC12C7">
        <w:rPr>
          <w:rFonts w:asciiTheme="majorBidi" w:hAnsiTheme="majorBidi" w:cstheme="majorBidi"/>
          <w:b/>
          <w:bCs/>
          <w:color w:val="000000"/>
          <w:sz w:val="28"/>
          <w:szCs w:val="28"/>
        </w:rPr>
        <w:t>Nasogastric Tube</w:t>
      </w:r>
      <w:r w:rsidR="005452A6" w:rsidRPr="00EC12C7">
        <w:rPr>
          <w:rFonts w:asciiTheme="majorBidi" w:hAnsiTheme="majorBidi" w:cstheme="majorBidi"/>
          <w:b/>
          <w:bCs/>
          <w:color w:val="000000"/>
          <w:sz w:val="28"/>
          <w:szCs w:val="28"/>
        </w:rPr>
        <w:t xml:space="preserve"> </w:t>
      </w:r>
      <w:r w:rsidR="005452A6" w:rsidRPr="00EC12C7">
        <w:rPr>
          <w:rFonts w:asciiTheme="majorBidi" w:eastAsia="Times New Roman" w:hAnsiTheme="majorBidi" w:cstheme="majorBidi"/>
          <w:b/>
          <w:bCs/>
          <w:sz w:val="28"/>
          <w:szCs w:val="28"/>
        </w:rPr>
        <w:t xml:space="preserve">among </w:t>
      </w:r>
      <w:r w:rsidR="002703A1" w:rsidRPr="00EC12C7">
        <w:rPr>
          <w:rFonts w:asciiTheme="majorBidi" w:eastAsia="Times New Roman" w:hAnsiTheme="majorBidi" w:cstheme="majorBidi"/>
          <w:b/>
          <w:bCs/>
          <w:sz w:val="28"/>
          <w:szCs w:val="28"/>
        </w:rPr>
        <w:t xml:space="preserve">Critically </w:t>
      </w:r>
      <w:r w:rsidR="007D7BE9" w:rsidRPr="00EC12C7">
        <w:rPr>
          <w:rFonts w:asciiTheme="majorBidi" w:eastAsia="Times New Roman" w:hAnsiTheme="majorBidi" w:cstheme="majorBidi"/>
          <w:b/>
          <w:bCs/>
          <w:sz w:val="28"/>
          <w:szCs w:val="28"/>
        </w:rPr>
        <w:t>I</w:t>
      </w:r>
      <w:r w:rsidR="00782AD6" w:rsidRPr="00EC12C7">
        <w:rPr>
          <w:rFonts w:asciiTheme="majorBidi" w:eastAsia="Times New Roman" w:hAnsiTheme="majorBidi" w:cstheme="majorBidi"/>
          <w:b/>
          <w:bCs/>
          <w:sz w:val="28"/>
          <w:szCs w:val="28"/>
        </w:rPr>
        <w:t>ll</w:t>
      </w:r>
      <w:r w:rsidR="002703A1" w:rsidRPr="00EC12C7">
        <w:rPr>
          <w:rFonts w:asciiTheme="majorBidi" w:eastAsia="Times New Roman" w:hAnsiTheme="majorBidi" w:cstheme="majorBidi"/>
          <w:b/>
          <w:bCs/>
          <w:sz w:val="28"/>
          <w:szCs w:val="28"/>
        </w:rPr>
        <w:t xml:space="preserve"> </w:t>
      </w:r>
      <w:r w:rsidR="000218E4" w:rsidRPr="00EC12C7">
        <w:rPr>
          <w:rFonts w:asciiTheme="majorBidi" w:eastAsia="Times New Roman" w:hAnsiTheme="majorBidi" w:cstheme="majorBidi"/>
          <w:b/>
          <w:bCs/>
          <w:sz w:val="28"/>
          <w:szCs w:val="28"/>
        </w:rPr>
        <w:t xml:space="preserve">Children </w:t>
      </w:r>
    </w:p>
    <w:p w:rsidR="007D7BE9" w:rsidRPr="00EC12C7" w:rsidRDefault="007D7BE9" w:rsidP="007D7BE9">
      <w:pPr>
        <w:spacing w:after="0" w:line="240" w:lineRule="auto"/>
        <w:jc w:val="center"/>
        <w:rPr>
          <w:rFonts w:asciiTheme="majorBidi" w:eastAsia="Times New Roman" w:hAnsiTheme="majorBidi" w:cstheme="majorBidi"/>
          <w:sz w:val="24"/>
          <w:szCs w:val="24"/>
        </w:rPr>
      </w:pPr>
    </w:p>
    <w:p w:rsidR="00DE168B" w:rsidRPr="00EC12C7" w:rsidRDefault="00A20B40" w:rsidP="00782AD6">
      <w:pPr>
        <w:spacing w:after="0" w:line="240" w:lineRule="auto"/>
        <w:jc w:val="center"/>
        <w:rPr>
          <w:rFonts w:asciiTheme="majorBidi" w:eastAsia="Times New Roman" w:hAnsiTheme="majorBidi" w:cstheme="majorBidi"/>
          <w:sz w:val="24"/>
          <w:szCs w:val="24"/>
        </w:rPr>
      </w:pPr>
      <w:r w:rsidRPr="00EC12C7">
        <w:rPr>
          <w:rFonts w:asciiTheme="majorBidi" w:eastAsia="Times New Roman" w:hAnsiTheme="majorBidi" w:cstheme="majorBidi"/>
          <w:sz w:val="24"/>
          <w:szCs w:val="24"/>
        </w:rPr>
        <w:t>Amal Gharib S</w:t>
      </w:r>
      <w:r w:rsidR="009327D2" w:rsidRPr="00EC12C7">
        <w:rPr>
          <w:rFonts w:asciiTheme="majorBidi" w:eastAsia="Times New Roman" w:hAnsiTheme="majorBidi" w:cstheme="majorBidi"/>
          <w:sz w:val="24"/>
          <w:szCs w:val="24"/>
        </w:rPr>
        <w:t>a</w:t>
      </w:r>
      <w:r w:rsidRPr="00EC12C7">
        <w:rPr>
          <w:rFonts w:asciiTheme="majorBidi" w:eastAsia="Times New Roman" w:hAnsiTheme="majorBidi" w:cstheme="majorBidi"/>
          <w:sz w:val="24"/>
          <w:szCs w:val="24"/>
        </w:rPr>
        <w:t xml:space="preserve">baq &amp; </w:t>
      </w:r>
      <w:r w:rsidR="00AC0C8B" w:rsidRPr="00EC12C7">
        <w:rPr>
          <w:rFonts w:asciiTheme="majorBidi" w:eastAsia="Times New Roman" w:hAnsiTheme="majorBidi" w:cstheme="majorBidi"/>
          <w:sz w:val="24"/>
          <w:szCs w:val="24"/>
        </w:rPr>
        <w:t>Khadiga Mohammed Sai</w:t>
      </w:r>
      <w:r w:rsidR="00941FFD" w:rsidRPr="00EC12C7">
        <w:rPr>
          <w:rFonts w:asciiTheme="majorBidi" w:eastAsia="Times New Roman" w:hAnsiTheme="majorBidi" w:cstheme="majorBidi"/>
          <w:sz w:val="24"/>
          <w:szCs w:val="24"/>
        </w:rPr>
        <w:t>d</w:t>
      </w:r>
      <w:r w:rsidR="005E57AF" w:rsidRPr="00EC12C7">
        <w:rPr>
          <w:rFonts w:asciiTheme="majorBidi" w:eastAsia="Times New Roman" w:hAnsiTheme="majorBidi" w:cstheme="majorBidi"/>
          <w:sz w:val="24"/>
          <w:szCs w:val="24"/>
        </w:rPr>
        <w:t xml:space="preserve"> </w:t>
      </w:r>
    </w:p>
    <w:p w:rsidR="00941FFD" w:rsidRPr="00EC12C7" w:rsidRDefault="00941FFD" w:rsidP="005A6042">
      <w:pPr>
        <w:spacing w:after="0" w:line="240" w:lineRule="auto"/>
        <w:jc w:val="center"/>
        <w:rPr>
          <w:rFonts w:asciiTheme="majorBidi" w:eastAsia="Times New Roman" w:hAnsiTheme="majorBidi" w:cstheme="majorBidi"/>
          <w:sz w:val="24"/>
          <w:szCs w:val="24"/>
        </w:rPr>
      </w:pPr>
      <w:r w:rsidRPr="00EC12C7">
        <w:rPr>
          <w:rFonts w:asciiTheme="majorBidi" w:eastAsia="Times New Roman" w:hAnsiTheme="majorBidi" w:cstheme="majorBidi"/>
          <w:sz w:val="24"/>
          <w:szCs w:val="24"/>
        </w:rPr>
        <w:t>Lecturer of Pediatric Nursing, Faculty of Nursing, Benha University</w:t>
      </w:r>
      <w:r w:rsidR="005E57AF" w:rsidRPr="00EC12C7">
        <w:rPr>
          <w:rFonts w:asciiTheme="majorBidi" w:eastAsia="Times New Roman" w:hAnsiTheme="majorBidi" w:cstheme="majorBidi"/>
          <w:sz w:val="24"/>
          <w:szCs w:val="24"/>
        </w:rPr>
        <w:t>, Egypt</w:t>
      </w:r>
    </w:p>
    <w:p w:rsidR="002578C0" w:rsidRPr="00EC12C7" w:rsidRDefault="002578C0" w:rsidP="00C967F5">
      <w:pPr>
        <w:spacing w:after="0" w:line="240" w:lineRule="auto"/>
        <w:rPr>
          <w:rFonts w:asciiTheme="majorBidi" w:eastAsia="Times New Roman" w:hAnsiTheme="majorBidi" w:cstheme="majorBidi"/>
          <w:b/>
          <w:bCs/>
          <w:sz w:val="24"/>
          <w:szCs w:val="24"/>
        </w:rPr>
      </w:pPr>
    </w:p>
    <w:p w:rsidR="00C967F5" w:rsidRPr="00EC12C7" w:rsidRDefault="00C967F5" w:rsidP="00C967F5">
      <w:pPr>
        <w:spacing w:after="0" w:line="240" w:lineRule="auto"/>
        <w:rPr>
          <w:rFonts w:asciiTheme="majorBidi" w:eastAsia="Times New Roman" w:hAnsiTheme="majorBidi" w:cstheme="majorBidi"/>
          <w:b/>
          <w:bCs/>
          <w:sz w:val="24"/>
          <w:szCs w:val="24"/>
        </w:rPr>
      </w:pPr>
      <w:r w:rsidRPr="00EC12C7">
        <w:rPr>
          <w:rFonts w:asciiTheme="majorBidi" w:eastAsia="Times New Roman" w:hAnsiTheme="majorBidi" w:cstheme="majorBidi"/>
          <w:b/>
          <w:bCs/>
          <w:sz w:val="24"/>
          <w:szCs w:val="24"/>
        </w:rPr>
        <w:t xml:space="preserve">Abstract </w:t>
      </w:r>
    </w:p>
    <w:p w:rsidR="000A6161" w:rsidRPr="00EC12C7" w:rsidRDefault="005A7E92" w:rsidP="00BF5A5B">
      <w:pPr>
        <w:spacing w:line="240" w:lineRule="auto"/>
        <w:ind w:left="-142"/>
        <w:jc w:val="both"/>
        <w:rPr>
          <w:rFonts w:asciiTheme="majorBidi" w:eastAsia="Times New Roman" w:hAnsiTheme="majorBidi" w:cstheme="majorBidi"/>
          <w:b/>
          <w:bCs/>
          <w:sz w:val="24"/>
          <w:szCs w:val="24"/>
        </w:rPr>
      </w:pPr>
      <w:r w:rsidRPr="00EC12C7">
        <w:rPr>
          <w:rFonts w:asciiTheme="majorBidi" w:hAnsiTheme="majorBidi" w:cstheme="majorBidi"/>
          <w:b/>
          <w:bCs/>
          <w:sz w:val="24"/>
          <w:szCs w:val="24"/>
          <w:lang w:val="en-IN" w:eastAsia="en-IN"/>
        </w:rPr>
        <w:t>Background:</w:t>
      </w:r>
      <w:r w:rsidRPr="00EC12C7">
        <w:rPr>
          <w:rFonts w:asciiTheme="majorBidi" w:hAnsiTheme="majorBidi" w:cstheme="majorBidi"/>
          <w:sz w:val="24"/>
          <w:szCs w:val="24"/>
          <w:lang w:val="en-IN" w:eastAsia="en-IN"/>
        </w:rPr>
        <w:t xml:space="preserve"> </w:t>
      </w:r>
      <w:r w:rsidR="00A47DB4" w:rsidRPr="00EC12C7">
        <w:rPr>
          <w:rFonts w:asciiTheme="majorBidi" w:hAnsiTheme="majorBidi" w:cstheme="majorBidi"/>
          <w:sz w:val="24"/>
          <w:szCs w:val="24"/>
        </w:rPr>
        <w:t>Administering oral medications to children with nasogastric tube is a challenging patient- care issue. Inappropriate prescription and preparation of oral suspensions given through nasogastric tube may result in significant harm to children</w:t>
      </w:r>
      <w:r w:rsidR="00A47DB4" w:rsidRPr="00EC12C7">
        <w:rPr>
          <w:rFonts w:asciiTheme="majorBidi" w:hAnsiTheme="majorBidi" w:cstheme="majorBidi"/>
          <w:sz w:val="24"/>
          <w:szCs w:val="24"/>
          <w:lang w:eastAsia="en-IN"/>
        </w:rPr>
        <w:t xml:space="preserve">. </w:t>
      </w:r>
      <w:r w:rsidR="00A47DB4" w:rsidRPr="00EC12C7">
        <w:rPr>
          <w:rFonts w:asciiTheme="majorBidi" w:hAnsiTheme="majorBidi" w:cstheme="majorBidi"/>
          <w:sz w:val="24"/>
          <w:szCs w:val="24"/>
          <w:lang w:val="en-IN" w:eastAsia="en-IN"/>
        </w:rPr>
        <w:t>N</w:t>
      </w:r>
      <w:r w:rsidR="00216B5B" w:rsidRPr="00EC12C7">
        <w:rPr>
          <w:rFonts w:asciiTheme="majorBidi" w:hAnsiTheme="majorBidi" w:cstheme="majorBidi"/>
          <w:sz w:val="24"/>
          <w:szCs w:val="24"/>
          <w:lang w:val="en-IN" w:eastAsia="en-IN"/>
        </w:rPr>
        <w:t xml:space="preserve">urses need to have knowledge concerning the characteristics of different drug dose forms, the possibility of </w:t>
      </w:r>
      <w:r w:rsidR="00A071BD" w:rsidRPr="00EC12C7">
        <w:rPr>
          <w:rFonts w:asciiTheme="majorBidi" w:hAnsiTheme="majorBidi" w:cstheme="majorBidi"/>
          <w:sz w:val="24"/>
          <w:szCs w:val="24"/>
          <w:lang w:val="en-IN" w:eastAsia="en-IN"/>
        </w:rPr>
        <w:t>using</w:t>
      </w:r>
      <w:r w:rsidR="00216B5B" w:rsidRPr="00EC12C7">
        <w:rPr>
          <w:rFonts w:asciiTheme="majorBidi" w:hAnsiTheme="majorBidi" w:cstheme="majorBidi"/>
          <w:sz w:val="24"/>
          <w:szCs w:val="24"/>
          <w:lang w:val="en-IN" w:eastAsia="en-IN"/>
        </w:rPr>
        <w:t xml:space="preserve"> or not </w:t>
      </w:r>
      <w:r w:rsidR="00A071BD" w:rsidRPr="00EC12C7">
        <w:rPr>
          <w:rFonts w:asciiTheme="majorBidi" w:hAnsiTheme="majorBidi" w:cstheme="majorBidi"/>
          <w:sz w:val="24"/>
          <w:szCs w:val="24"/>
          <w:lang w:val="en-IN" w:eastAsia="en-IN"/>
        </w:rPr>
        <w:t>using</w:t>
      </w:r>
      <w:r w:rsidR="00216B5B" w:rsidRPr="00EC12C7">
        <w:rPr>
          <w:rFonts w:asciiTheme="majorBidi" w:hAnsiTheme="majorBidi" w:cstheme="majorBidi"/>
          <w:sz w:val="24"/>
          <w:szCs w:val="24"/>
          <w:lang w:val="en-IN" w:eastAsia="en-IN"/>
        </w:rPr>
        <w:t xml:space="preserve"> them, and the respective correct handling technique.</w:t>
      </w:r>
      <w:r w:rsidR="00C967F5" w:rsidRPr="00EC12C7">
        <w:rPr>
          <w:rFonts w:asciiTheme="majorBidi" w:eastAsia="Times New Roman" w:hAnsiTheme="majorBidi" w:cstheme="majorBidi"/>
          <w:sz w:val="24"/>
          <w:szCs w:val="24"/>
        </w:rPr>
        <w:t xml:space="preserve"> </w:t>
      </w:r>
      <w:r w:rsidR="00A22848" w:rsidRPr="00EC12C7">
        <w:rPr>
          <w:rFonts w:asciiTheme="majorBidi" w:eastAsia="Times New Roman" w:hAnsiTheme="majorBidi" w:cstheme="majorBidi"/>
          <w:b/>
          <w:bCs/>
          <w:sz w:val="24"/>
          <w:szCs w:val="24"/>
        </w:rPr>
        <w:t>A</w:t>
      </w:r>
      <w:r w:rsidR="00C967F5" w:rsidRPr="00EC12C7">
        <w:rPr>
          <w:rFonts w:asciiTheme="majorBidi" w:eastAsia="Times New Roman" w:hAnsiTheme="majorBidi" w:cstheme="majorBidi"/>
          <w:b/>
          <w:bCs/>
          <w:sz w:val="24"/>
          <w:szCs w:val="24"/>
        </w:rPr>
        <w:t xml:space="preserve">im of </w:t>
      </w:r>
      <w:r w:rsidR="00312389" w:rsidRPr="00EC12C7">
        <w:rPr>
          <w:rFonts w:asciiTheme="majorBidi" w:eastAsia="Times New Roman" w:hAnsiTheme="majorBidi" w:cstheme="majorBidi"/>
          <w:b/>
          <w:bCs/>
          <w:sz w:val="24"/>
          <w:szCs w:val="24"/>
        </w:rPr>
        <w:t xml:space="preserve">the current </w:t>
      </w:r>
      <w:r w:rsidR="00C967F5" w:rsidRPr="00EC12C7">
        <w:rPr>
          <w:rFonts w:asciiTheme="majorBidi" w:eastAsia="Times New Roman" w:hAnsiTheme="majorBidi" w:cstheme="majorBidi"/>
          <w:b/>
          <w:bCs/>
          <w:sz w:val="24"/>
          <w:szCs w:val="24"/>
        </w:rPr>
        <w:t xml:space="preserve">study </w:t>
      </w:r>
      <w:r w:rsidR="00E15BF3">
        <w:rPr>
          <w:rFonts w:asciiTheme="majorBidi" w:eastAsia="Times New Roman" w:hAnsiTheme="majorBidi" w:cstheme="majorBidi"/>
          <w:b/>
          <w:bCs/>
          <w:sz w:val="24"/>
          <w:szCs w:val="24"/>
        </w:rPr>
        <w:t xml:space="preserve">was </w:t>
      </w:r>
      <w:r w:rsidR="00C967F5" w:rsidRPr="00EC12C7">
        <w:rPr>
          <w:rFonts w:asciiTheme="majorBidi" w:eastAsia="Times New Roman" w:hAnsiTheme="majorBidi" w:cstheme="majorBidi"/>
          <w:sz w:val="24"/>
          <w:szCs w:val="24"/>
        </w:rPr>
        <w:t xml:space="preserve">to evaluate the effect </w:t>
      </w:r>
      <w:r w:rsidR="003512BC" w:rsidRPr="00EC12C7">
        <w:rPr>
          <w:rFonts w:asciiTheme="majorBidi" w:hAnsiTheme="majorBidi" w:cstheme="majorBidi"/>
          <w:color w:val="000000"/>
          <w:sz w:val="24"/>
          <w:szCs w:val="24"/>
        </w:rPr>
        <w:t xml:space="preserve">of educational program on nurses' performance regarding </w:t>
      </w:r>
      <w:r w:rsidR="009911F8" w:rsidRPr="00EC12C7">
        <w:rPr>
          <w:rFonts w:asciiTheme="majorBidi" w:hAnsiTheme="majorBidi" w:cstheme="majorBidi"/>
          <w:color w:val="000000"/>
          <w:sz w:val="24"/>
          <w:szCs w:val="24"/>
        </w:rPr>
        <w:t>s</w:t>
      </w:r>
      <w:r w:rsidR="00654965" w:rsidRPr="00EC12C7">
        <w:rPr>
          <w:rFonts w:asciiTheme="majorBidi" w:hAnsiTheme="majorBidi" w:cstheme="majorBidi"/>
          <w:color w:val="000000"/>
          <w:sz w:val="24"/>
          <w:szCs w:val="24"/>
        </w:rPr>
        <w:t xml:space="preserve">afe </w:t>
      </w:r>
      <w:r w:rsidR="009911F8" w:rsidRPr="00EC12C7">
        <w:rPr>
          <w:rFonts w:asciiTheme="majorBidi" w:hAnsiTheme="majorBidi" w:cstheme="majorBidi"/>
          <w:color w:val="000000"/>
          <w:sz w:val="24"/>
          <w:szCs w:val="24"/>
        </w:rPr>
        <w:t>m</w:t>
      </w:r>
      <w:r w:rsidR="00654965" w:rsidRPr="00EC12C7">
        <w:rPr>
          <w:rFonts w:asciiTheme="majorBidi" w:hAnsiTheme="majorBidi" w:cstheme="majorBidi"/>
          <w:color w:val="000000"/>
          <w:sz w:val="24"/>
          <w:szCs w:val="24"/>
        </w:rPr>
        <w:t xml:space="preserve">edications administration </w:t>
      </w:r>
      <w:r w:rsidR="009911F8" w:rsidRPr="00EC12C7">
        <w:rPr>
          <w:rFonts w:asciiTheme="majorBidi" w:hAnsiTheme="majorBidi" w:cstheme="majorBidi"/>
          <w:color w:val="000000"/>
          <w:sz w:val="24"/>
          <w:szCs w:val="24"/>
        </w:rPr>
        <w:t>t</w:t>
      </w:r>
      <w:r w:rsidR="00654965" w:rsidRPr="00EC12C7">
        <w:rPr>
          <w:rFonts w:asciiTheme="majorBidi" w:hAnsiTheme="majorBidi" w:cstheme="majorBidi"/>
          <w:color w:val="000000"/>
          <w:sz w:val="24"/>
          <w:szCs w:val="24"/>
        </w:rPr>
        <w:t xml:space="preserve">hrough </w:t>
      </w:r>
      <w:r w:rsidR="009911F8" w:rsidRPr="00EC12C7">
        <w:rPr>
          <w:rFonts w:asciiTheme="majorBidi" w:hAnsiTheme="majorBidi" w:cstheme="majorBidi"/>
          <w:color w:val="000000"/>
          <w:sz w:val="24"/>
          <w:szCs w:val="24"/>
        </w:rPr>
        <w:t>n</w:t>
      </w:r>
      <w:r w:rsidR="00654965" w:rsidRPr="00EC12C7">
        <w:rPr>
          <w:rFonts w:asciiTheme="majorBidi" w:hAnsiTheme="majorBidi" w:cstheme="majorBidi"/>
          <w:color w:val="000000"/>
          <w:sz w:val="24"/>
          <w:szCs w:val="24"/>
        </w:rPr>
        <w:t xml:space="preserve">asogastric tube </w:t>
      </w:r>
      <w:r w:rsidR="003512BC" w:rsidRPr="00EC12C7">
        <w:rPr>
          <w:rFonts w:asciiTheme="majorBidi" w:hAnsiTheme="majorBidi" w:cstheme="majorBidi"/>
          <w:color w:val="000000"/>
          <w:sz w:val="24"/>
          <w:szCs w:val="24"/>
        </w:rPr>
        <w:t>among critically ill children</w:t>
      </w:r>
      <w:r w:rsidR="000A6161" w:rsidRPr="00EC12C7">
        <w:rPr>
          <w:rFonts w:asciiTheme="majorBidi" w:hAnsiTheme="majorBidi" w:cstheme="majorBidi"/>
          <w:color w:val="000000"/>
          <w:sz w:val="24"/>
          <w:szCs w:val="24"/>
        </w:rPr>
        <w:t>.</w:t>
      </w:r>
      <w:r w:rsidR="00844B78" w:rsidRPr="00EC12C7">
        <w:rPr>
          <w:rFonts w:asciiTheme="majorBidi" w:eastAsia="Times New Roman" w:hAnsiTheme="majorBidi" w:cstheme="majorBidi"/>
          <w:sz w:val="24"/>
          <w:szCs w:val="24"/>
        </w:rPr>
        <w:t xml:space="preserve"> </w:t>
      </w:r>
      <w:r w:rsidR="00E15BF3">
        <w:rPr>
          <w:rFonts w:asciiTheme="majorBidi" w:eastAsia="Times New Roman" w:hAnsiTheme="majorBidi" w:cstheme="majorBidi"/>
          <w:b/>
          <w:bCs/>
          <w:sz w:val="24"/>
          <w:szCs w:val="24"/>
        </w:rPr>
        <w:t xml:space="preserve">Design: </w:t>
      </w:r>
      <w:r w:rsidR="00C967F5" w:rsidRPr="00E15BF3">
        <w:rPr>
          <w:rFonts w:asciiTheme="majorBidi" w:eastAsia="Times New Roman" w:hAnsiTheme="majorBidi" w:cstheme="majorBidi"/>
          <w:sz w:val="24"/>
          <w:szCs w:val="24"/>
        </w:rPr>
        <w:t xml:space="preserve">A Quasi- experimental </w:t>
      </w:r>
      <w:r w:rsidR="004F78EC" w:rsidRPr="00E15BF3">
        <w:rPr>
          <w:rFonts w:asciiTheme="majorBidi" w:eastAsia="Times New Roman" w:hAnsiTheme="majorBidi" w:cstheme="majorBidi"/>
          <w:sz w:val="24"/>
          <w:szCs w:val="24"/>
        </w:rPr>
        <w:t xml:space="preserve">research </w:t>
      </w:r>
      <w:r w:rsidR="00C967F5" w:rsidRPr="00E15BF3">
        <w:rPr>
          <w:rFonts w:asciiTheme="majorBidi" w:eastAsia="Times New Roman" w:hAnsiTheme="majorBidi" w:cstheme="majorBidi"/>
          <w:sz w:val="24"/>
          <w:szCs w:val="24"/>
        </w:rPr>
        <w:t>design</w:t>
      </w:r>
      <w:r w:rsidR="00C967F5" w:rsidRPr="00EC12C7">
        <w:rPr>
          <w:rFonts w:asciiTheme="majorBidi" w:eastAsia="Times New Roman" w:hAnsiTheme="majorBidi" w:cstheme="majorBidi"/>
          <w:color w:val="FF0000"/>
          <w:sz w:val="24"/>
          <w:szCs w:val="24"/>
        </w:rPr>
        <w:t xml:space="preserve"> </w:t>
      </w:r>
      <w:r w:rsidR="00C967F5" w:rsidRPr="00EC12C7">
        <w:rPr>
          <w:rFonts w:asciiTheme="majorBidi" w:eastAsia="Times New Roman" w:hAnsiTheme="majorBidi" w:cstheme="majorBidi"/>
          <w:sz w:val="24"/>
          <w:szCs w:val="24"/>
        </w:rPr>
        <w:t>was used to conduct the current study</w:t>
      </w:r>
      <w:r w:rsidR="00E15BF3">
        <w:rPr>
          <w:rFonts w:asciiTheme="majorBidi" w:hAnsiTheme="majorBidi" w:cstheme="majorBidi"/>
          <w:b/>
          <w:bCs/>
          <w:sz w:val="24"/>
          <w:szCs w:val="24"/>
          <w:lang w:bidi="ar-EG"/>
        </w:rPr>
        <w:t xml:space="preserve">. Setting: </w:t>
      </w:r>
      <w:r w:rsidR="00A31591">
        <w:rPr>
          <w:rFonts w:asciiTheme="majorBidi" w:hAnsiTheme="majorBidi" w:cstheme="majorBidi"/>
          <w:sz w:val="24"/>
          <w:szCs w:val="24"/>
          <w:lang w:bidi="ar-EG"/>
        </w:rPr>
        <w:t>This</w:t>
      </w:r>
      <w:r w:rsidR="00E15BF3" w:rsidRPr="00E15BF3">
        <w:rPr>
          <w:rFonts w:asciiTheme="majorBidi" w:hAnsiTheme="majorBidi" w:cstheme="majorBidi"/>
          <w:sz w:val="24"/>
          <w:szCs w:val="24"/>
          <w:lang w:bidi="ar-EG"/>
        </w:rPr>
        <w:t xml:space="preserve"> study was co</w:t>
      </w:r>
      <w:r w:rsidR="00E15BF3">
        <w:rPr>
          <w:rFonts w:asciiTheme="majorBidi" w:hAnsiTheme="majorBidi" w:cstheme="majorBidi"/>
          <w:sz w:val="24"/>
          <w:szCs w:val="24"/>
          <w:lang w:bidi="ar-EG"/>
        </w:rPr>
        <w:t>n</w:t>
      </w:r>
      <w:r w:rsidR="00E15BF3" w:rsidRPr="00E15BF3">
        <w:rPr>
          <w:rFonts w:asciiTheme="majorBidi" w:hAnsiTheme="majorBidi" w:cstheme="majorBidi"/>
          <w:sz w:val="24"/>
          <w:szCs w:val="24"/>
          <w:lang w:bidi="ar-EG"/>
        </w:rPr>
        <w:t>ducted</w:t>
      </w:r>
      <w:r w:rsidR="00C967F5" w:rsidRPr="00E15BF3">
        <w:rPr>
          <w:rFonts w:asciiTheme="majorBidi" w:hAnsiTheme="majorBidi" w:cstheme="majorBidi"/>
          <w:sz w:val="24"/>
          <w:szCs w:val="24"/>
          <w:lang w:bidi="ar-EG"/>
        </w:rPr>
        <w:t xml:space="preserve"> at </w:t>
      </w:r>
      <w:r w:rsidR="00E15BF3" w:rsidRPr="00E15BF3">
        <w:rPr>
          <w:rFonts w:asciiTheme="majorBidi" w:hAnsiTheme="majorBidi" w:cstheme="majorBidi"/>
          <w:sz w:val="24"/>
          <w:szCs w:val="24"/>
          <w:lang w:bidi="ar-EG"/>
        </w:rPr>
        <w:t xml:space="preserve">the </w:t>
      </w:r>
      <w:r w:rsidR="00C967F5" w:rsidRPr="00E15BF3">
        <w:rPr>
          <w:rFonts w:asciiTheme="majorBidi" w:hAnsiTheme="majorBidi" w:cstheme="majorBidi"/>
          <w:sz w:val="24"/>
          <w:szCs w:val="24"/>
          <w:lang w:bidi="ar-EG"/>
        </w:rPr>
        <w:t>pediatric intensive care unit</w:t>
      </w:r>
      <w:r w:rsidR="0035454D" w:rsidRPr="00E15BF3">
        <w:rPr>
          <w:rFonts w:asciiTheme="majorBidi" w:hAnsiTheme="majorBidi" w:cstheme="majorBidi"/>
          <w:sz w:val="24"/>
          <w:szCs w:val="24"/>
          <w:lang w:bidi="ar-EG"/>
        </w:rPr>
        <w:t>s</w:t>
      </w:r>
      <w:r w:rsidR="00C967F5" w:rsidRPr="00E15BF3">
        <w:rPr>
          <w:rFonts w:asciiTheme="majorBidi" w:hAnsiTheme="majorBidi" w:cstheme="majorBidi"/>
          <w:sz w:val="24"/>
          <w:szCs w:val="24"/>
          <w:lang w:bidi="ar-EG"/>
        </w:rPr>
        <w:t xml:space="preserve"> in </w:t>
      </w:r>
      <w:r w:rsidR="00C967F5" w:rsidRPr="00E15BF3">
        <w:rPr>
          <w:rFonts w:asciiTheme="majorBidi" w:eastAsia="Times New Roman" w:hAnsiTheme="majorBidi" w:cstheme="majorBidi"/>
          <w:sz w:val="24"/>
          <w:szCs w:val="24"/>
        </w:rPr>
        <w:t>Benha University Hospital</w:t>
      </w:r>
      <w:r w:rsidR="00C967F5" w:rsidRPr="00E15BF3">
        <w:rPr>
          <w:rFonts w:asciiTheme="majorBidi" w:hAnsiTheme="majorBidi" w:cstheme="majorBidi"/>
          <w:sz w:val="24"/>
          <w:szCs w:val="24"/>
          <w:lang w:bidi="ar-EG"/>
        </w:rPr>
        <w:t xml:space="preserve"> </w:t>
      </w:r>
      <w:r w:rsidR="00C967F5" w:rsidRPr="00E15BF3">
        <w:rPr>
          <w:rFonts w:asciiTheme="majorBidi" w:eastAsia="Times New Roman" w:hAnsiTheme="majorBidi" w:cstheme="majorBidi"/>
          <w:sz w:val="24"/>
          <w:szCs w:val="24"/>
        </w:rPr>
        <w:t>and specialized pediatric hospital</w:t>
      </w:r>
      <w:r w:rsidR="00851D50" w:rsidRPr="00E15BF3">
        <w:rPr>
          <w:rFonts w:asciiTheme="majorBidi" w:eastAsia="Times New Roman" w:hAnsiTheme="majorBidi" w:cstheme="majorBidi"/>
          <w:sz w:val="24"/>
          <w:szCs w:val="24"/>
        </w:rPr>
        <w:t>.</w:t>
      </w:r>
      <w:r w:rsidR="00C967F5" w:rsidRPr="00E15BF3">
        <w:rPr>
          <w:rFonts w:asciiTheme="majorBidi" w:hAnsiTheme="majorBidi" w:cstheme="majorBidi"/>
          <w:sz w:val="24"/>
          <w:szCs w:val="24"/>
          <w:lang w:bidi="ar-EG"/>
        </w:rPr>
        <w:t xml:space="preserve"> </w:t>
      </w:r>
      <w:r w:rsidR="00C967F5" w:rsidRPr="00E15BF3">
        <w:rPr>
          <w:rFonts w:asciiTheme="majorBidi" w:eastAsia="Times New Roman" w:hAnsiTheme="majorBidi" w:cstheme="majorBidi"/>
          <w:color w:val="FF0000"/>
          <w:sz w:val="24"/>
          <w:szCs w:val="24"/>
        </w:rPr>
        <w:t xml:space="preserve"> </w:t>
      </w:r>
      <w:r w:rsidR="00C967F5" w:rsidRPr="00E15BF3">
        <w:rPr>
          <w:rFonts w:asciiTheme="majorBidi" w:eastAsia="Times New Roman" w:hAnsiTheme="majorBidi" w:cstheme="majorBidi"/>
          <w:b/>
          <w:bCs/>
          <w:sz w:val="24"/>
          <w:szCs w:val="24"/>
        </w:rPr>
        <w:t>Subjects</w:t>
      </w:r>
      <w:r w:rsidR="00C967F5" w:rsidRPr="00E15BF3">
        <w:rPr>
          <w:rFonts w:asciiTheme="majorBidi" w:eastAsia="Times New Roman" w:hAnsiTheme="majorBidi" w:cstheme="majorBidi"/>
          <w:sz w:val="24"/>
          <w:szCs w:val="24"/>
        </w:rPr>
        <w:t xml:space="preserve">: A </w:t>
      </w:r>
      <w:r w:rsidR="00E15BF3">
        <w:rPr>
          <w:rFonts w:asciiTheme="majorBidi" w:eastAsia="Times New Roman" w:hAnsiTheme="majorBidi" w:cstheme="majorBidi"/>
          <w:sz w:val="24"/>
          <w:szCs w:val="24"/>
        </w:rPr>
        <w:t>purposive</w:t>
      </w:r>
      <w:r w:rsidR="00C967F5" w:rsidRPr="00E15BF3">
        <w:rPr>
          <w:rFonts w:asciiTheme="majorBidi" w:eastAsia="Times New Roman" w:hAnsiTheme="majorBidi" w:cstheme="majorBidi"/>
          <w:sz w:val="24"/>
          <w:szCs w:val="24"/>
        </w:rPr>
        <w:t xml:space="preserve"> sample</w:t>
      </w:r>
      <w:r w:rsidR="00C967F5" w:rsidRPr="00EC12C7">
        <w:rPr>
          <w:rFonts w:asciiTheme="majorBidi" w:eastAsia="Times New Roman" w:hAnsiTheme="majorBidi" w:cstheme="majorBidi"/>
          <w:sz w:val="24"/>
          <w:szCs w:val="24"/>
        </w:rPr>
        <w:t xml:space="preserve"> of 62 nurses who have been working at the previously mentioned settings. </w:t>
      </w:r>
      <w:r w:rsidR="00C967F5" w:rsidRPr="00EC12C7">
        <w:rPr>
          <w:rFonts w:asciiTheme="majorBidi" w:eastAsia="Times New Roman" w:hAnsiTheme="majorBidi" w:cstheme="majorBidi"/>
          <w:b/>
          <w:bCs/>
          <w:sz w:val="24"/>
          <w:szCs w:val="24"/>
        </w:rPr>
        <w:t xml:space="preserve">Tools: </w:t>
      </w:r>
      <w:r w:rsidR="00C967F5" w:rsidRPr="00EC12C7">
        <w:rPr>
          <w:rFonts w:asciiTheme="majorBidi" w:eastAsia="Times New Roman" w:hAnsiTheme="majorBidi" w:cstheme="majorBidi"/>
          <w:sz w:val="24"/>
          <w:szCs w:val="24"/>
        </w:rPr>
        <w:t>T</w:t>
      </w:r>
      <w:r w:rsidR="007A23B7" w:rsidRPr="00EC12C7">
        <w:rPr>
          <w:rFonts w:asciiTheme="majorBidi" w:eastAsia="Times New Roman" w:hAnsiTheme="majorBidi" w:cstheme="majorBidi"/>
          <w:sz w:val="24"/>
          <w:szCs w:val="24"/>
        </w:rPr>
        <w:t>wo</w:t>
      </w:r>
      <w:r w:rsidR="00C967F5" w:rsidRPr="00EC12C7">
        <w:rPr>
          <w:rFonts w:asciiTheme="majorBidi" w:eastAsia="Times New Roman" w:hAnsiTheme="majorBidi" w:cstheme="majorBidi"/>
          <w:sz w:val="24"/>
          <w:szCs w:val="24"/>
        </w:rPr>
        <w:t xml:space="preserve"> tools were utilized </w:t>
      </w:r>
      <w:r w:rsidR="00851D50" w:rsidRPr="00EC12C7">
        <w:rPr>
          <w:rFonts w:asciiTheme="majorBidi" w:eastAsia="Times New Roman" w:hAnsiTheme="majorBidi" w:cstheme="majorBidi"/>
          <w:sz w:val="24"/>
          <w:szCs w:val="24"/>
        </w:rPr>
        <w:t>for data</w:t>
      </w:r>
      <w:r w:rsidR="00C967F5" w:rsidRPr="00EC12C7">
        <w:rPr>
          <w:rFonts w:asciiTheme="majorBidi" w:eastAsia="Times New Roman" w:hAnsiTheme="majorBidi" w:cstheme="majorBidi"/>
          <w:sz w:val="24"/>
          <w:szCs w:val="24"/>
        </w:rPr>
        <w:t xml:space="preserve"> collection, </w:t>
      </w:r>
      <w:r w:rsidRPr="00EC12C7">
        <w:rPr>
          <w:rFonts w:asciiTheme="majorBidi" w:eastAsia="Times New Roman" w:hAnsiTheme="majorBidi" w:cstheme="majorBidi"/>
          <w:sz w:val="24"/>
          <w:szCs w:val="24"/>
        </w:rPr>
        <w:t>a</w:t>
      </w:r>
      <w:r w:rsidR="006E14CC" w:rsidRPr="00EC12C7">
        <w:rPr>
          <w:rFonts w:asciiTheme="majorBidi" w:eastAsia="Times New Roman" w:hAnsiTheme="majorBidi" w:cstheme="majorBidi"/>
          <w:sz w:val="24"/>
          <w:szCs w:val="24"/>
        </w:rPr>
        <w:t xml:space="preserve"> </w:t>
      </w:r>
      <w:r w:rsidRPr="00EC12C7">
        <w:rPr>
          <w:rFonts w:asciiTheme="majorBidi" w:eastAsia="Times New Roman" w:hAnsiTheme="majorBidi" w:cstheme="majorBidi"/>
          <w:sz w:val="24"/>
          <w:szCs w:val="24"/>
        </w:rPr>
        <w:t>s</w:t>
      </w:r>
      <w:r w:rsidR="00C967F5" w:rsidRPr="00EC12C7">
        <w:rPr>
          <w:rFonts w:asciiTheme="majorBidi" w:eastAsia="Times New Roman" w:hAnsiTheme="majorBidi" w:cstheme="majorBidi"/>
          <w:sz w:val="24"/>
          <w:szCs w:val="24"/>
        </w:rPr>
        <w:t xml:space="preserve">tructured </w:t>
      </w:r>
      <w:r w:rsidRPr="00EC12C7">
        <w:rPr>
          <w:rFonts w:asciiTheme="majorBidi" w:eastAsia="Times New Roman" w:hAnsiTheme="majorBidi" w:cstheme="majorBidi"/>
          <w:sz w:val="24"/>
          <w:szCs w:val="24"/>
        </w:rPr>
        <w:t>i</w:t>
      </w:r>
      <w:r w:rsidR="00C967F5" w:rsidRPr="00EC12C7">
        <w:rPr>
          <w:rFonts w:asciiTheme="majorBidi" w:eastAsia="Times New Roman" w:hAnsiTheme="majorBidi" w:cstheme="majorBidi"/>
          <w:sz w:val="24"/>
          <w:szCs w:val="24"/>
        </w:rPr>
        <w:t>nterviewing questionnaire</w:t>
      </w:r>
      <w:r w:rsidR="00851D50" w:rsidRPr="00EC12C7">
        <w:rPr>
          <w:rFonts w:asciiTheme="majorBidi" w:eastAsia="Times New Roman" w:hAnsiTheme="majorBidi" w:cstheme="majorBidi"/>
          <w:sz w:val="24"/>
          <w:szCs w:val="24"/>
        </w:rPr>
        <w:t xml:space="preserve"> sheet</w:t>
      </w:r>
      <w:r w:rsidR="00C967F5" w:rsidRPr="00EC12C7">
        <w:rPr>
          <w:rFonts w:asciiTheme="majorBidi" w:eastAsia="Times New Roman" w:hAnsiTheme="majorBidi" w:cstheme="majorBidi"/>
          <w:sz w:val="24"/>
          <w:szCs w:val="24"/>
        </w:rPr>
        <w:t xml:space="preserve">, </w:t>
      </w:r>
      <w:r w:rsidR="007A23B7" w:rsidRPr="00EC12C7">
        <w:rPr>
          <w:rFonts w:asciiTheme="majorBidi" w:eastAsia="Times New Roman" w:hAnsiTheme="majorBidi" w:cstheme="majorBidi"/>
          <w:sz w:val="24"/>
          <w:szCs w:val="24"/>
        </w:rPr>
        <w:t xml:space="preserve">and </w:t>
      </w:r>
      <w:r w:rsidRPr="00EC12C7">
        <w:rPr>
          <w:rFonts w:asciiTheme="majorBidi" w:eastAsia="Times New Roman" w:hAnsiTheme="majorBidi" w:cstheme="majorBidi"/>
          <w:sz w:val="24"/>
          <w:szCs w:val="24"/>
        </w:rPr>
        <w:t>n</w:t>
      </w:r>
      <w:r w:rsidR="00F10D6D" w:rsidRPr="00EC12C7">
        <w:rPr>
          <w:rFonts w:asciiTheme="majorBidi" w:eastAsia="Times New Roman" w:hAnsiTheme="majorBidi" w:cstheme="majorBidi"/>
          <w:sz w:val="24"/>
          <w:szCs w:val="24"/>
        </w:rPr>
        <w:t xml:space="preserve">urses practices </w:t>
      </w:r>
      <w:r w:rsidR="00C967F5" w:rsidRPr="00EC12C7">
        <w:rPr>
          <w:rFonts w:asciiTheme="majorBidi" w:eastAsia="Times New Roman" w:hAnsiTheme="majorBidi" w:cstheme="majorBidi"/>
          <w:sz w:val="24"/>
          <w:szCs w:val="24"/>
        </w:rPr>
        <w:t>observational checklist</w:t>
      </w:r>
      <w:r w:rsidR="00C967F5" w:rsidRPr="00EC12C7">
        <w:rPr>
          <w:rFonts w:asciiTheme="majorBidi" w:hAnsiTheme="majorBidi" w:cstheme="majorBidi"/>
          <w:sz w:val="24"/>
          <w:szCs w:val="24"/>
          <w:lang w:bidi="ar-EG"/>
        </w:rPr>
        <w:t>.</w:t>
      </w:r>
      <w:r w:rsidR="00C967F5" w:rsidRPr="00EC12C7">
        <w:rPr>
          <w:rFonts w:asciiTheme="majorBidi" w:hAnsiTheme="majorBidi" w:cstheme="majorBidi"/>
          <w:b/>
          <w:bCs/>
          <w:sz w:val="24"/>
          <w:szCs w:val="24"/>
          <w:lang w:bidi="ar-EG"/>
        </w:rPr>
        <w:t xml:space="preserve"> </w:t>
      </w:r>
      <w:r w:rsidR="00C967F5" w:rsidRPr="00EC12C7">
        <w:rPr>
          <w:rFonts w:asciiTheme="majorBidi" w:eastAsia="Times New Roman" w:hAnsiTheme="majorBidi" w:cstheme="majorBidi"/>
          <w:b/>
          <w:bCs/>
          <w:sz w:val="24"/>
          <w:szCs w:val="24"/>
        </w:rPr>
        <w:t>Results:</w:t>
      </w:r>
      <w:r w:rsidR="00C967F5" w:rsidRPr="00EC12C7">
        <w:rPr>
          <w:rFonts w:asciiTheme="majorBidi" w:eastAsia="Times New Roman" w:hAnsiTheme="majorBidi" w:cstheme="majorBidi"/>
          <w:color w:val="FF0000"/>
          <w:sz w:val="24"/>
          <w:szCs w:val="24"/>
        </w:rPr>
        <w:t xml:space="preserve"> </w:t>
      </w:r>
      <w:r w:rsidR="00C967F5" w:rsidRPr="00EC12C7">
        <w:rPr>
          <w:rFonts w:asciiTheme="majorBidi" w:eastAsia="Times New Roman" w:hAnsiTheme="majorBidi" w:cstheme="majorBidi"/>
          <w:sz w:val="24"/>
          <w:szCs w:val="24"/>
        </w:rPr>
        <w:t xml:space="preserve">There were statistically significant differences in nurses' knowledge, and </w:t>
      </w:r>
      <w:r w:rsidR="007A23B7" w:rsidRPr="00EC12C7">
        <w:rPr>
          <w:rFonts w:asciiTheme="majorBidi" w:eastAsia="Times New Roman" w:hAnsiTheme="majorBidi" w:cstheme="majorBidi"/>
          <w:sz w:val="24"/>
          <w:szCs w:val="24"/>
        </w:rPr>
        <w:t>practice</w:t>
      </w:r>
      <w:r w:rsidR="00C967F5" w:rsidRPr="00EC12C7">
        <w:rPr>
          <w:rFonts w:asciiTheme="majorBidi" w:eastAsia="Times New Roman" w:hAnsiTheme="majorBidi" w:cstheme="majorBidi"/>
          <w:sz w:val="24"/>
          <w:szCs w:val="24"/>
        </w:rPr>
        <w:t xml:space="preserve"> regarding </w:t>
      </w:r>
      <w:r w:rsidR="00E64B6B" w:rsidRPr="00EC12C7">
        <w:rPr>
          <w:rFonts w:asciiTheme="majorBidi" w:eastAsia="Times New Roman" w:hAnsiTheme="majorBidi" w:cstheme="majorBidi"/>
          <w:sz w:val="24"/>
          <w:szCs w:val="24"/>
        </w:rPr>
        <w:t>safe medication</w:t>
      </w:r>
      <w:r w:rsidR="006A2E06" w:rsidRPr="00EC12C7">
        <w:rPr>
          <w:rFonts w:asciiTheme="majorBidi" w:eastAsia="Times New Roman" w:hAnsiTheme="majorBidi" w:cstheme="majorBidi"/>
          <w:sz w:val="24"/>
          <w:szCs w:val="24"/>
        </w:rPr>
        <w:t>s</w:t>
      </w:r>
      <w:r w:rsidR="00E64B6B" w:rsidRPr="00EC12C7">
        <w:rPr>
          <w:rFonts w:asciiTheme="majorBidi" w:eastAsia="Times New Roman" w:hAnsiTheme="majorBidi" w:cstheme="majorBidi"/>
          <w:sz w:val="24"/>
          <w:szCs w:val="24"/>
        </w:rPr>
        <w:t xml:space="preserve"> administrating through </w:t>
      </w:r>
      <w:r w:rsidR="00C967F5" w:rsidRPr="00EC12C7">
        <w:rPr>
          <w:rFonts w:asciiTheme="majorBidi" w:eastAsia="Times New Roman" w:hAnsiTheme="majorBidi" w:cstheme="majorBidi"/>
          <w:sz w:val="24"/>
          <w:szCs w:val="24"/>
        </w:rPr>
        <w:t>nasogastric tube before and after program</w:t>
      </w:r>
      <w:r w:rsidR="00851D50" w:rsidRPr="00EC12C7">
        <w:rPr>
          <w:rFonts w:asciiTheme="majorBidi" w:eastAsia="Times New Roman" w:hAnsiTheme="majorBidi" w:cstheme="majorBidi"/>
          <w:sz w:val="24"/>
          <w:szCs w:val="24"/>
        </w:rPr>
        <w:t xml:space="preserve"> implementation</w:t>
      </w:r>
      <w:r w:rsidR="00C967F5" w:rsidRPr="00EC12C7">
        <w:rPr>
          <w:rFonts w:asciiTheme="majorBidi" w:eastAsia="Times New Roman" w:hAnsiTheme="majorBidi" w:cstheme="majorBidi"/>
          <w:sz w:val="24"/>
          <w:szCs w:val="24"/>
        </w:rPr>
        <w:t xml:space="preserve">. </w:t>
      </w:r>
      <w:r w:rsidR="00C967F5" w:rsidRPr="00EC12C7">
        <w:rPr>
          <w:rFonts w:asciiTheme="majorBidi" w:eastAsia="Times New Roman" w:hAnsiTheme="majorBidi" w:cstheme="majorBidi"/>
          <w:b/>
          <w:bCs/>
          <w:sz w:val="24"/>
          <w:szCs w:val="24"/>
        </w:rPr>
        <w:t>Conclusion</w:t>
      </w:r>
      <w:r w:rsidR="00C967F5" w:rsidRPr="00EC12C7">
        <w:rPr>
          <w:rFonts w:asciiTheme="majorBidi" w:eastAsia="Times New Roman" w:hAnsiTheme="majorBidi" w:cstheme="majorBidi"/>
          <w:sz w:val="24"/>
          <w:szCs w:val="24"/>
        </w:rPr>
        <w:t>:</w:t>
      </w:r>
      <w:r w:rsidR="00C967F5" w:rsidRPr="00EC12C7">
        <w:rPr>
          <w:rFonts w:asciiTheme="majorBidi" w:hAnsiTheme="majorBidi" w:cstheme="majorBidi"/>
          <w:sz w:val="24"/>
          <w:szCs w:val="24"/>
        </w:rPr>
        <w:t xml:space="preserve"> </w:t>
      </w:r>
      <w:r w:rsidR="00511E79" w:rsidRPr="00EC12C7">
        <w:rPr>
          <w:rFonts w:asciiTheme="majorBidi" w:eastAsia="Times New Roman" w:hAnsiTheme="majorBidi" w:cstheme="majorBidi"/>
          <w:sz w:val="24"/>
          <w:szCs w:val="24"/>
        </w:rPr>
        <w:t xml:space="preserve">Based  on  the  results  of  the  present  study,  it  can be concluded that,  the educational program </w:t>
      </w:r>
      <w:r w:rsidR="00243C34" w:rsidRPr="00EC12C7">
        <w:rPr>
          <w:rFonts w:asciiTheme="majorBidi" w:eastAsia="Times New Roman" w:hAnsiTheme="majorBidi" w:cstheme="majorBidi"/>
          <w:sz w:val="24"/>
          <w:szCs w:val="24"/>
        </w:rPr>
        <w:t>is highly</w:t>
      </w:r>
      <w:r w:rsidR="00511E79" w:rsidRPr="00EC12C7">
        <w:rPr>
          <w:rFonts w:asciiTheme="majorBidi" w:eastAsia="Times New Roman" w:hAnsiTheme="majorBidi" w:cstheme="majorBidi"/>
          <w:sz w:val="24"/>
          <w:szCs w:val="24"/>
        </w:rPr>
        <w:t xml:space="preserve"> effective method to improve the nurses' knowledge, and practice regarding </w:t>
      </w:r>
      <w:r w:rsidR="00E523BC" w:rsidRPr="00EC12C7">
        <w:rPr>
          <w:rFonts w:asciiTheme="majorBidi" w:eastAsia="Times New Roman" w:hAnsiTheme="majorBidi" w:cstheme="majorBidi"/>
          <w:sz w:val="24"/>
          <w:szCs w:val="24"/>
        </w:rPr>
        <w:t>safe medication</w:t>
      </w:r>
      <w:r w:rsidR="00A22848" w:rsidRPr="00EC12C7">
        <w:rPr>
          <w:rFonts w:asciiTheme="majorBidi" w:eastAsia="Times New Roman" w:hAnsiTheme="majorBidi" w:cstheme="majorBidi"/>
          <w:sz w:val="24"/>
          <w:szCs w:val="24"/>
        </w:rPr>
        <w:t>s</w:t>
      </w:r>
      <w:r w:rsidR="00E523BC" w:rsidRPr="00EC12C7">
        <w:rPr>
          <w:rFonts w:asciiTheme="majorBidi" w:eastAsia="Times New Roman" w:hAnsiTheme="majorBidi" w:cstheme="majorBidi"/>
          <w:sz w:val="24"/>
          <w:szCs w:val="24"/>
        </w:rPr>
        <w:t xml:space="preserve"> administration through </w:t>
      </w:r>
      <w:r w:rsidR="00C967F5" w:rsidRPr="00EC12C7">
        <w:rPr>
          <w:rFonts w:asciiTheme="majorBidi" w:eastAsia="Times New Roman" w:hAnsiTheme="majorBidi" w:cstheme="majorBidi"/>
          <w:sz w:val="24"/>
          <w:szCs w:val="24"/>
        </w:rPr>
        <w:t>nasogastric tube.</w:t>
      </w:r>
      <w:r w:rsidR="00C967F5" w:rsidRPr="00EC12C7">
        <w:rPr>
          <w:rFonts w:asciiTheme="majorBidi" w:eastAsia="Times New Roman" w:hAnsiTheme="majorBidi" w:cstheme="majorBidi"/>
          <w:color w:val="FF0000"/>
          <w:sz w:val="24"/>
          <w:szCs w:val="24"/>
        </w:rPr>
        <w:t xml:space="preserve"> </w:t>
      </w:r>
      <w:r w:rsidR="00C967F5" w:rsidRPr="00EC12C7">
        <w:rPr>
          <w:rFonts w:asciiTheme="majorBidi" w:eastAsia="Times New Roman" w:hAnsiTheme="majorBidi" w:cstheme="majorBidi"/>
          <w:b/>
          <w:bCs/>
          <w:sz w:val="24"/>
          <w:szCs w:val="24"/>
        </w:rPr>
        <w:t>Recommendation</w:t>
      </w:r>
      <w:r w:rsidR="00E15BF3">
        <w:rPr>
          <w:rFonts w:asciiTheme="majorBidi" w:eastAsia="Times New Roman" w:hAnsiTheme="majorBidi" w:cstheme="majorBidi"/>
          <w:b/>
          <w:bCs/>
          <w:sz w:val="24"/>
          <w:szCs w:val="24"/>
        </w:rPr>
        <w:t>s</w:t>
      </w:r>
      <w:r w:rsidR="00C967F5" w:rsidRPr="00EC12C7">
        <w:rPr>
          <w:rFonts w:asciiTheme="majorBidi" w:eastAsia="Times New Roman" w:hAnsiTheme="majorBidi" w:cstheme="majorBidi"/>
          <w:b/>
          <w:bCs/>
          <w:sz w:val="24"/>
          <w:szCs w:val="24"/>
        </w:rPr>
        <w:t>:</w:t>
      </w:r>
      <w:r w:rsidR="00C967F5" w:rsidRPr="00EC12C7">
        <w:rPr>
          <w:rFonts w:asciiTheme="majorBidi" w:eastAsia="Times New Roman" w:hAnsiTheme="majorBidi" w:cstheme="majorBidi"/>
          <w:sz w:val="24"/>
          <w:szCs w:val="24"/>
        </w:rPr>
        <w:t xml:space="preserve"> </w:t>
      </w:r>
      <w:r w:rsidR="00BF5A5B">
        <w:rPr>
          <w:rFonts w:asciiTheme="majorBidi" w:hAnsiTheme="majorBidi" w:cstheme="majorBidi"/>
          <w:color w:val="000000"/>
          <w:sz w:val="24"/>
          <w:szCs w:val="24"/>
        </w:rPr>
        <w:t xml:space="preserve">The study recommended to </w:t>
      </w:r>
      <w:r w:rsidR="00A22848" w:rsidRPr="00EC12C7">
        <w:rPr>
          <w:rFonts w:asciiTheme="majorBidi" w:hAnsiTheme="majorBidi" w:cstheme="majorBidi"/>
          <w:color w:val="000000"/>
          <w:sz w:val="24"/>
          <w:szCs w:val="24"/>
        </w:rPr>
        <w:t>Provide c</w:t>
      </w:r>
      <w:r w:rsidR="00964AC9" w:rsidRPr="00EC12C7">
        <w:rPr>
          <w:rFonts w:asciiTheme="majorBidi" w:hAnsiTheme="majorBidi" w:cstheme="majorBidi"/>
          <w:color w:val="000000"/>
          <w:sz w:val="24"/>
          <w:szCs w:val="24"/>
        </w:rPr>
        <w:t>ontinuous education and training sessions for nurses about safe medication</w:t>
      </w:r>
      <w:r w:rsidR="006A2E06" w:rsidRPr="00EC12C7">
        <w:rPr>
          <w:rFonts w:asciiTheme="majorBidi" w:hAnsiTheme="majorBidi" w:cstheme="majorBidi"/>
          <w:color w:val="000000"/>
          <w:sz w:val="24"/>
          <w:szCs w:val="24"/>
        </w:rPr>
        <w:t>s</w:t>
      </w:r>
      <w:r w:rsidR="00964AC9" w:rsidRPr="00EC12C7">
        <w:rPr>
          <w:rFonts w:asciiTheme="majorBidi" w:hAnsiTheme="majorBidi" w:cstheme="majorBidi"/>
          <w:color w:val="000000"/>
          <w:sz w:val="24"/>
          <w:szCs w:val="24"/>
        </w:rPr>
        <w:t xml:space="preserve"> administration through nasogastric tube to ensure enough knowledge and safe practices. </w:t>
      </w:r>
      <w:r w:rsidR="000A6161" w:rsidRPr="00EC12C7">
        <w:rPr>
          <w:rFonts w:asciiTheme="majorBidi" w:hAnsiTheme="majorBidi" w:cstheme="majorBidi"/>
          <w:color w:val="000000"/>
          <w:sz w:val="24"/>
          <w:szCs w:val="24"/>
        </w:rPr>
        <w:t xml:space="preserve">Also, </w:t>
      </w:r>
      <w:r w:rsidR="00751B21" w:rsidRPr="00EC12C7">
        <w:rPr>
          <w:rFonts w:asciiTheme="majorBidi" w:eastAsia="Times New Roman" w:hAnsiTheme="majorBidi" w:cstheme="majorBidi"/>
          <w:sz w:val="24"/>
          <w:szCs w:val="24"/>
        </w:rPr>
        <w:t>e</w:t>
      </w:r>
      <w:r w:rsidR="000A6161" w:rsidRPr="00EC12C7">
        <w:rPr>
          <w:rFonts w:asciiTheme="majorBidi" w:eastAsia="Times New Roman" w:hAnsiTheme="majorBidi" w:cstheme="majorBidi"/>
          <w:sz w:val="24"/>
          <w:szCs w:val="24"/>
        </w:rPr>
        <w:t>mphasis on the availability of printed universal guidelines about safe medication</w:t>
      </w:r>
      <w:r w:rsidR="00732E55">
        <w:rPr>
          <w:rFonts w:asciiTheme="majorBidi" w:eastAsia="Times New Roman" w:hAnsiTheme="majorBidi" w:cstheme="majorBidi"/>
          <w:sz w:val="24"/>
          <w:szCs w:val="24"/>
        </w:rPr>
        <w:t>s</w:t>
      </w:r>
      <w:r w:rsidR="000A6161" w:rsidRPr="00EC12C7">
        <w:rPr>
          <w:rFonts w:asciiTheme="majorBidi" w:eastAsia="Times New Roman" w:hAnsiTheme="majorBidi" w:cstheme="majorBidi"/>
          <w:sz w:val="24"/>
          <w:szCs w:val="24"/>
        </w:rPr>
        <w:t xml:space="preserve"> administration through nasogastric tube that illustrated simply in posters and booklets for guiding nurses</w:t>
      </w:r>
      <w:r w:rsidR="00E9483C" w:rsidRPr="00EC12C7">
        <w:rPr>
          <w:rFonts w:asciiTheme="majorBidi" w:eastAsia="Times New Roman" w:hAnsiTheme="majorBidi" w:cstheme="majorBidi"/>
          <w:sz w:val="24"/>
          <w:szCs w:val="24"/>
        </w:rPr>
        <w:t>'</w:t>
      </w:r>
      <w:r w:rsidR="000A6161" w:rsidRPr="00EC12C7">
        <w:rPr>
          <w:rFonts w:asciiTheme="majorBidi" w:eastAsia="Times New Roman" w:hAnsiTheme="majorBidi" w:cstheme="majorBidi"/>
          <w:sz w:val="24"/>
          <w:szCs w:val="24"/>
        </w:rPr>
        <w:t xml:space="preserve"> practice. </w:t>
      </w:r>
    </w:p>
    <w:p w:rsidR="0079718F" w:rsidRPr="00EC12C7" w:rsidRDefault="00941FFD" w:rsidP="00E15BF3">
      <w:pPr>
        <w:spacing w:after="120" w:line="240" w:lineRule="auto"/>
        <w:ind w:left="-142"/>
        <w:rPr>
          <w:rFonts w:asciiTheme="majorBidi" w:eastAsia="Times New Roman" w:hAnsiTheme="majorBidi" w:cstheme="majorBidi"/>
          <w:sz w:val="24"/>
          <w:szCs w:val="24"/>
        </w:rPr>
      </w:pPr>
      <w:r w:rsidRPr="00EC12C7">
        <w:rPr>
          <w:rFonts w:asciiTheme="majorBidi" w:eastAsia="Times New Roman" w:hAnsiTheme="majorBidi" w:cstheme="majorBidi"/>
          <w:b/>
          <w:bCs/>
          <w:sz w:val="24"/>
          <w:szCs w:val="24"/>
        </w:rPr>
        <w:t xml:space="preserve">Keywords: </w:t>
      </w:r>
      <w:r w:rsidRPr="00EC12C7">
        <w:rPr>
          <w:rFonts w:asciiTheme="majorBidi" w:eastAsia="Times New Roman" w:hAnsiTheme="majorBidi" w:cstheme="majorBidi"/>
          <w:sz w:val="24"/>
          <w:szCs w:val="24"/>
        </w:rPr>
        <w:t>Nasogastric tube</w:t>
      </w:r>
      <w:r w:rsidR="00C67B4E" w:rsidRPr="00EC12C7">
        <w:rPr>
          <w:rFonts w:asciiTheme="majorBidi" w:eastAsia="Times New Roman" w:hAnsiTheme="majorBidi" w:cstheme="majorBidi"/>
          <w:sz w:val="24"/>
          <w:szCs w:val="24"/>
        </w:rPr>
        <w:t xml:space="preserve">, </w:t>
      </w:r>
      <w:r w:rsidR="00E15BF3">
        <w:rPr>
          <w:rFonts w:asciiTheme="majorBidi" w:eastAsia="Times New Roman" w:hAnsiTheme="majorBidi" w:cstheme="majorBidi"/>
          <w:sz w:val="24"/>
          <w:szCs w:val="24"/>
        </w:rPr>
        <w:t>P</w:t>
      </w:r>
      <w:r w:rsidR="009841C8" w:rsidRPr="00EC12C7">
        <w:rPr>
          <w:rFonts w:asciiTheme="majorBidi" w:eastAsia="Times New Roman" w:hAnsiTheme="majorBidi" w:cstheme="majorBidi"/>
          <w:sz w:val="24"/>
          <w:szCs w:val="24"/>
        </w:rPr>
        <w:t xml:space="preserve">erformance, </w:t>
      </w:r>
      <w:r w:rsidR="00E15BF3">
        <w:rPr>
          <w:rFonts w:asciiTheme="majorBidi" w:eastAsia="Times New Roman" w:hAnsiTheme="majorBidi" w:cstheme="majorBidi"/>
          <w:sz w:val="24"/>
          <w:szCs w:val="24"/>
        </w:rPr>
        <w:t>S</w:t>
      </w:r>
      <w:r w:rsidR="00B45B1A" w:rsidRPr="00EC12C7">
        <w:rPr>
          <w:rFonts w:asciiTheme="majorBidi" w:eastAsia="Times New Roman" w:hAnsiTheme="majorBidi" w:cstheme="majorBidi"/>
          <w:sz w:val="24"/>
          <w:szCs w:val="24"/>
        </w:rPr>
        <w:t xml:space="preserve">afe </w:t>
      </w:r>
      <w:r w:rsidR="000E2085" w:rsidRPr="00EC12C7">
        <w:rPr>
          <w:rFonts w:asciiTheme="majorBidi" w:eastAsia="Times New Roman" w:hAnsiTheme="majorBidi" w:cstheme="majorBidi"/>
          <w:sz w:val="24"/>
          <w:szCs w:val="24"/>
        </w:rPr>
        <w:t>medication</w:t>
      </w:r>
      <w:r w:rsidR="006A2E06" w:rsidRPr="00EC12C7">
        <w:rPr>
          <w:rFonts w:asciiTheme="majorBidi" w:eastAsia="Times New Roman" w:hAnsiTheme="majorBidi" w:cstheme="majorBidi"/>
          <w:sz w:val="24"/>
          <w:szCs w:val="24"/>
        </w:rPr>
        <w:t>s</w:t>
      </w:r>
      <w:r w:rsidR="000E2085" w:rsidRPr="00EC12C7">
        <w:rPr>
          <w:rFonts w:asciiTheme="majorBidi" w:eastAsia="Times New Roman" w:hAnsiTheme="majorBidi" w:cstheme="majorBidi"/>
          <w:sz w:val="24"/>
          <w:szCs w:val="24"/>
        </w:rPr>
        <w:t xml:space="preserve"> </w:t>
      </w:r>
      <w:r w:rsidR="00B45B1A" w:rsidRPr="00EC12C7">
        <w:rPr>
          <w:rFonts w:asciiTheme="majorBidi" w:eastAsia="Times New Roman" w:hAnsiTheme="majorBidi" w:cstheme="majorBidi"/>
          <w:sz w:val="24"/>
          <w:szCs w:val="24"/>
        </w:rPr>
        <w:t>administration</w:t>
      </w:r>
      <w:r w:rsidR="00A6715E" w:rsidRPr="00EC12C7">
        <w:rPr>
          <w:rFonts w:asciiTheme="majorBidi" w:eastAsia="Times New Roman" w:hAnsiTheme="majorBidi" w:cstheme="majorBidi"/>
          <w:sz w:val="24"/>
          <w:szCs w:val="24"/>
        </w:rPr>
        <w:t xml:space="preserve">, and </w:t>
      </w:r>
      <w:r w:rsidR="00E15BF3">
        <w:rPr>
          <w:rFonts w:asciiTheme="majorBidi" w:eastAsia="Times New Roman" w:hAnsiTheme="majorBidi" w:cstheme="majorBidi"/>
          <w:sz w:val="24"/>
          <w:szCs w:val="24"/>
        </w:rPr>
        <w:t>C</w:t>
      </w:r>
      <w:r w:rsidR="00A6715E" w:rsidRPr="00EC12C7">
        <w:rPr>
          <w:rFonts w:asciiTheme="majorBidi" w:eastAsia="Times New Roman" w:hAnsiTheme="majorBidi" w:cstheme="majorBidi"/>
          <w:sz w:val="24"/>
          <w:szCs w:val="24"/>
        </w:rPr>
        <w:t>ritically ill children</w:t>
      </w:r>
    </w:p>
    <w:p w:rsidR="005E57AF" w:rsidRPr="00EC12C7" w:rsidRDefault="00941FFD" w:rsidP="00057842">
      <w:pPr>
        <w:spacing w:after="120" w:line="240" w:lineRule="auto"/>
        <w:rPr>
          <w:rFonts w:asciiTheme="majorBidi" w:eastAsia="Times New Roman" w:hAnsiTheme="majorBidi" w:cstheme="majorBidi"/>
          <w:sz w:val="24"/>
          <w:szCs w:val="24"/>
        </w:rPr>
      </w:pPr>
      <w:r w:rsidRPr="00EC12C7">
        <w:rPr>
          <w:rFonts w:asciiTheme="majorBidi" w:eastAsia="Times New Roman" w:hAnsiTheme="majorBidi" w:cstheme="majorBidi"/>
          <w:sz w:val="24"/>
          <w:szCs w:val="24"/>
        </w:rPr>
        <w:t xml:space="preserve"> </w:t>
      </w:r>
    </w:p>
    <w:p w:rsidR="00DF27E9" w:rsidRPr="00EC12C7" w:rsidRDefault="00941FFD" w:rsidP="007C2B9D">
      <w:pPr>
        <w:spacing w:after="0" w:line="240" w:lineRule="auto"/>
        <w:rPr>
          <w:rFonts w:asciiTheme="majorBidi" w:eastAsia="Times New Roman" w:hAnsiTheme="majorBidi" w:cstheme="majorBidi"/>
          <w:b/>
          <w:bCs/>
          <w:sz w:val="24"/>
          <w:szCs w:val="24"/>
        </w:rPr>
      </w:pPr>
      <w:r w:rsidRPr="00EC12C7">
        <w:rPr>
          <w:rFonts w:asciiTheme="majorBidi" w:eastAsia="Times New Roman" w:hAnsiTheme="majorBidi" w:cstheme="majorBidi"/>
          <w:b/>
          <w:bCs/>
          <w:sz w:val="24"/>
          <w:szCs w:val="24"/>
        </w:rPr>
        <w:t xml:space="preserve">Introduction </w:t>
      </w:r>
    </w:p>
    <w:p w:rsidR="00DF27E9" w:rsidRPr="00EC12C7" w:rsidRDefault="00DF27E9" w:rsidP="0043572C">
      <w:pPr>
        <w:pStyle w:val="Default"/>
        <w:rPr>
          <w:rFonts w:asciiTheme="majorBidi" w:hAnsiTheme="majorBidi" w:cstheme="majorBidi"/>
          <w:lang w:val="en-IN"/>
        </w:rPr>
      </w:pPr>
    </w:p>
    <w:p w:rsidR="00C32865" w:rsidRPr="00EC12C7" w:rsidRDefault="00DF27E9" w:rsidP="00782AD6">
      <w:pPr>
        <w:pStyle w:val="Pa14"/>
        <w:ind w:left="160"/>
        <w:jc w:val="both"/>
        <w:rPr>
          <w:rFonts w:asciiTheme="majorBidi" w:hAnsiTheme="majorBidi" w:cstheme="majorBidi"/>
          <w:color w:val="000000"/>
          <w:sz w:val="16"/>
          <w:szCs w:val="16"/>
        </w:rPr>
      </w:pPr>
      <w:r w:rsidRPr="00EC12C7">
        <w:rPr>
          <w:rFonts w:asciiTheme="majorBidi" w:hAnsiTheme="majorBidi" w:cstheme="majorBidi"/>
          <w:lang w:val="en-IN"/>
        </w:rPr>
        <w:tab/>
      </w:r>
      <w:r w:rsidR="00A556A0" w:rsidRPr="00EC12C7">
        <w:rPr>
          <w:rFonts w:asciiTheme="majorBidi" w:hAnsiTheme="majorBidi" w:cstheme="majorBidi"/>
        </w:rPr>
        <w:t xml:space="preserve">Children safety </w:t>
      </w:r>
      <w:r w:rsidR="00632775" w:rsidRPr="00EC12C7">
        <w:rPr>
          <w:rFonts w:asciiTheme="majorBidi" w:hAnsiTheme="majorBidi" w:cstheme="majorBidi"/>
        </w:rPr>
        <w:t>is</w:t>
      </w:r>
      <w:r w:rsidR="00A556A0" w:rsidRPr="00EC12C7">
        <w:rPr>
          <w:rFonts w:asciiTheme="majorBidi" w:hAnsiTheme="majorBidi" w:cstheme="majorBidi"/>
        </w:rPr>
        <w:t xml:space="preserve"> </w:t>
      </w:r>
      <w:r w:rsidR="00632775" w:rsidRPr="00EC12C7">
        <w:rPr>
          <w:rFonts w:asciiTheme="majorBidi" w:hAnsiTheme="majorBidi" w:cstheme="majorBidi"/>
        </w:rPr>
        <w:t>a global issue affecting healthcare</w:t>
      </w:r>
      <w:r w:rsidR="00782AD6" w:rsidRPr="00EC12C7">
        <w:rPr>
          <w:rFonts w:asciiTheme="majorBidi" w:hAnsiTheme="majorBidi" w:cstheme="majorBidi"/>
        </w:rPr>
        <w:t>,</w:t>
      </w:r>
      <w:r w:rsidR="00A556A0" w:rsidRPr="00EC12C7">
        <w:rPr>
          <w:rFonts w:asciiTheme="majorBidi" w:hAnsiTheme="majorBidi" w:cstheme="majorBidi"/>
        </w:rPr>
        <w:t xml:space="preserve"> </w:t>
      </w:r>
      <w:r w:rsidR="00782AD6" w:rsidRPr="00EC12C7">
        <w:rPr>
          <w:rFonts w:asciiTheme="majorBidi" w:hAnsiTheme="majorBidi" w:cstheme="majorBidi"/>
        </w:rPr>
        <w:t>i</w:t>
      </w:r>
      <w:r w:rsidR="00A556A0" w:rsidRPr="00EC12C7">
        <w:rPr>
          <w:rFonts w:asciiTheme="majorBidi" w:hAnsiTheme="majorBidi" w:cstheme="majorBidi"/>
        </w:rPr>
        <w:t xml:space="preserve">t </w:t>
      </w:r>
      <w:r w:rsidR="00632775" w:rsidRPr="00EC12C7">
        <w:rPr>
          <w:rFonts w:asciiTheme="majorBidi" w:hAnsiTheme="majorBidi" w:cstheme="majorBidi"/>
        </w:rPr>
        <w:t>is</w:t>
      </w:r>
      <w:r w:rsidR="00011235" w:rsidRPr="00EC12C7">
        <w:rPr>
          <w:rFonts w:asciiTheme="majorBidi" w:hAnsiTheme="majorBidi" w:cstheme="majorBidi"/>
        </w:rPr>
        <w:t xml:space="preserve"> </w:t>
      </w:r>
      <w:r w:rsidR="00632775" w:rsidRPr="00EC12C7">
        <w:rPr>
          <w:rFonts w:asciiTheme="majorBidi" w:hAnsiTheme="majorBidi" w:cstheme="majorBidi"/>
        </w:rPr>
        <w:t xml:space="preserve">an </w:t>
      </w:r>
      <w:r w:rsidR="00011235" w:rsidRPr="00EC12C7">
        <w:rPr>
          <w:rFonts w:asciiTheme="majorBidi" w:hAnsiTheme="majorBidi" w:cstheme="majorBidi"/>
        </w:rPr>
        <w:t xml:space="preserve">essential </w:t>
      </w:r>
      <w:r w:rsidR="00782AD6" w:rsidRPr="00EC12C7">
        <w:rPr>
          <w:rFonts w:asciiTheme="majorBidi" w:hAnsiTheme="majorBidi" w:cstheme="majorBidi"/>
        </w:rPr>
        <w:t>aspect</w:t>
      </w:r>
      <w:r w:rsidR="00011235" w:rsidRPr="00EC12C7">
        <w:rPr>
          <w:rFonts w:asciiTheme="majorBidi" w:hAnsiTheme="majorBidi" w:cstheme="majorBidi"/>
        </w:rPr>
        <w:t xml:space="preserve"> of clinical nursing practice</w:t>
      </w:r>
      <w:r w:rsidR="000A24A0" w:rsidRPr="00EC12C7">
        <w:rPr>
          <w:rFonts w:asciiTheme="majorBidi" w:eastAsia="Times New Roman" w:hAnsiTheme="majorBidi" w:cstheme="majorBidi"/>
          <w:lang w:val="en-IN" w:eastAsia="en-IN"/>
        </w:rPr>
        <w:t>. Many nursing tasks involve a degree of risk, and medication</w:t>
      </w:r>
      <w:r w:rsidR="00C0687F" w:rsidRPr="00EC12C7">
        <w:rPr>
          <w:rFonts w:asciiTheme="majorBidi" w:eastAsia="Times New Roman" w:hAnsiTheme="majorBidi" w:cstheme="majorBidi"/>
          <w:lang w:val="en-IN" w:eastAsia="en-IN"/>
        </w:rPr>
        <w:t>s</w:t>
      </w:r>
      <w:r w:rsidR="000A24A0" w:rsidRPr="00EC12C7">
        <w:rPr>
          <w:rFonts w:asciiTheme="majorBidi" w:eastAsia="Times New Roman" w:hAnsiTheme="majorBidi" w:cstheme="majorBidi"/>
          <w:lang w:val="en-IN" w:eastAsia="en-IN"/>
        </w:rPr>
        <w:t xml:space="preserve"> administration carries the greatest risk. Unfortunately, children are frequently harmed or injured by medication errors. Some suffer permanent disability and for others the errors are fatal. The primary goal of nursing care is to maximize health and wellbeing, and so optimize the quality of children’s lives</w:t>
      </w:r>
      <w:r w:rsidR="00391F4B" w:rsidRPr="00EC12C7">
        <w:rPr>
          <w:rFonts w:asciiTheme="majorBidi" w:eastAsia="Times New Roman" w:hAnsiTheme="majorBidi" w:cstheme="majorBidi"/>
          <w:lang w:val="en-IN" w:eastAsia="en-IN"/>
        </w:rPr>
        <w:t xml:space="preserve"> through safe medication</w:t>
      </w:r>
      <w:r w:rsidR="00C0687F" w:rsidRPr="00EC12C7">
        <w:rPr>
          <w:rFonts w:asciiTheme="majorBidi" w:eastAsia="Times New Roman" w:hAnsiTheme="majorBidi" w:cstheme="majorBidi"/>
          <w:lang w:val="en-IN" w:eastAsia="en-IN"/>
        </w:rPr>
        <w:t>s</w:t>
      </w:r>
      <w:r w:rsidR="00391F4B" w:rsidRPr="00EC12C7">
        <w:rPr>
          <w:rFonts w:asciiTheme="majorBidi" w:eastAsia="Times New Roman" w:hAnsiTheme="majorBidi" w:cstheme="majorBidi"/>
          <w:lang w:val="en-IN" w:eastAsia="en-IN"/>
        </w:rPr>
        <w:t xml:space="preserve"> administration</w:t>
      </w:r>
      <w:r w:rsidR="000A24A0" w:rsidRPr="00EC12C7">
        <w:rPr>
          <w:rFonts w:asciiTheme="majorBidi" w:eastAsia="Times New Roman" w:hAnsiTheme="majorBidi" w:cstheme="majorBidi"/>
          <w:lang w:val="en-IN" w:eastAsia="en-IN"/>
        </w:rPr>
        <w:t xml:space="preserve"> (</w:t>
      </w:r>
      <w:r w:rsidR="000A24A0" w:rsidRPr="00EC12C7">
        <w:rPr>
          <w:rFonts w:asciiTheme="majorBidi" w:eastAsia="Times New Roman" w:hAnsiTheme="majorBidi" w:cstheme="majorBidi"/>
          <w:b/>
          <w:bCs/>
          <w:lang w:val="en-IN" w:eastAsia="en-IN"/>
        </w:rPr>
        <w:t>Wilson, 2009</w:t>
      </w:r>
      <w:r w:rsidR="000A24A0" w:rsidRPr="00EC12C7">
        <w:rPr>
          <w:rFonts w:asciiTheme="majorBidi" w:eastAsia="Times New Roman" w:hAnsiTheme="majorBidi" w:cstheme="majorBidi"/>
          <w:lang w:val="en-IN" w:eastAsia="en-IN"/>
        </w:rPr>
        <w:t xml:space="preserve">). </w:t>
      </w:r>
      <w:r w:rsidR="007322B5" w:rsidRPr="00EC12C7">
        <w:rPr>
          <w:rFonts w:asciiTheme="majorBidi" w:hAnsiTheme="majorBidi" w:cstheme="majorBidi"/>
          <w:sz w:val="20"/>
          <w:szCs w:val="20"/>
        </w:rPr>
        <w:t xml:space="preserve"> </w:t>
      </w:r>
      <w:r w:rsidR="000A24A0" w:rsidRPr="00EC12C7">
        <w:rPr>
          <w:rFonts w:asciiTheme="majorBidi" w:eastAsia="Times New Roman" w:hAnsiTheme="majorBidi" w:cstheme="majorBidi"/>
          <w:sz w:val="20"/>
          <w:szCs w:val="20"/>
          <w:lang w:val="en-IN" w:eastAsia="en-IN"/>
        </w:rPr>
        <w:t xml:space="preserve"> </w:t>
      </w:r>
    </w:p>
    <w:p w:rsidR="0085332E" w:rsidRPr="00EC12C7" w:rsidRDefault="00C32865" w:rsidP="00486804">
      <w:pPr>
        <w:pStyle w:val="ac"/>
        <w:jc w:val="lowKashida"/>
        <w:rPr>
          <w:rFonts w:asciiTheme="majorBidi" w:hAnsiTheme="majorBidi" w:cstheme="majorBidi"/>
        </w:rPr>
      </w:pPr>
      <w:r w:rsidRPr="00EC12C7">
        <w:rPr>
          <w:rFonts w:asciiTheme="majorBidi" w:hAnsiTheme="majorBidi" w:cstheme="majorBidi"/>
          <w:lang w:val="en-IN" w:eastAsia="en-IN"/>
        </w:rPr>
        <w:tab/>
      </w:r>
      <w:r w:rsidR="007F09C4" w:rsidRPr="00EC12C7">
        <w:rPr>
          <w:rFonts w:asciiTheme="majorBidi" w:hAnsiTheme="majorBidi" w:cstheme="majorBidi"/>
          <w:lang w:val="en-IN" w:eastAsia="en-IN"/>
        </w:rPr>
        <w:t>Nasogastric</w:t>
      </w:r>
      <w:r w:rsidR="000F32B8" w:rsidRPr="00EC12C7">
        <w:rPr>
          <w:rFonts w:asciiTheme="majorBidi" w:hAnsiTheme="majorBidi" w:cstheme="majorBidi"/>
          <w:lang w:val="en-IN" w:eastAsia="en-IN"/>
        </w:rPr>
        <w:t xml:space="preserve"> tube</w:t>
      </w:r>
      <w:r w:rsidR="0085332E" w:rsidRPr="00EC12C7">
        <w:rPr>
          <w:rFonts w:asciiTheme="majorBidi" w:hAnsiTheme="majorBidi" w:cstheme="majorBidi"/>
          <w:lang w:val="en-IN" w:eastAsia="en-IN"/>
        </w:rPr>
        <w:t xml:space="preserve"> (</w:t>
      </w:r>
      <w:r w:rsidR="005B7900" w:rsidRPr="00EC12C7">
        <w:rPr>
          <w:rFonts w:asciiTheme="majorBidi" w:hAnsiTheme="majorBidi" w:cstheme="majorBidi"/>
          <w:lang w:val="en-IN" w:eastAsia="en-IN"/>
        </w:rPr>
        <w:t>NGT)</w:t>
      </w:r>
      <w:r w:rsidR="00DB1577" w:rsidRPr="00EC12C7">
        <w:rPr>
          <w:rFonts w:asciiTheme="majorBidi" w:hAnsiTheme="majorBidi" w:cstheme="majorBidi"/>
          <w:lang w:val="en-IN" w:eastAsia="en-IN"/>
        </w:rPr>
        <w:t xml:space="preserve"> is </w:t>
      </w:r>
      <w:r w:rsidR="00154C73" w:rsidRPr="00EC12C7">
        <w:rPr>
          <w:rFonts w:asciiTheme="majorBidi" w:hAnsiTheme="majorBidi" w:cstheme="majorBidi"/>
          <w:lang w:val="en-IN" w:eastAsia="en-IN"/>
        </w:rPr>
        <w:t xml:space="preserve">commonly used in hospitals for administering </w:t>
      </w:r>
      <w:r w:rsidR="00DB1577" w:rsidRPr="00EC12C7">
        <w:rPr>
          <w:rFonts w:asciiTheme="majorBidi" w:hAnsiTheme="majorBidi" w:cstheme="majorBidi"/>
          <w:lang w:val="en-IN" w:eastAsia="en-IN"/>
        </w:rPr>
        <w:t xml:space="preserve">medications </w:t>
      </w:r>
      <w:r w:rsidR="006C0797" w:rsidRPr="00EC12C7">
        <w:rPr>
          <w:rFonts w:asciiTheme="majorBidi" w:hAnsiTheme="majorBidi" w:cstheme="majorBidi"/>
          <w:lang w:val="en-IN" w:eastAsia="en-IN"/>
        </w:rPr>
        <w:t>to</w:t>
      </w:r>
      <w:r w:rsidR="00DB1577" w:rsidRPr="00EC12C7">
        <w:rPr>
          <w:rFonts w:asciiTheme="majorBidi" w:hAnsiTheme="majorBidi" w:cstheme="majorBidi"/>
          <w:lang w:val="en-IN" w:eastAsia="en-IN"/>
        </w:rPr>
        <w:t xml:space="preserve"> a child </w:t>
      </w:r>
      <w:r w:rsidR="006C0797" w:rsidRPr="00EC12C7">
        <w:rPr>
          <w:rFonts w:asciiTheme="majorBidi" w:hAnsiTheme="majorBidi" w:cstheme="majorBidi"/>
          <w:lang w:val="en-IN" w:eastAsia="en-IN"/>
        </w:rPr>
        <w:t xml:space="preserve">who </w:t>
      </w:r>
      <w:r w:rsidR="00154C73" w:rsidRPr="00EC12C7">
        <w:rPr>
          <w:rFonts w:asciiTheme="majorBidi" w:hAnsiTheme="majorBidi" w:cstheme="majorBidi"/>
          <w:lang w:val="en-IN" w:eastAsia="en-IN"/>
        </w:rPr>
        <w:t>are unable to swallow safely</w:t>
      </w:r>
      <w:r w:rsidR="00DB1577" w:rsidRPr="00EC12C7">
        <w:rPr>
          <w:rFonts w:asciiTheme="majorBidi" w:hAnsiTheme="majorBidi" w:cstheme="majorBidi"/>
          <w:lang w:val="en-IN" w:eastAsia="en-IN"/>
        </w:rPr>
        <w:t xml:space="preserve">. </w:t>
      </w:r>
      <w:r w:rsidR="007F09C4" w:rsidRPr="00EC12C7">
        <w:rPr>
          <w:rFonts w:asciiTheme="majorBidi" w:hAnsiTheme="majorBidi" w:cstheme="majorBidi"/>
          <w:color w:val="000000"/>
          <w:lang w:val="en-IN" w:eastAsia="en-IN"/>
        </w:rPr>
        <w:t>It</w:t>
      </w:r>
      <w:r w:rsidR="00DB1577" w:rsidRPr="00EC12C7">
        <w:rPr>
          <w:rFonts w:asciiTheme="majorBidi" w:hAnsiTheme="majorBidi" w:cstheme="majorBidi"/>
          <w:color w:val="000000"/>
          <w:lang w:val="en-IN" w:eastAsia="en-IN"/>
        </w:rPr>
        <w:t xml:space="preserve"> </w:t>
      </w:r>
      <w:r w:rsidR="00782AD6" w:rsidRPr="00EC12C7">
        <w:rPr>
          <w:rFonts w:asciiTheme="majorBidi" w:hAnsiTheme="majorBidi" w:cstheme="majorBidi"/>
          <w:color w:val="000000"/>
          <w:lang w:val="en-IN" w:eastAsia="en-IN"/>
        </w:rPr>
        <w:t>does</w:t>
      </w:r>
      <w:r w:rsidR="006124A0" w:rsidRPr="00EC12C7">
        <w:rPr>
          <w:rFonts w:asciiTheme="majorBidi" w:hAnsiTheme="majorBidi" w:cstheme="majorBidi"/>
          <w:color w:val="000000"/>
          <w:lang w:val="en-IN" w:eastAsia="en-IN"/>
        </w:rPr>
        <w:t xml:space="preserve"> not require surgery for placement and </w:t>
      </w:r>
      <w:r w:rsidR="00DB1577" w:rsidRPr="00EC12C7">
        <w:rPr>
          <w:rFonts w:asciiTheme="majorBidi" w:hAnsiTheme="majorBidi" w:cstheme="majorBidi"/>
          <w:color w:val="000000"/>
          <w:lang w:val="en-IN" w:eastAsia="en-IN"/>
        </w:rPr>
        <w:t xml:space="preserve">is done </w:t>
      </w:r>
      <w:r w:rsidR="006C0797" w:rsidRPr="00EC12C7">
        <w:rPr>
          <w:rFonts w:asciiTheme="majorBidi" w:hAnsiTheme="majorBidi" w:cstheme="majorBidi"/>
          <w:lang w:val="en-IN" w:eastAsia="en-IN"/>
        </w:rPr>
        <w:t>through</w:t>
      </w:r>
      <w:r w:rsidR="00DB1577" w:rsidRPr="00EC12C7">
        <w:rPr>
          <w:rFonts w:asciiTheme="majorBidi" w:hAnsiTheme="majorBidi" w:cstheme="majorBidi"/>
          <w:color w:val="000000"/>
          <w:lang w:val="en-IN" w:eastAsia="en-IN"/>
        </w:rPr>
        <w:t xml:space="preserve"> a small tube that is inserted through the nose and runs to the stomach.</w:t>
      </w:r>
      <w:r w:rsidR="004F5019" w:rsidRPr="00EC12C7">
        <w:rPr>
          <w:rFonts w:asciiTheme="majorBidi" w:hAnsiTheme="majorBidi" w:cstheme="majorBidi"/>
        </w:rPr>
        <w:t xml:space="preserve"> To</w:t>
      </w:r>
      <w:r w:rsidR="004F5019" w:rsidRPr="00EC12C7">
        <w:rPr>
          <w:rFonts w:asciiTheme="majorBidi" w:hAnsiTheme="majorBidi" w:cstheme="majorBidi"/>
          <w:color w:val="FFFFFF" w:themeColor="background1"/>
        </w:rPr>
        <w:t>,</w:t>
      </w:r>
      <w:r w:rsidR="004F5019" w:rsidRPr="00EC12C7">
        <w:rPr>
          <w:rFonts w:asciiTheme="majorBidi" w:hAnsiTheme="majorBidi" w:cstheme="majorBidi"/>
        </w:rPr>
        <w:t xml:space="preserve"> appropriately administer medication through nasogastric </w:t>
      </w:r>
      <w:r w:rsidR="004F5019" w:rsidRPr="00EC12C7">
        <w:rPr>
          <w:rFonts w:asciiTheme="majorBidi" w:hAnsiTheme="majorBidi" w:cstheme="majorBidi"/>
        </w:rPr>
        <w:lastRenderedPageBreak/>
        <w:t>tube,</w:t>
      </w:r>
      <w:r w:rsidR="006C0797" w:rsidRPr="00EC12C7">
        <w:rPr>
          <w:rFonts w:asciiTheme="majorBidi" w:hAnsiTheme="majorBidi" w:cstheme="majorBidi"/>
        </w:rPr>
        <w:t xml:space="preserve"> </w:t>
      </w:r>
      <w:r w:rsidR="00486804">
        <w:rPr>
          <w:rFonts w:asciiTheme="majorBidi" w:hAnsiTheme="majorBidi" w:cstheme="majorBidi"/>
        </w:rPr>
        <w:t>n</w:t>
      </w:r>
      <w:r w:rsidR="006C0797" w:rsidRPr="00EC12C7">
        <w:rPr>
          <w:rFonts w:asciiTheme="majorBidi" w:hAnsiTheme="majorBidi" w:cstheme="majorBidi"/>
        </w:rPr>
        <w:t>urses</w:t>
      </w:r>
      <w:r w:rsidR="00E142E5" w:rsidRPr="00EC12C7">
        <w:rPr>
          <w:rFonts w:asciiTheme="majorBidi" w:hAnsiTheme="majorBidi" w:cstheme="majorBidi"/>
        </w:rPr>
        <w:t xml:space="preserve"> </w:t>
      </w:r>
      <w:r w:rsidR="006C0797" w:rsidRPr="00EC12C7">
        <w:rPr>
          <w:rFonts w:asciiTheme="majorBidi" w:hAnsiTheme="majorBidi" w:cstheme="majorBidi"/>
          <w:color w:val="000000"/>
          <w:lang w:val="en-IN" w:eastAsia="en-IN"/>
        </w:rPr>
        <w:t>need</w:t>
      </w:r>
      <w:r w:rsidR="00A57785" w:rsidRPr="00EC12C7">
        <w:rPr>
          <w:rFonts w:asciiTheme="majorBidi" w:hAnsiTheme="majorBidi" w:cstheme="majorBidi"/>
          <w:color w:val="000000"/>
          <w:lang w:val="en-IN" w:eastAsia="en-IN"/>
        </w:rPr>
        <w:t xml:space="preserve"> to have </w:t>
      </w:r>
      <w:r w:rsidR="00486804">
        <w:rPr>
          <w:rFonts w:asciiTheme="majorBidi" w:hAnsiTheme="majorBidi" w:cstheme="majorBidi"/>
          <w:color w:val="000000"/>
          <w:lang w:val="en-IN" w:eastAsia="en-IN"/>
        </w:rPr>
        <w:t>k</w:t>
      </w:r>
      <w:r w:rsidR="00A57785" w:rsidRPr="00EC12C7">
        <w:rPr>
          <w:rFonts w:asciiTheme="majorBidi" w:hAnsiTheme="majorBidi" w:cstheme="majorBidi"/>
          <w:color w:val="000000"/>
          <w:lang w:val="en-IN" w:eastAsia="en-IN"/>
        </w:rPr>
        <w:t>nowledge concerning the characteristics of different drug dose</w:t>
      </w:r>
      <w:r w:rsidR="00154C73" w:rsidRPr="00EC12C7">
        <w:rPr>
          <w:rFonts w:asciiTheme="majorBidi" w:hAnsiTheme="majorBidi" w:cstheme="majorBidi"/>
          <w:color w:val="000000"/>
          <w:lang w:val="en-IN" w:eastAsia="en-IN"/>
        </w:rPr>
        <w:t xml:space="preserve"> forms, the possibility of </w:t>
      </w:r>
      <w:r w:rsidR="00E45CDB" w:rsidRPr="00EC12C7">
        <w:rPr>
          <w:rFonts w:asciiTheme="majorBidi" w:hAnsiTheme="majorBidi" w:cstheme="majorBidi"/>
          <w:color w:val="000000"/>
          <w:lang w:val="en-IN" w:eastAsia="en-IN"/>
        </w:rPr>
        <w:t>using</w:t>
      </w:r>
      <w:r w:rsidR="00154C73" w:rsidRPr="00EC12C7">
        <w:rPr>
          <w:rFonts w:asciiTheme="majorBidi" w:hAnsiTheme="majorBidi" w:cstheme="majorBidi"/>
          <w:color w:val="000000"/>
          <w:lang w:val="en-IN" w:eastAsia="en-IN"/>
        </w:rPr>
        <w:t xml:space="preserve"> </w:t>
      </w:r>
      <w:r w:rsidR="00E45CDB" w:rsidRPr="00EC12C7">
        <w:rPr>
          <w:rFonts w:asciiTheme="majorBidi" w:hAnsiTheme="majorBidi" w:cstheme="majorBidi"/>
          <w:color w:val="000000"/>
          <w:lang w:val="en-IN" w:eastAsia="en-IN"/>
        </w:rPr>
        <w:t>or not using the</w:t>
      </w:r>
      <w:r w:rsidR="004F5019" w:rsidRPr="00EC12C7">
        <w:rPr>
          <w:rFonts w:asciiTheme="majorBidi" w:hAnsiTheme="majorBidi" w:cstheme="majorBidi"/>
          <w:color w:val="000000"/>
          <w:lang w:val="en-IN" w:eastAsia="en-IN"/>
        </w:rPr>
        <w:t>m</w:t>
      </w:r>
      <w:r w:rsidR="00154C73" w:rsidRPr="00EC12C7">
        <w:rPr>
          <w:rFonts w:asciiTheme="majorBidi" w:hAnsiTheme="majorBidi" w:cstheme="majorBidi"/>
          <w:color w:val="000000"/>
          <w:lang w:val="en-IN" w:eastAsia="en-IN"/>
        </w:rPr>
        <w:t>,</w:t>
      </w:r>
      <w:r w:rsidR="000D0E4D" w:rsidRPr="00EC12C7">
        <w:rPr>
          <w:rFonts w:asciiTheme="majorBidi" w:hAnsiTheme="majorBidi" w:cstheme="majorBidi"/>
          <w:color w:val="000000"/>
          <w:lang w:val="en-IN" w:eastAsia="en-IN"/>
        </w:rPr>
        <w:t xml:space="preserve"> mechanism of action, absorption rate, and </w:t>
      </w:r>
      <w:r w:rsidR="00216B5B" w:rsidRPr="00EC12C7">
        <w:rPr>
          <w:rFonts w:asciiTheme="majorBidi" w:hAnsiTheme="majorBidi" w:cstheme="majorBidi"/>
          <w:color w:val="000000"/>
          <w:lang w:val="en-IN" w:eastAsia="en-IN"/>
        </w:rPr>
        <w:t>the respective correct handling technique</w:t>
      </w:r>
      <w:r w:rsidR="006C0797" w:rsidRPr="00EC12C7">
        <w:rPr>
          <w:rFonts w:asciiTheme="majorBidi" w:hAnsiTheme="majorBidi" w:cstheme="majorBidi"/>
        </w:rPr>
        <w:t xml:space="preserve"> ( </w:t>
      </w:r>
      <w:r w:rsidR="006C0797" w:rsidRPr="00EC12C7">
        <w:rPr>
          <w:rFonts w:asciiTheme="majorBidi" w:hAnsiTheme="majorBidi" w:cstheme="majorBidi"/>
          <w:b/>
          <w:bCs/>
        </w:rPr>
        <w:t>Mota etal., 2010</w:t>
      </w:r>
      <w:r w:rsidR="006C0797" w:rsidRPr="00EC12C7">
        <w:rPr>
          <w:rFonts w:asciiTheme="majorBidi" w:hAnsiTheme="majorBidi" w:cstheme="majorBidi"/>
        </w:rPr>
        <w:t>)</w:t>
      </w:r>
      <w:r w:rsidR="00085776" w:rsidRPr="00EC12C7">
        <w:rPr>
          <w:rFonts w:asciiTheme="majorBidi" w:hAnsiTheme="majorBidi" w:cstheme="majorBidi"/>
        </w:rPr>
        <w:t>.</w:t>
      </w:r>
    </w:p>
    <w:p w:rsidR="008A5FAD" w:rsidRPr="00EC12C7" w:rsidRDefault="00D94D35" w:rsidP="009D10AC">
      <w:pPr>
        <w:autoSpaceDE w:val="0"/>
        <w:autoSpaceDN w:val="0"/>
        <w:adjustRightInd w:val="0"/>
        <w:spacing w:after="0" w:line="240" w:lineRule="auto"/>
        <w:jc w:val="lowKashida"/>
        <w:rPr>
          <w:rFonts w:asciiTheme="majorBidi" w:hAnsiTheme="majorBidi" w:cstheme="majorBidi"/>
          <w:sz w:val="24"/>
          <w:szCs w:val="24"/>
        </w:rPr>
      </w:pPr>
      <w:r w:rsidRPr="00EC12C7">
        <w:rPr>
          <w:rFonts w:asciiTheme="majorBidi" w:hAnsiTheme="majorBidi" w:cstheme="majorBidi"/>
          <w:sz w:val="24"/>
          <w:szCs w:val="24"/>
        </w:rPr>
        <w:tab/>
      </w:r>
      <w:r w:rsidR="00B932AA" w:rsidRPr="00EC12C7">
        <w:rPr>
          <w:rFonts w:asciiTheme="majorBidi" w:hAnsiTheme="majorBidi" w:cstheme="majorBidi"/>
          <w:sz w:val="24"/>
          <w:szCs w:val="24"/>
        </w:rPr>
        <w:t xml:space="preserve">Administering oral medications to children with NGT is a challenging patient- care issue. Inappropriate </w:t>
      </w:r>
      <w:r w:rsidR="00957394" w:rsidRPr="00EC12C7">
        <w:rPr>
          <w:rFonts w:asciiTheme="majorBidi" w:hAnsiTheme="majorBidi" w:cstheme="majorBidi"/>
          <w:sz w:val="24"/>
          <w:szCs w:val="24"/>
        </w:rPr>
        <w:t xml:space="preserve">prescription and </w:t>
      </w:r>
      <w:r w:rsidR="00E1576F" w:rsidRPr="00EC12C7">
        <w:rPr>
          <w:rFonts w:asciiTheme="majorBidi" w:hAnsiTheme="majorBidi" w:cstheme="majorBidi"/>
          <w:sz w:val="24"/>
          <w:szCs w:val="24"/>
        </w:rPr>
        <w:t>preparation of oral suspensions given through</w:t>
      </w:r>
      <w:r w:rsidR="00B932AA" w:rsidRPr="00EC12C7">
        <w:rPr>
          <w:rFonts w:asciiTheme="majorBidi" w:hAnsiTheme="majorBidi" w:cstheme="majorBidi"/>
          <w:sz w:val="24"/>
          <w:szCs w:val="24"/>
        </w:rPr>
        <w:t xml:space="preserve"> NGT </w:t>
      </w:r>
      <w:r w:rsidR="00957394" w:rsidRPr="00EC12C7">
        <w:rPr>
          <w:rFonts w:asciiTheme="majorBidi" w:hAnsiTheme="majorBidi" w:cstheme="majorBidi"/>
          <w:sz w:val="24"/>
          <w:szCs w:val="24"/>
        </w:rPr>
        <w:t xml:space="preserve">may </w:t>
      </w:r>
      <w:r w:rsidR="00A954CD" w:rsidRPr="00EC12C7">
        <w:rPr>
          <w:rFonts w:asciiTheme="majorBidi" w:hAnsiTheme="majorBidi" w:cstheme="majorBidi"/>
          <w:sz w:val="24"/>
          <w:szCs w:val="24"/>
        </w:rPr>
        <w:t xml:space="preserve">result in significant harm to </w:t>
      </w:r>
      <w:r w:rsidR="00BE6DFA" w:rsidRPr="00EC12C7">
        <w:rPr>
          <w:rFonts w:asciiTheme="majorBidi" w:hAnsiTheme="majorBidi" w:cstheme="majorBidi"/>
          <w:sz w:val="24"/>
          <w:szCs w:val="24"/>
        </w:rPr>
        <w:t>children</w:t>
      </w:r>
      <w:r w:rsidR="00B932AA" w:rsidRPr="00EC12C7">
        <w:rPr>
          <w:rFonts w:asciiTheme="majorBidi" w:hAnsiTheme="majorBidi" w:cstheme="majorBidi"/>
          <w:sz w:val="24"/>
          <w:szCs w:val="24"/>
        </w:rPr>
        <w:t>.</w:t>
      </w:r>
      <w:r w:rsidR="001D1898" w:rsidRPr="00EC12C7">
        <w:rPr>
          <w:rFonts w:asciiTheme="majorBidi" w:hAnsiTheme="majorBidi" w:cstheme="majorBidi"/>
          <w:sz w:val="16"/>
          <w:szCs w:val="16"/>
        </w:rPr>
        <w:t xml:space="preserve"> </w:t>
      </w:r>
      <w:r w:rsidR="001D1898" w:rsidRPr="00EC12C7">
        <w:rPr>
          <w:rFonts w:asciiTheme="majorBidi" w:hAnsiTheme="majorBidi" w:cstheme="majorBidi"/>
          <w:sz w:val="24"/>
          <w:szCs w:val="24"/>
        </w:rPr>
        <w:t>Most solid medicines have to be</w:t>
      </w:r>
      <w:r w:rsidR="008A5FAD" w:rsidRPr="00EC12C7">
        <w:rPr>
          <w:rFonts w:asciiTheme="majorBidi" w:hAnsiTheme="majorBidi" w:cstheme="majorBidi"/>
          <w:sz w:val="24"/>
          <w:szCs w:val="24"/>
        </w:rPr>
        <w:t xml:space="preserve"> </w:t>
      </w:r>
      <w:r w:rsidR="001D1898" w:rsidRPr="00EC12C7">
        <w:rPr>
          <w:rFonts w:asciiTheme="majorBidi" w:hAnsiTheme="majorBidi" w:cstheme="majorBidi"/>
          <w:sz w:val="24"/>
          <w:szCs w:val="24"/>
        </w:rPr>
        <w:t>crushed or opened before being added to the feeding suspension.</w:t>
      </w:r>
      <w:r w:rsidR="008A5FAD" w:rsidRPr="00EC12C7">
        <w:rPr>
          <w:rFonts w:asciiTheme="majorBidi" w:hAnsiTheme="majorBidi" w:cstheme="majorBidi"/>
          <w:sz w:val="24"/>
          <w:szCs w:val="24"/>
        </w:rPr>
        <w:t xml:space="preserve"> </w:t>
      </w:r>
      <w:r w:rsidR="001D1898" w:rsidRPr="00EC12C7">
        <w:rPr>
          <w:rFonts w:asciiTheme="majorBidi" w:hAnsiTheme="majorBidi" w:cstheme="majorBidi"/>
          <w:sz w:val="24"/>
          <w:szCs w:val="24"/>
        </w:rPr>
        <w:t xml:space="preserve">However, </w:t>
      </w:r>
      <w:r w:rsidR="009D10AC" w:rsidRPr="00EC12C7">
        <w:rPr>
          <w:rFonts w:asciiTheme="majorBidi" w:hAnsiTheme="majorBidi" w:cstheme="majorBidi"/>
          <w:sz w:val="24"/>
          <w:szCs w:val="24"/>
        </w:rPr>
        <w:t>this</w:t>
      </w:r>
      <w:r w:rsidR="001D1898" w:rsidRPr="00EC12C7">
        <w:rPr>
          <w:rFonts w:asciiTheme="majorBidi" w:hAnsiTheme="majorBidi" w:cstheme="majorBidi"/>
          <w:sz w:val="24"/>
          <w:szCs w:val="24"/>
        </w:rPr>
        <w:t xml:space="preserve"> operation is usually inappropriate for enteric-coated, sustained-release or </w:t>
      </w:r>
      <w:r w:rsidR="008A5FAD" w:rsidRPr="00EC12C7">
        <w:rPr>
          <w:rFonts w:asciiTheme="majorBidi" w:hAnsiTheme="majorBidi" w:cstheme="majorBidi"/>
          <w:sz w:val="24"/>
          <w:szCs w:val="24"/>
        </w:rPr>
        <w:t>controlled-release formula</w:t>
      </w:r>
      <w:r w:rsidR="001D1898" w:rsidRPr="00EC12C7">
        <w:rPr>
          <w:rFonts w:asciiTheme="majorBidi" w:hAnsiTheme="majorBidi" w:cstheme="majorBidi"/>
          <w:sz w:val="24"/>
          <w:szCs w:val="24"/>
        </w:rPr>
        <w:t>tions</w:t>
      </w:r>
      <w:r w:rsidR="00CC7EBE" w:rsidRPr="00EC12C7">
        <w:rPr>
          <w:rFonts w:asciiTheme="majorBidi" w:eastAsia="Times New Roman" w:hAnsiTheme="majorBidi" w:cstheme="majorBidi"/>
          <w:sz w:val="24"/>
          <w:szCs w:val="24"/>
        </w:rPr>
        <w:t xml:space="preserve"> (</w:t>
      </w:r>
      <w:r w:rsidR="00CC7EBE" w:rsidRPr="00EC12C7">
        <w:rPr>
          <w:rFonts w:asciiTheme="majorBidi" w:eastAsia="Times New Roman" w:hAnsiTheme="majorBidi" w:cstheme="majorBidi"/>
          <w:b/>
          <w:bCs/>
          <w:sz w:val="24"/>
          <w:szCs w:val="24"/>
        </w:rPr>
        <w:t>Zhu &amp; Zhou, 2013</w:t>
      </w:r>
      <w:r w:rsidR="00CC7EBE" w:rsidRPr="00EC12C7">
        <w:rPr>
          <w:rFonts w:asciiTheme="majorBidi" w:eastAsia="Times New Roman" w:hAnsiTheme="majorBidi" w:cstheme="majorBidi"/>
          <w:sz w:val="24"/>
          <w:szCs w:val="24"/>
        </w:rPr>
        <w:t>)</w:t>
      </w:r>
      <w:r w:rsidR="001D1898" w:rsidRPr="00EC12C7">
        <w:rPr>
          <w:rFonts w:asciiTheme="majorBidi" w:hAnsiTheme="majorBidi" w:cstheme="majorBidi"/>
          <w:sz w:val="24"/>
          <w:szCs w:val="24"/>
        </w:rPr>
        <w:t>.</w:t>
      </w:r>
      <w:r w:rsidR="008A5FAD" w:rsidRPr="00EC12C7">
        <w:rPr>
          <w:rFonts w:asciiTheme="majorBidi" w:hAnsiTheme="majorBidi" w:cstheme="majorBidi"/>
          <w:sz w:val="24"/>
          <w:szCs w:val="24"/>
        </w:rPr>
        <w:t xml:space="preserve"> </w:t>
      </w:r>
      <w:r w:rsidR="001D1898" w:rsidRPr="00EC12C7">
        <w:rPr>
          <w:rFonts w:asciiTheme="majorBidi" w:hAnsiTheme="majorBidi" w:cstheme="majorBidi"/>
          <w:sz w:val="24"/>
          <w:szCs w:val="24"/>
        </w:rPr>
        <w:t xml:space="preserve">In addition, many drugs have </w:t>
      </w:r>
      <w:r w:rsidR="008A5FAD" w:rsidRPr="00EC12C7">
        <w:rPr>
          <w:rFonts w:asciiTheme="majorBidi" w:hAnsiTheme="majorBidi" w:cstheme="majorBidi"/>
          <w:sz w:val="24"/>
          <w:szCs w:val="24"/>
        </w:rPr>
        <w:t>not been tested for oral absorpt</w:t>
      </w:r>
      <w:r w:rsidR="001D1898" w:rsidRPr="00EC12C7">
        <w:rPr>
          <w:rFonts w:asciiTheme="majorBidi" w:hAnsiTheme="majorBidi" w:cstheme="majorBidi"/>
          <w:sz w:val="24"/>
          <w:szCs w:val="24"/>
        </w:rPr>
        <w:t>ion and bioav</w:t>
      </w:r>
      <w:r w:rsidR="008A5FAD" w:rsidRPr="00EC12C7">
        <w:rPr>
          <w:rFonts w:asciiTheme="majorBidi" w:hAnsiTheme="majorBidi" w:cstheme="majorBidi"/>
          <w:sz w:val="24"/>
          <w:szCs w:val="24"/>
        </w:rPr>
        <w:t>ailability following NGT dosing</w:t>
      </w:r>
      <w:r w:rsidR="00EF73A6" w:rsidRPr="00EC12C7">
        <w:rPr>
          <w:rFonts w:asciiTheme="majorBidi" w:hAnsiTheme="majorBidi" w:cstheme="majorBidi"/>
          <w:sz w:val="24"/>
          <w:szCs w:val="24"/>
        </w:rPr>
        <w:t xml:space="preserve"> a</w:t>
      </w:r>
      <w:r w:rsidR="008A5FAD" w:rsidRPr="00EC12C7">
        <w:rPr>
          <w:rFonts w:asciiTheme="majorBidi" w:hAnsiTheme="majorBidi" w:cstheme="majorBidi"/>
          <w:sz w:val="24"/>
          <w:szCs w:val="24"/>
        </w:rPr>
        <w:t>nd there is no available up-to-date revie</w:t>
      </w:r>
      <w:r w:rsidR="00CC7EBE" w:rsidRPr="00EC12C7">
        <w:rPr>
          <w:rFonts w:asciiTheme="majorBidi" w:hAnsiTheme="majorBidi" w:cstheme="majorBidi"/>
          <w:sz w:val="24"/>
          <w:szCs w:val="24"/>
        </w:rPr>
        <w:t xml:space="preserve">w of drug administration via NGT </w:t>
      </w:r>
      <w:r w:rsidR="00CC7EBE" w:rsidRPr="00EC12C7">
        <w:rPr>
          <w:rFonts w:asciiTheme="majorBidi" w:hAnsiTheme="majorBidi" w:cstheme="majorBidi"/>
          <w:b/>
          <w:bCs/>
          <w:sz w:val="24"/>
          <w:szCs w:val="24"/>
        </w:rPr>
        <w:t>(</w:t>
      </w:r>
      <w:r w:rsidR="00CC7EBE" w:rsidRPr="00EC12C7">
        <w:rPr>
          <w:rFonts w:asciiTheme="majorBidi" w:eastAsia="Times New Roman" w:hAnsiTheme="majorBidi" w:cstheme="majorBidi"/>
          <w:b/>
          <w:bCs/>
          <w:sz w:val="24"/>
          <w:szCs w:val="24"/>
        </w:rPr>
        <w:t>Podilsky</w:t>
      </w:r>
      <w:r w:rsidR="00CC7EBE" w:rsidRPr="00EC12C7">
        <w:rPr>
          <w:rFonts w:asciiTheme="majorBidi" w:hAnsiTheme="majorBidi" w:cstheme="majorBidi"/>
          <w:b/>
          <w:bCs/>
          <w:sz w:val="24"/>
          <w:szCs w:val="24"/>
        </w:rPr>
        <w:t xml:space="preserve"> etal., 2009;  Clarke, 2008)</w:t>
      </w:r>
      <w:r w:rsidR="00CC7EBE" w:rsidRPr="00EC12C7">
        <w:rPr>
          <w:rFonts w:asciiTheme="majorBidi" w:hAnsiTheme="majorBidi" w:cstheme="majorBidi"/>
          <w:sz w:val="24"/>
          <w:szCs w:val="24"/>
        </w:rPr>
        <w:t>.</w:t>
      </w:r>
    </w:p>
    <w:p w:rsidR="003E25A5" w:rsidRPr="00EC12C7" w:rsidRDefault="003E25A5" w:rsidP="00695D1C">
      <w:pPr>
        <w:autoSpaceDE w:val="0"/>
        <w:autoSpaceDN w:val="0"/>
        <w:adjustRightInd w:val="0"/>
        <w:spacing w:after="0" w:line="240" w:lineRule="auto"/>
        <w:jc w:val="lowKashida"/>
        <w:rPr>
          <w:rFonts w:asciiTheme="majorBidi" w:hAnsiTheme="majorBidi" w:cstheme="majorBidi"/>
          <w:sz w:val="24"/>
          <w:szCs w:val="24"/>
        </w:rPr>
      </w:pPr>
    </w:p>
    <w:p w:rsidR="00CD3419" w:rsidRPr="00EC12C7" w:rsidRDefault="003E25A5" w:rsidP="008D3BA5">
      <w:pPr>
        <w:autoSpaceDE w:val="0"/>
        <w:autoSpaceDN w:val="0"/>
        <w:adjustRightInd w:val="0"/>
        <w:spacing w:after="0" w:line="240" w:lineRule="auto"/>
        <w:jc w:val="lowKashida"/>
        <w:rPr>
          <w:rFonts w:asciiTheme="majorBidi" w:hAnsiTheme="majorBidi" w:cstheme="majorBidi"/>
          <w:sz w:val="24"/>
          <w:szCs w:val="24"/>
        </w:rPr>
      </w:pPr>
      <w:r w:rsidRPr="00EC12C7">
        <w:rPr>
          <w:rFonts w:asciiTheme="majorBidi" w:hAnsiTheme="majorBidi" w:cstheme="majorBidi"/>
          <w:sz w:val="24"/>
          <w:szCs w:val="24"/>
        </w:rPr>
        <w:tab/>
      </w:r>
      <w:r w:rsidR="00431816" w:rsidRPr="00EC12C7">
        <w:rPr>
          <w:rFonts w:asciiTheme="majorBidi" w:hAnsiTheme="majorBidi" w:cstheme="majorBidi"/>
          <w:sz w:val="24"/>
          <w:szCs w:val="24"/>
        </w:rPr>
        <w:t>Medication</w:t>
      </w:r>
      <w:r w:rsidR="00A86308" w:rsidRPr="00EC12C7">
        <w:rPr>
          <w:rFonts w:asciiTheme="majorBidi" w:hAnsiTheme="majorBidi" w:cstheme="majorBidi"/>
          <w:sz w:val="24"/>
          <w:szCs w:val="24"/>
        </w:rPr>
        <w:t>s</w:t>
      </w:r>
      <w:r w:rsidR="00431816" w:rsidRPr="00EC12C7">
        <w:rPr>
          <w:rFonts w:asciiTheme="majorBidi" w:hAnsiTheme="majorBidi" w:cstheme="majorBidi"/>
          <w:sz w:val="24"/>
          <w:szCs w:val="24"/>
        </w:rPr>
        <w:t xml:space="preserve"> </w:t>
      </w:r>
      <w:r w:rsidR="0085239E" w:rsidRPr="00EC12C7">
        <w:rPr>
          <w:rFonts w:asciiTheme="majorBidi" w:hAnsiTheme="majorBidi" w:cstheme="majorBidi"/>
          <w:sz w:val="24"/>
          <w:szCs w:val="24"/>
        </w:rPr>
        <w:t xml:space="preserve">administration </w:t>
      </w:r>
      <w:r w:rsidR="00431816" w:rsidRPr="00EC12C7">
        <w:rPr>
          <w:rFonts w:asciiTheme="majorBidi" w:hAnsiTheme="majorBidi" w:cstheme="majorBidi"/>
          <w:sz w:val="24"/>
          <w:szCs w:val="24"/>
        </w:rPr>
        <w:t xml:space="preserve">errors </w:t>
      </w:r>
      <w:r w:rsidR="00CD3419" w:rsidRPr="00EC12C7">
        <w:rPr>
          <w:rFonts w:asciiTheme="majorBidi" w:hAnsiTheme="majorBidi" w:cstheme="majorBidi"/>
          <w:sz w:val="24"/>
          <w:szCs w:val="24"/>
        </w:rPr>
        <w:t>through</w:t>
      </w:r>
      <w:r w:rsidR="00431816" w:rsidRPr="00EC12C7">
        <w:rPr>
          <w:rFonts w:asciiTheme="majorBidi" w:hAnsiTheme="majorBidi" w:cstheme="majorBidi"/>
          <w:sz w:val="24"/>
          <w:szCs w:val="24"/>
        </w:rPr>
        <w:t xml:space="preserve"> nasogastric tube happen more often than reported or recognized. These errors are often the result of administering drugs that are incompatible with</w:t>
      </w:r>
      <w:r w:rsidR="007C2B9D" w:rsidRPr="00EC12C7">
        <w:rPr>
          <w:rFonts w:asciiTheme="majorBidi" w:hAnsiTheme="majorBidi" w:cstheme="majorBidi"/>
          <w:sz w:val="24"/>
          <w:szCs w:val="24"/>
        </w:rPr>
        <w:t xml:space="preserve"> </w:t>
      </w:r>
      <w:r w:rsidR="00431816" w:rsidRPr="00EC12C7">
        <w:rPr>
          <w:rFonts w:asciiTheme="majorBidi" w:hAnsiTheme="majorBidi" w:cstheme="majorBidi"/>
          <w:sz w:val="24"/>
          <w:szCs w:val="24"/>
        </w:rPr>
        <w:t xml:space="preserve">administration </w:t>
      </w:r>
      <w:r w:rsidR="00883642" w:rsidRPr="00EC12C7">
        <w:rPr>
          <w:rFonts w:asciiTheme="majorBidi" w:hAnsiTheme="majorBidi" w:cstheme="majorBidi"/>
          <w:sz w:val="24"/>
          <w:szCs w:val="24"/>
        </w:rPr>
        <w:t>through</w:t>
      </w:r>
      <w:r w:rsidR="00431816" w:rsidRPr="00EC12C7">
        <w:rPr>
          <w:rFonts w:asciiTheme="majorBidi" w:hAnsiTheme="majorBidi" w:cstheme="majorBidi"/>
          <w:sz w:val="24"/>
          <w:szCs w:val="24"/>
        </w:rPr>
        <w:t xml:space="preserve"> a tube, </w:t>
      </w:r>
      <w:r w:rsidR="00883642" w:rsidRPr="00EC12C7">
        <w:rPr>
          <w:rFonts w:asciiTheme="majorBidi" w:hAnsiTheme="majorBidi" w:cstheme="majorBidi"/>
          <w:sz w:val="24"/>
          <w:szCs w:val="24"/>
        </w:rPr>
        <w:t>and</w:t>
      </w:r>
      <w:r w:rsidR="00431816" w:rsidRPr="00EC12C7">
        <w:rPr>
          <w:rFonts w:asciiTheme="majorBidi" w:hAnsiTheme="majorBidi" w:cstheme="majorBidi"/>
          <w:sz w:val="24"/>
          <w:szCs w:val="24"/>
        </w:rPr>
        <w:t xml:space="preserve"> </w:t>
      </w:r>
      <w:r w:rsidR="00883642" w:rsidRPr="00EC12C7">
        <w:rPr>
          <w:rFonts w:asciiTheme="majorBidi" w:hAnsiTheme="majorBidi" w:cstheme="majorBidi"/>
          <w:sz w:val="24"/>
          <w:szCs w:val="24"/>
        </w:rPr>
        <w:t xml:space="preserve">preparing or </w:t>
      </w:r>
      <w:r w:rsidR="00431816" w:rsidRPr="00EC12C7">
        <w:rPr>
          <w:rFonts w:asciiTheme="majorBidi" w:hAnsiTheme="majorBidi" w:cstheme="majorBidi"/>
          <w:sz w:val="24"/>
          <w:szCs w:val="24"/>
        </w:rPr>
        <w:t xml:space="preserve">administering drugs using improper techniques, which can lead to occluded </w:t>
      </w:r>
      <w:r w:rsidR="00B47346" w:rsidRPr="00EC12C7">
        <w:rPr>
          <w:rFonts w:asciiTheme="majorBidi" w:hAnsiTheme="majorBidi" w:cstheme="majorBidi"/>
          <w:sz w:val="24"/>
          <w:szCs w:val="24"/>
        </w:rPr>
        <w:t>nasogastric tube</w:t>
      </w:r>
      <w:r w:rsidR="00431816" w:rsidRPr="00EC12C7">
        <w:rPr>
          <w:rFonts w:asciiTheme="majorBidi" w:hAnsiTheme="majorBidi" w:cstheme="majorBidi"/>
          <w:sz w:val="24"/>
          <w:szCs w:val="24"/>
        </w:rPr>
        <w:t>, reduced effect, or toxicity.</w:t>
      </w:r>
      <w:r w:rsidR="00883642" w:rsidRPr="00EC12C7">
        <w:rPr>
          <w:rFonts w:asciiTheme="majorBidi" w:hAnsiTheme="majorBidi" w:cstheme="majorBidi"/>
          <w:sz w:val="24"/>
          <w:szCs w:val="24"/>
        </w:rPr>
        <w:t xml:space="preserve"> Therefore, an interdisciplinary team of nurses</w:t>
      </w:r>
      <w:r w:rsidR="00C6385F" w:rsidRPr="00EC12C7">
        <w:rPr>
          <w:rFonts w:asciiTheme="majorBidi" w:hAnsiTheme="majorBidi" w:cstheme="majorBidi"/>
          <w:sz w:val="24"/>
          <w:szCs w:val="24"/>
        </w:rPr>
        <w:t xml:space="preserve">, pharmacists, nutritionists, and physicians should work together to develop protocols for administering drugs through </w:t>
      </w:r>
      <w:r w:rsidR="00B127C5" w:rsidRPr="00EC12C7">
        <w:rPr>
          <w:rFonts w:asciiTheme="majorBidi" w:hAnsiTheme="majorBidi" w:cstheme="majorBidi"/>
          <w:sz w:val="24"/>
          <w:szCs w:val="24"/>
        </w:rPr>
        <w:t>nasogastric</w:t>
      </w:r>
      <w:r w:rsidR="00C6385F" w:rsidRPr="00EC12C7">
        <w:rPr>
          <w:rFonts w:asciiTheme="majorBidi" w:hAnsiTheme="majorBidi" w:cstheme="majorBidi"/>
          <w:sz w:val="24"/>
          <w:szCs w:val="24"/>
        </w:rPr>
        <w:t xml:space="preserve"> tubes. </w:t>
      </w:r>
      <w:r w:rsidR="00883642" w:rsidRPr="00EC12C7">
        <w:rPr>
          <w:rFonts w:asciiTheme="majorBidi" w:hAnsiTheme="majorBidi" w:cstheme="majorBidi"/>
          <w:sz w:val="24"/>
          <w:szCs w:val="24"/>
        </w:rPr>
        <w:t xml:space="preserve">These </w:t>
      </w:r>
      <w:r w:rsidR="00C6385F" w:rsidRPr="00EC12C7">
        <w:rPr>
          <w:rFonts w:asciiTheme="majorBidi" w:hAnsiTheme="majorBidi" w:cstheme="majorBidi"/>
          <w:sz w:val="24"/>
          <w:szCs w:val="24"/>
        </w:rPr>
        <w:t xml:space="preserve">Protocols should address using appropriate dosage forms, preparing drugs for enteral use, administering drugs separately, diluting drugs as appropriate, and flushing the </w:t>
      </w:r>
      <w:r w:rsidR="0038501D" w:rsidRPr="00EC12C7">
        <w:rPr>
          <w:rFonts w:asciiTheme="majorBidi" w:hAnsiTheme="majorBidi" w:cstheme="majorBidi"/>
          <w:sz w:val="24"/>
          <w:szCs w:val="24"/>
        </w:rPr>
        <w:t>nasogastric</w:t>
      </w:r>
      <w:r w:rsidR="00C6385F" w:rsidRPr="00EC12C7">
        <w:rPr>
          <w:rFonts w:asciiTheme="majorBidi" w:hAnsiTheme="majorBidi" w:cstheme="majorBidi"/>
          <w:sz w:val="24"/>
          <w:szCs w:val="24"/>
        </w:rPr>
        <w:t xml:space="preserve"> tube before, betwee</w:t>
      </w:r>
      <w:r w:rsidR="000A367B" w:rsidRPr="00EC12C7">
        <w:rPr>
          <w:rFonts w:asciiTheme="majorBidi" w:hAnsiTheme="majorBidi" w:cstheme="majorBidi"/>
          <w:sz w:val="24"/>
          <w:szCs w:val="24"/>
        </w:rPr>
        <w:t>n and after drug administration (</w:t>
      </w:r>
      <w:r w:rsidR="000A367B" w:rsidRPr="00EC12C7">
        <w:rPr>
          <w:rFonts w:asciiTheme="majorBidi" w:hAnsiTheme="majorBidi" w:cstheme="majorBidi"/>
          <w:b/>
          <w:bCs/>
          <w:noProof/>
          <w:sz w:val="24"/>
          <w:szCs w:val="24"/>
        </w:rPr>
        <w:t>Th</w:t>
      </w:r>
      <w:r w:rsidR="008D3BA5">
        <w:rPr>
          <w:rFonts w:asciiTheme="majorBidi" w:hAnsiTheme="majorBidi" w:cstheme="majorBidi"/>
          <w:b/>
          <w:bCs/>
          <w:noProof/>
          <w:sz w:val="24"/>
          <w:szCs w:val="24"/>
        </w:rPr>
        <w:t>or</w:t>
      </w:r>
      <w:r w:rsidR="000A367B" w:rsidRPr="00EC12C7">
        <w:rPr>
          <w:rFonts w:asciiTheme="majorBidi" w:hAnsiTheme="majorBidi" w:cstheme="majorBidi"/>
          <w:b/>
          <w:bCs/>
          <w:noProof/>
          <w:sz w:val="24"/>
          <w:szCs w:val="24"/>
        </w:rPr>
        <w:t>nton, 2010</w:t>
      </w:r>
      <w:r w:rsidR="000A367B" w:rsidRPr="00EC12C7">
        <w:rPr>
          <w:rFonts w:asciiTheme="majorBidi" w:hAnsiTheme="majorBidi" w:cstheme="majorBidi"/>
          <w:noProof/>
          <w:sz w:val="24"/>
          <w:szCs w:val="24"/>
        </w:rPr>
        <w:t>).</w:t>
      </w:r>
      <w:r w:rsidR="000F4194" w:rsidRPr="00EC12C7">
        <w:rPr>
          <w:rFonts w:asciiTheme="majorBidi" w:hAnsiTheme="majorBidi" w:cstheme="majorBidi"/>
          <w:sz w:val="24"/>
          <w:szCs w:val="24"/>
        </w:rPr>
        <w:t xml:space="preserve"> </w:t>
      </w:r>
    </w:p>
    <w:p w:rsidR="006207EA" w:rsidRPr="00EC12C7" w:rsidRDefault="00212D5B" w:rsidP="00212D5B">
      <w:pPr>
        <w:pStyle w:val="ac"/>
        <w:jc w:val="lowKashida"/>
        <w:rPr>
          <w:rFonts w:asciiTheme="majorBidi" w:hAnsiTheme="majorBidi" w:cstheme="majorBidi"/>
        </w:rPr>
      </w:pPr>
      <w:r w:rsidRPr="00EC12C7">
        <w:rPr>
          <w:rFonts w:asciiTheme="majorBidi" w:hAnsiTheme="majorBidi" w:cstheme="majorBidi"/>
        </w:rPr>
        <w:tab/>
      </w:r>
      <w:r w:rsidR="00891A9A" w:rsidRPr="00EC12C7">
        <w:rPr>
          <w:rFonts w:asciiTheme="majorBidi" w:hAnsiTheme="majorBidi" w:cstheme="majorBidi"/>
        </w:rPr>
        <w:t xml:space="preserve">Nurses should be at the </w:t>
      </w:r>
      <w:r w:rsidR="006207EA" w:rsidRPr="00EC12C7">
        <w:rPr>
          <w:rFonts w:asciiTheme="majorBidi" w:hAnsiTheme="majorBidi" w:cstheme="majorBidi"/>
        </w:rPr>
        <w:t>center</w:t>
      </w:r>
      <w:r w:rsidR="00891A9A" w:rsidRPr="00EC12C7">
        <w:rPr>
          <w:rFonts w:asciiTheme="majorBidi" w:hAnsiTheme="majorBidi" w:cstheme="majorBidi"/>
        </w:rPr>
        <w:t xml:space="preserve"> of the assessment and planning process for children who require enteral tube support. This is crucial in determining how children can take their medication in the most simple and risk-free way. Meanwhile, it is vital to recognize the site of absorption of any drug given through nasogastric tube, the nurse needs to know if the distal tip of the t</w:t>
      </w:r>
      <w:r w:rsidR="00710458" w:rsidRPr="00EC12C7">
        <w:rPr>
          <w:rFonts w:asciiTheme="majorBidi" w:hAnsiTheme="majorBidi" w:cstheme="majorBidi"/>
        </w:rPr>
        <w:t xml:space="preserve">ube is situated in the stomach because </w:t>
      </w:r>
      <w:r w:rsidR="006207EA" w:rsidRPr="00EC12C7">
        <w:rPr>
          <w:rFonts w:asciiTheme="majorBidi" w:hAnsiTheme="majorBidi" w:cstheme="majorBidi"/>
        </w:rPr>
        <w:t>some</w:t>
      </w:r>
      <w:r w:rsidR="00891A9A" w:rsidRPr="00EC12C7">
        <w:rPr>
          <w:rFonts w:asciiTheme="majorBidi" w:hAnsiTheme="majorBidi" w:cstheme="majorBidi"/>
        </w:rPr>
        <w:t xml:space="preserve"> medications are absorbed in the stomach an</w:t>
      </w:r>
      <w:r w:rsidR="00710458" w:rsidRPr="00EC12C7">
        <w:rPr>
          <w:rFonts w:asciiTheme="majorBidi" w:hAnsiTheme="majorBidi" w:cstheme="majorBidi"/>
        </w:rPr>
        <w:t>d others in the small intestine</w:t>
      </w:r>
      <w:r w:rsidR="00891A9A" w:rsidRPr="00EC12C7">
        <w:rPr>
          <w:rFonts w:asciiTheme="majorBidi" w:hAnsiTheme="majorBidi" w:cstheme="majorBidi"/>
        </w:rPr>
        <w:t xml:space="preserve"> (</w:t>
      </w:r>
      <w:r w:rsidR="00891A9A" w:rsidRPr="00EC12C7">
        <w:rPr>
          <w:rFonts w:asciiTheme="majorBidi" w:hAnsiTheme="majorBidi" w:cstheme="majorBidi"/>
          <w:b/>
          <w:bCs/>
        </w:rPr>
        <w:t>Lonergan et al</w:t>
      </w:r>
      <w:r w:rsidR="004B0831" w:rsidRPr="00EC12C7">
        <w:rPr>
          <w:rFonts w:asciiTheme="majorBidi" w:hAnsiTheme="majorBidi" w:cstheme="majorBidi"/>
          <w:b/>
          <w:bCs/>
        </w:rPr>
        <w:t>.</w:t>
      </w:r>
      <w:r w:rsidR="00891A9A" w:rsidRPr="00EC12C7">
        <w:rPr>
          <w:rFonts w:asciiTheme="majorBidi" w:hAnsiTheme="majorBidi" w:cstheme="majorBidi"/>
          <w:b/>
          <w:bCs/>
        </w:rPr>
        <w:t>, 20</w:t>
      </w:r>
      <w:r w:rsidR="0026176C" w:rsidRPr="00EC12C7">
        <w:rPr>
          <w:rFonts w:asciiTheme="majorBidi" w:hAnsiTheme="majorBidi" w:cstheme="majorBidi"/>
          <w:b/>
          <w:bCs/>
        </w:rPr>
        <w:t>09</w:t>
      </w:r>
      <w:r w:rsidR="00891A9A" w:rsidRPr="00EC12C7">
        <w:rPr>
          <w:rFonts w:asciiTheme="majorBidi" w:hAnsiTheme="majorBidi" w:cstheme="majorBidi"/>
        </w:rPr>
        <w:t xml:space="preserve">). </w:t>
      </w:r>
      <w:r w:rsidR="00BF350A" w:rsidRPr="00EC12C7">
        <w:rPr>
          <w:rFonts w:asciiTheme="majorBidi" w:hAnsiTheme="majorBidi" w:cstheme="majorBidi"/>
          <w:color w:val="000000"/>
        </w:rPr>
        <w:t xml:space="preserve">However, </w:t>
      </w:r>
      <w:r w:rsidR="00710458" w:rsidRPr="00EC12C7">
        <w:rPr>
          <w:rFonts w:asciiTheme="majorBidi" w:hAnsiTheme="majorBidi" w:cstheme="majorBidi"/>
          <w:color w:val="000000"/>
        </w:rPr>
        <w:t xml:space="preserve">most of </w:t>
      </w:r>
      <w:r w:rsidR="006207EA" w:rsidRPr="00EC12C7">
        <w:rPr>
          <w:rFonts w:asciiTheme="majorBidi" w:hAnsiTheme="majorBidi" w:cstheme="majorBidi"/>
          <w:color w:val="000000"/>
        </w:rPr>
        <w:t>medication</w:t>
      </w:r>
      <w:r w:rsidR="00732E55">
        <w:rPr>
          <w:rFonts w:asciiTheme="majorBidi" w:hAnsiTheme="majorBidi" w:cstheme="majorBidi"/>
          <w:color w:val="000000"/>
        </w:rPr>
        <w:t>s</w:t>
      </w:r>
      <w:r w:rsidR="006207EA" w:rsidRPr="00EC12C7">
        <w:rPr>
          <w:rFonts w:asciiTheme="majorBidi" w:hAnsiTheme="majorBidi" w:cstheme="majorBidi"/>
          <w:color w:val="000000"/>
        </w:rPr>
        <w:t xml:space="preserve"> given through nasogastric tube is</w:t>
      </w:r>
      <w:r w:rsidR="00710458" w:rsidRPr="00EC12C7">
        <w:rPr>
          <w:rFonts w:asciiTheme="majorBidi" w:hAnsiTheme="majorBidi" w:cstheme="majorBidi"/>
          <w:color w:val="000000"/>
        </w:rPr>
        <w:t xml:space="preserve"> not in liquid dosage forms and, therefore, techniques of dispersion and grinding </w:t>
      </w:r>
      <w:r w:rsidR="006207EA" w:rsidRPr="00EC12C7">
        <w:rPr>
          <w:rFonts w:asciiTheme="majorBidi" w:hAnsiTheme="majorBidi" w:cstheme="majorBidi"/>
          <w:color w:val="000000"/>
        </w:rPr>
        <w:t>is</w:t>
      </w:r>
      <w:r w:rsidR="00710458" w:rsidRPr="00EC12C7">
        <w:rPr>
          <w:rFonts w:asciiTheme="majorBidi" w:hAnsiTheme="majorBidi" w:cstheme="majorBidi"/>
          <w:color w:val="000000"/>
        </w:rPr>
        <w:t xml:space="preserve"> required. Both techniques alter the technology and pharmacokinetics of the drugs, generating the need </w:t>
      </w:r>
      <w:r w:rsidR="000B2197" w:rsidRPr="00EC12C7">
        <w:rPr>
          <w:rFonts w:asciiTheme="majorBidi" w:hAnsiTheme="majorBidi" w:cstheme="majorBidi"/>
          <w:color w:val="000000"/>
        </w:rPr>
        <w:t>for</w:t>
      </w:r>
      <w:r w:rsidR="00710458" w:rsidRPr="00EC12C7">
        <w:rPr>
          <w:rFonts w:asciiTheme="majorBidi" w:hAnsiTheme="majorBidi" w:cstheme="majorBidi"/>
          <w:color w:val="000000"/>
        </w:rPr>
        <w:t xml:space="preserve"> knowledge of their properties and the most appropriate technique for their administration</w:t>
      </w:r>
      <w:r w:rsidR="000B2197" w:rsidRPr="00EC12C7">
        <w:rPr>
          <w:rFonts w:asciiTheme="majorBidi" w:hAnsiTheme="majorBidi" w:cstheme="majorBidi"/>
          <w:color w:val="000000"/>
        </w:rPr>
        <w:t xml:space="preserve"> </w:t>
      </w:r>
      <w:r w:rsidR="000B2197" w:rsidRPr="00EC12C7">
        <w:rPr>
          <w:rFonts w:asciiTheme="majorBidi" w:hAnsiTheme="majorBidi" w:cstheme="majorBidi"/>
          <w:b/>
          <w:bCs/>
          <w:color w:val="000000"/>
        </w:rPr>
        <w:t xml:space="preserve">(Williams, 2008 ; </w:t>
      </w:r>
      <w:r w:rsidR="00CA27F9" w:rsidRPr="00EC12C7">
        <w:rPr>
          <w:rFonts w:asciiTheme="majorBidi" w:hAnsiTheme="majorBidi" w:cstheme="majorBidi"/>
          <w:b/>
          <w:bCs/>
        </w:rPr>
        <w:t>Lima &amp; Negrini,</w:t>
      </w:r>
      <w:r w:rsidR="000B2197" w:rsidRPr="00EC12C7">
        <w:rPr>
          <w:rFonts w:asciiTheme="majorBidi" w:hAnsiTheme="majorBidi" w:cstheme="majorBidi"/>
          <w:b/>
          <w:bCs/>
        </w:rPr>
        <w:t xml:space="preserve"> 2009).</w:t>
      </w:r>
    </w:p>
    <w:p w:rsidR="0067347E" w:rsidRPr="00EC12C7" w:rsidRDefault="0067347E" w:rsidP="00EA29AB">
      <w:pPr>
        <w:spacing w:after="120" w:line="240" w:lineRule="auto"/>
        <w:jc w:val="both"/>
        <w:rPr>
          <w:rFonts w:asciiTheme="majorBidi" w:eastAsia="Times New Roman" w:hAnsiTheme="majorBidi" w:cstheme="majorBidi"/>
          <w:b/>
          <w:bCs/>
          <w:sz w:val="24"/>
          <w:szCs w:val="24"/>
        </w:rPr>
      </w:pPr>
      <w:r w:rsidRPr="00EC12C7">
        <w:rPr>
          <w:rFonts w:asciiTheme="majorBidi" w:eastAsia="Times New Roman" w:hAnsiTheme="majorBidi" w:cstheme="majorBidi"/>
          <w:b/>
          <w:bCs/>
          <w:sz w:val="24"/>
          <w:szCs w:val="24"/>
        </w:rPr>
        <w:t xml:space="preserve">Significance of the </w:t>
      </w:r>
      <w:r w:rsidR="00EA29AB" w:rsidRPr="00EC12C7">
        <w:rPr>
          <w:rFonts w:asciiTheme="majorBidi" w:eastAsia="Times New Roman" w:hAnsiTheme="majorBidi" w:cstheme="majorBidi"/>
          <w:b/>
          <w:bCs/>
          <w:sz w:val="24"/>
          <w:szCs w:val="24"/>
        </w:rPr>
        <w:t>S</w:t>
      </w:r>
      <w:r w:rsidRPr="00EC12C7">
        <w:rPr>
          <w:rFonts w:asciiTheme="majorBidi" w:eastAsia="Times New Roman" w:hAnsiTheme="majorBidi" w:cstheme="majorBidi"/>
          <w:b/>
          <w:bCs/>
          <w:sz w:val="24"/>
          <w:szCs w:val="24"/>
        </w:rPr>
        <w:t>tudy</w:t>
      </w:r>
      <w:r w:rsidR="00E0246F" w:rsidRPr="00EC12C7">
        <w:rPr>
          <w:rFonts w:asciiTheme="majorBidi" w:eastAsia="Times New Roman" w:hAnsiTheme="majorBidi" w:cstheme="majorBidi"/>
          <w:b/>
          <w:bCs/>
          <w:sz w:val="24"/>
          <w:szCs w:val="24"/>
        </w:rPr>
        <w:t>:</w:t>
      </w:r>
    </w:p>
    <w:p w:rsidR="00131E4A" w:rsidRPr="00EC12C7" w:rsidRDefault="00E0246F" w:rsidP="00B72F42">
      <w:pPr>
        <w:autoSpaceDE w:val="0"/>
        <w:autoSpaceDN w:val="0"/>
        <w:adjustRightInd w:val="0"/>
        <w:spacing w:before="120" w:after="120" w:line="240" w:lineRule="auto"/>
        <w:ind w:hanging="567"/>
        <w:jc w:val="both"/>
        <w:rPr>
          <w:rFonts w:asciiTheme="majorBidi" w:hAnsiTheme="majorBidi" w:cstheme="majorBidi"/>
          <w:color w:val="000000"/>
          <w:sz w:val="24"/>
          <w:szCs w:val="24"/>
          <w:rtl/>
          <w:lang w:bidi="ar-EG"/>
        </w:rPr>
      </w:pPr>
      <w:r w:rsidRPr="00EC12C7">
        <w:rPr>
          <w:rFonts w:asciiTheme="majorBidi" w:hAnsiTheme="majorBidi" w:cstheme="majorBidi"/>
          <w:sz w:val="24"/>
          <w:szCs w:val="24"/>
        </w:rPr>
        <w:tab/>
      </w:r>
      <w:r w:rsidR="00771325" w:rsidRPr="00EC12C7">
        <w:rPr>
          <w:rFonts w:asciiTheme="majorBidi" w:hAnsiTheme="majorBidi" w:cstheme="majorBidi"/>
          <w:color w:val="000000"/>
          <w:sz w:val="24"/>
          <w:szCs w:val="24"/>
        </w:rPr>
        <w:tab/>
      </w:r>
      <w:r w:rsidR="000C42EF">
        <w:rPr>
          <w:rFonts w:asciiTheme="majorBidi" w:hAnsiTheme="majorBidi" w:cstheme="majorBidi"/>
          <w:color w:val="000000"/>
          <w:sz w:val="24"/>
          <w:szCs w:val="24"/>
        </w:rPr>
        <w:t>N</w:t>
      </w:r>
      <w:r w:rsidR="00771325" w:rsidRPr="00EC12C7">
        <w:rPr>
          <w:rFonts w:asciiTheme="majorBidi" w:hAnsiTheme="majorBidi" w:cstheme="majorBidi"/>
          <w:color w:val="000000"/>
          <w:sz w:val="24"/>
          <w:szCs w:val="24"/>
        </w:rPr>
        <w:t>urses must provide high qual</w:t>
      </w:r>
      <w:r w:rsidR="00155DC7" w:rsidRPr="00EC12C7">
        <w:rPr>
          <w:rFonts w:asciiTheme="majorBidi" w:hAnsiTheme="majorBidi" w:cstheme="majorBidi"/>
          <w:color w:val="000000"/>
          <w:sz w:val="24"/>
          <w:szCs w:val="24"/>
        </w:rPr>
        <w:t xml:space="preserve">ity, safe, evidence-based care </w:t>
      </w:r>
      <w:r w:rsidR="00771325" w:rsidRPr="00EC12C7">
        <w:rPr>
          <w:rFonts w:asciiTheme="majorBidi" w:hAnsiTheme="majorBidi" w:cstheme="majorBidi"/>
          <w:color w:val="000000"/>
          <w:sz w:val="24"/>
          <w:szCs w:val="24"/>
        </w:rPr>
        <w:t xml:space="preserve">to reduce </w:t>
      </w:r>
      <w:r w:rsidR="00771325" w:rsidRPr="00EC12C7">
        <w:rPr>
          <w:rFonts w:asciiTheme="majorBidi" w:hAnsiTheme="majorBidi" w:cstheme="majorBidi"/>
          <w:sz w:val="24"/>
          <w:szCs w:val="24"/>
        </w:rPr>
        <w:t xml:space="preserve">the </w:t>
      </w:r>
      <w:r w:rsidR="002E671E" w:rsidRPr="00EC12C7">
        <w:rPr>
          <w:rFonts w:asciiTheme="majorBidi" w:hAnsiTheme="majorBidi" w:cstheme="majorBidi"/>
          <w:sz w:val="24"/>
          <w:szCs w:val="24"/>
        </w:rPr>
        <w:t>occurrence</w:t>
      </w:r>
      <w:r w:rsidR="00E74CCC" w:rsidRPr="00EC12C7">
        <w:rPr>
          <w:rFonts w:asciiTheme="majorBidi" w:hAnsiTheme="majorBidi" w:cstheme="majorBidi"/>
          <w:sz w:val="24"/>
          <w:szCs w:val="24"/>
        </w:rPr>
        <w:t xml:space="preserve"> </w:t>
      </w:r>
      <w:r w:rsidR="00771325" w:rsidRPr="00EC12C7">
        <w:rPr>
          <w:rFonts w:asciiTheme="majorBidi" w:hAnsiTheme="majorBidi" w:cstheme="majorBidi"/>
          <w:sz w:val="24"/>
          <w:szCs w:val="24"/>
        </w:rPr>
        <w:t xml:space="preserve">of </w:t>
      </w:r>
      <w:r w:rsidR="00E51808" w:rsidRPr="00EC12C7">
        <w:rPr>
          <w:rFonts w:asciiTheme="majorBidi" w:hAnsiTheme="majorBidi" w:cstheme="majorBidi"/>
          <w:sz w:val="24"/>
          <w:szCs w:val="24"/>
        </w:rPr>
        <w:t>medication</w:t>
      </w:r>
      <w:r w:rsidR="002E671E" w:rsidRPr="00EC12C7">
        <w:rPr>
          <w:rFonts w:asciiTheme="majorBidi" w:hAnsiTheme="majorBidi" w:cstheme="majorBidi"/>
          <w:sz w:val="24"/>
          <w:szCs w:val="24"/>
        </w:rPr>
        <w:t xml:space="preserve"> risk</w:t>
      </w:r>
      <w:r w:rsidR="00DE7820">
        <w:rPr>
          <w:rFonts w:asciiTheme="majorBidi" w:hAnsiTheme="majorBidi" w:cstheme="majorBidi"/>
          <w:sz w:val="24"/>
          <w:szCs w:val="24"/>
        </w:rPr>
        <w:t xml:space="preserve"> (</w:t>
      </w:r>
      <w:r w:rsidR="00DE7820" w:rsidRPr="00DE7820">
        <w:rPr>
          <w:rFonts w:asciiTheme="majorBidi" w:hAnsiTheme="majorBidi" w:cstheme="majorBidi"/>
          <w:b/>
          <w:bCs/>
          <w:sz w:val="24"/>
          <w:szCs w:val="24"/>
        </w:rPr>
        <w:t>Boullata, 2009</w:t>
      </w:r>
      <w:r w:rsidR="00DE7820">
        <w:rPr>
          <w:rFonts w:asciiTheme="majorBidi" w:hAnsiTheme="majorBidi" w:cstheme="majorBidi"/>
          <w:sz w:val="24"/>
          <w:szCs w:val="24"/>
        </w:rPr>
        <w:t>)</w:t>
      </w:r>
      <w:r w:rsidR="006207EA" w:rsidRPr="00EC12C7">
        <w:rPr>
          <w:rFonts w:asciiTheme="majorBidi" w:hAnsiTheme="majorBidi" w:cstheme="majorBidi"/>
          <w:sz w:val="24"/>
          <w:szCs w:val="24"/>
        </w:rPr>
        <w:t xml:space="preserve">. </w:t>
      </w:r>
      <w:r w:rsidR="000C42EF">
        <w:rPr>
          <w:rFonts w:asciiTheme="majorBidi" w:hAnsiTheme="majorBidi" w:cstheme="majorBidi"/>
          <w:sz w:val="24"/>
          <w:szCs w:val="24"/>
        </w:rPr>
        <w:t>As a pediatric intensive care nursing, t</w:t>
      </w:r>
      <w:r w:rsidR="00176A6B" w:rsidRPr="00EC12C7">
        <w:rPr>
          <w:rFonts w:asciiTheme="majorBidi" w:hAnsiTheme="majorBidi" w:cstheme="majorBidi"/>
          <w:sz w:val="24"/>
          <w:szCs w:val="24"/>
        </w:rPr>
        <w:t xml:space="preserve">he researchers </w:t>
      </w:r>
      <w:r w:rsidR="00453A1C" w:rsidRPr="00EC12C7">
        <w:rPr>
          <w:rFonts w:asciiTheme="majorBidi" w:hAnsiTheme="majorBidi" w:cstheme="majorBidi"/>
          <w:sz w:val="24"/>
          <w:szCs w:val="24"/>
        </w:rPr>
        <w:t>observed</w:t>
      </w:r>
      <w:r w:rsidR="00176A6B" w:rsidRPr="00EC12C7">
        <w:rPr>
          <w:rFonts w:asciiTheme="majorBidi" w:hAnsiTheme="majorBidi" w:cstheme="majorBidi"/>
          <w:sz w:val="24"/>
          <w:szCs w:val="24"/>
        </w:rPr>
        <w:t xml:space="preserve"> </w:t>
      </w:r>
      <w:r w:rsidR="0086671A" w:rsidRPr="00EC12C7">
        <w:rPr>
          <w:rFonts w:asciiTheme="majorBidi" w:hAnsiTheme="majorBidi" w:cstheme="majorBidi"/>
          <w:sz w:val="24"/>
          <w:szCs w:val="24"/>
        </w:rPr>
        <w:t xml:space="preserve">many </w:t>
      </w:r>
      <w:r w:rsidR="00453A1C" w:rsidRPr="00EC12C7">
        <w:rPr>
          <w:rFonts w:asciiTheme="majorBidi" w:hAnsiTheme="majorBidi" w:cstheme="majorBidi"/>
          <w:sz w:val="24"/>
          <w:szCs w:val="24"/>
        </w:rPr>
        <w:t xml:space="preserve">nursing </w:t>
      </w:r>
      <w:r w:rsidR="00490D02" w:rsidRPr="00EC12C7">
        <w:rPr>
          <w:rFonts w:asciiTheme="majorBidi" w:hAnsiTheme="majorBidi" w:cstheme="majorBidi"/>
          <w:sz w:val="24"/>
          <w:szCs w:val="24"/>
        </w:rPr>
        <w:t>noncompliance</w:t>
      </w:r>
      <w:r w:rsidR="0086671A" w:rsidRPr="00EC12C7">
        <w:rPr>
          <w:rFonts w:asciiTheme="majorBidi" w:hAnsiTheme="majorBidi" w:cstheme="majorBidi"/>
          <w:sz w:val="24"/>
          <w:szCs w:val="24"/>
        </w:rPr>
        <w:t xml:space="preserve"> related </w:t>
      </w:r>
      <w:r w:rsidR="00950898" w:rsidRPr="00EC12C7">
        <w:rPr>
          <w:rFonts w:asciiTheme="majorBidi" w:hAnsiTheme="majorBidi" w:cstheme="majorBidi"/>
          <w:sz w:val="24"/>
          <w:szCs w:val="24"/>
        </w:rPr>
        <w:t xml:space="preserve">to </w:t>
      </w:r>
      <w:r w:rsidR="00F21FC7" w:rsidRPr="00EC12C7">
        <w:rPr>
          <w:rFonts w:asciiTheme="majorBidi" w:hAnsiTheme="majorBidi" w:cstheme="majorBidi"/>
          <w:sz w:val="24"/>
          <w:szCs w:val="24"/>
        </w:rPr>
        <w:t xml:space="preserve">safe </w:t>
      </w:r>
      <w:r w:rsidR="000C4CD5" w:rsidRPr="00EC12C7">
        <w:rPr>
          <w:rFonts w:asciiTheme="majorBidi" w:eastAsia="Times New Roman" w:hAnsiTheme="majorBidi" w:cstheme="majorBidi"/>
          <w:sz w:val="24"/>
          <w:szCs w:val="24"/>
        </w:rPr>
        <w:t>medication</w:t>
      </w:r>
      <w:r w:rsidR="00A86308" w:rsidRPr="00EC12C7">
        <w:rPr>
          <w:rFonts w:asciiTheme="majorBidi" w:eastAsia="Times New Roman" w:hAnsiTheme="majorBidi" w:cstheme="majorBidi"/>
          <w:sz w:val="24"/>
          <w:szCs w:val="24"/>
        </w:rPr>
        <w:t>s</w:t>
      </w:r>
      <w:r w:rsidR="00F21FC7" w:rsidRPr="00EC12C7">
        <w:rPr>
          <w:rFonts w:asciiTheme="majorBidi" w:hAnsiTheme="majorBidi" w:cstheme="majorBidi"/>
          <w:sz w:val="24"/>
          <w:szCs w:val="24"/>
        </w:rPr>
        <w:t xml:space="preserve"> administration</w:t>
      </w:r>
      <w:r w:rsidR="0063655F">
        <w:rPr>
          <w:rFonts w:asciiTheme="majorBidi" w:hAnsiTheme="majorBidi" w:cstheme="majorBidi"/>
          <w:sz w:val="24"/>
          <w:szCs w:val="24"/>
        </w:rPr>
        <w:t xml:space="preserve"> instructions</w:t>
      </w:r>
      <w:r w:rsidR="0082494D" w:rsidRPr="00EC12C7">
        <w:rPr>
          <w:rFonts w:asciiTheme="majorBidi" w:hAnsiTheme="majorBidi" w:cstheme="majorBidi"/>
          <w:sz w:val="24"/>
          <w:szCs w:val="24"/>
        </w:rPr>
        <w:t xml:space="preserve"> </w:t>
      </w:r>
      <w:r w:rsidR="00176A6B" w:rsidRPr="00EC12C7">
        <w:rPr>
          <w:rFonts w:asciiTheme="majorBidi" w:hAnsiTheme="majorBidi" w:cstheme="majorBidi"/>
          <w:sz w:val="24"/>
          <w:szCs w:val="24"/>
        </w:rPr>
        <w:t>through nasogastric</w:t>
      </w:r>
      <w:r w:rsidR="00176A6B" w:rsidRPr="00EC12C7">
        <w:rPr>
          <w:rFonts w:asciiTheme="majorBidi" w:hAnsiTheme="majorBidi" w:cstheme="majorBidi"/>
          <w:color w:val="000000"/>
          <w:sz w:val="24"/>
          <w:szCs w:val="24"/>
        </w:rPr>
        <w:t xml:space="preserve"> tube; such as </w:t>
      </w:r>
      <w:r w:rsidR="00453A1C" w:rsidRPr="00EC12C7">
        <w:rPr>
          <w:rFonts w:asciiTheme="majorBidi" w:hAnsiTheme="majorBidi" w:cstheme="majorBidi"/>
          <w:color w:val="000000"/>
          <w:sz w:val="24"/>
          <w:szCs w:val="24"/>
        </w:rPr>
        <w:t xml:space="preserve">drugs </w:t>
      </w:r>
      <w:r w:rsidR="00176A6B" w:rsidRPr="00EC12C7">
        <w:rPr>
          <w:rFonts w:asciiTheme="majorBidi" w:hAnsiTheme="majorBidi" w:cstheme="majorBidi"/>
          <w:color w:val="000000"/>
          <w:sz w:val="24"/>
          <w:szCs w:val="24"/>
        </w:rPr>
        <w:t xml:space="preserve">preparation, </w:t>
      </w:r>
      <w:r w:rsidR="00490D02" w:rsidRPr="00EC12C7">
        <w:rPr>
          <w:rFonts w:asciiTheme="majorBidi" w:hAnsiTheme="majorBidi" w:cstheme="majorBidi"/>
          <w:color w:val="000000"/>
          <w:sz w:val="24"/>
          <w:szCs w:val="24"/>
        </w:rPr>
        <w:t>drugs crushing</w:t>
      </w:r>
      <w:r w:rsidR="00176A6B" w:rsidRPr="00EC12C7">
        <w:rPr>
          <w:rFonts w:asciiTheme="majorBidi" w:hAnsiTheme="majorBidi" w:cstheme="majorBidi"/>
          <w:color w:val="000000"/>
          <w:sz w:val="24"/>
          <w:szCs w:val="24"/>
        </w:rPr>
        <w:t xml:space="preserve">, </w:t>
      </w:r>
      <w:r w:rsidR="0082494D" w:rsidRPr="00EC12C7">
        <w:rPr>
          <w:rFonts w:asciiTheme="majorBidi" w:hAnsiTheme="majorBidi" w:cstheme="majorBidi"/>
          <w:color w:val="000000"/>
          <w:sz w:val="24"/>
          <w:szCs w:val="24"/>
        </w:rPr>
        <w:t>medications</w:t>
      </w:r>
      <w:r w:rsidR="00453A1C" w:rsidRPr="00EC12C7">
        <w:rPr>
          <w:rFonts w:asciiTheme="majorBidi" w:hAnsiTheme="majorBidi" w:cstheme="majorBidi"/>
          <w:color w:val="000000"/>
          <w:sz w:val="24"/>
          <w:szCs w:val="24"/>
        </w:rPr>
        <w:t xml:space="preserve"> </w:t>
      </w:r>
      <w:r w:rsidR="00490D02" w:rsidRPr="00EC12C7">
        <w:rPr>
          <w:rFonts w:asciiTheme="majorBidi" w:hAnsiTheme="majorBidi" w:cstheme="majorBidi"/>
          <w:color w:val="000000"/>
          <w:sz w:val="24"/>
          <w:szCs w:val="24"/>
        </w:rPr>
        <w:t xml:space="preserve">mixing </w:t>
      </w:r>
      <w:r w:rsidR="00176A6B" w:rsidRPr="00EC12C7">
        <w:rPr>
          <w:rFonts w:asciiTheme="majorBidi" w:hAnsiTheme="majorBidi" w:cstheme="majorBidi"/>
          <w:color w:val="000000"/>
          <w:sz w:val="24"/>
          <w:szCs w:val="24"/>
        </w:rPr>
        <w:t>and flush</w:t>
      </w:r>
      <w:r w:rsidR="0082494D" w:rsidRPr="00EC12C7">
        <w:rPr>
          <w:rFonts w:asciiTheme="majorBidi" w:hAnsiTheme="majorBidi" w:cstheme="majorBidi"/>
          <w:color w:val="000000"/>
          <w:sz w:val="24"/>
          <w:szCs w:val="24"/>
        </w:rPr>
        <w:t>ing</w:t>
      </w:r>
      <w:r w:rsidR="00176A6B" w:rsidRPr="00EC12C7">
        <w:rPr>
          <w:rFonts w:asciiTheme="majorBidi" w:hAnsiTheme="majorBidi" w:cstheme="majorBidi"/>
          <w:color w:val="000000"/>
          <w:sz w:val="24"/>
          <w:szCs w:val="24"/>
        </w:rPr>
        <w:t xml:space="preserve"> the tube</w:t>
      </w:r>
      <w:r w:rsidR="003F7BB0" w:rsidRPr="00EC12C7">
        <w:rPr>
          <w:rFonts w:asciiTheme="majorBidi" w:hAnsiTheme="majorBidi" w:cstheme="majorBidi"/>
          <w:color w:val="000000"/>
          <w:sz w:val="24"/>
          <w:szCs w:val="24"/>
        </w:rPr>
        <w:t>.</w:t>
      </w:r>
      <w:r w:rsidR="00176A6B" w:rsidRPr="00EC12C7">
        <w:rPr>
          <w:rFonts w:asciiTheme="majorBidi" w:hAnsiTheme="majorBidi" w:cstheme="majorBidi"/>
          <w:color w:val="000000"/>
          <w:sz w:val="24"/>
          <w:szCs w:val="24"/>
        </w:rPr>
        <w:t xml:space="preserve"> </w:t>
      </w:r>
      <w:r w:rsidR="00131E4A" w:rsidRPr="00EC12C7">
        <w:rPr>
          <w:rFonts w:asciiTheme="majorBidi" w:hAnsiTheme="majorBidi" w:cstheme="majorBidi"/>
          <w:color w:val="000000"/>
          <w:sz w:val="24"/>
          <w:szCs w:val="24"/>
        </w:rPr>
        <w:t xml:space="preserve">Unsuccessful prohibition of these </w:t>
      </w:r>
      <w:r w:rsidR="00490D02" w:rsidRPr="00EC12C7">
        <w:rPr>
          <w:rFonts w:asciiTheme="majorBidi" w:hAnsiTheme="majorBidi" w:cstheme="majorBidi"/>
          <w:sz w:val="24"/>
          <w:szCs w:val="24"/>
        </w:rPr>
        <w:t>noncompliance</w:t>
      </w:r>
      <w:r w:rsidR="00131E4A" w:rsidRPr="00EC12C7">
        <w:rPr>
          <w:rFonts w:asciiTheme="majorBidi" w:hAnsiTheme="majorBidi" w:cstheme="majorBidi"/>
          <w:color w:val="000000"/>
          <w:sz w:val="24"/>
          <w:szCs w:val="24"/>
        </w:rPr>
        <w:t xml:space="preserve"> may result harmful consequences and leading to increased morbidity and mortality among children</w:t>
      </w:r>
      <w:r w:rsidR="00DE7820">
        <w:rPr>
          <w:rFonts w:asciiTheme="majorBidi" w:hAnsiTheme="majorBidi" w:cstheme="majorBidi"/>
          <w:color w:val="000000"/>
          <w:sz w:val="24"/>
          <w:szCs w:val="24"/>
        </w:rPr>
        <w:t xml:space="preserve"> (</w:t>
      </w:r>
      <w:r w:rsidR="00DE7820" w:rsidRPr="00DE7820">
        <w:rPr>
          <w:rFonts w:asciiTheme="majorBidi" w:hAnsiTheme="majorBidi" w:cstheme="majorBidi"/>
          <w:b/>
          <w:bCs/>
          <w:color w:val="000000"/>
          <w:sz w:val="24"/>
          <w:szCs w:val="24"/>
        </w:rPr>
        <w:t>Grissinger, 2013</w:t>
      </w:r>
      <w:r w:rsidR="00DE7820">
        <w:rPr>
          <w:rFonts w:asciiTheme="majorBidi" w:hAnsiTheme="majorBidi" w:cstheme="majorBidi"/>
          <w:color w:val="000000"/>
          <w:sz w:val="24"/>
          <w:szCs w:val="24"/>
        </w:rPr>
        <w:t>)</w:t>
      </w:r>
      <w:r w:rsidR="00131E4A" w:rsidRPr="00EC12C7">
        <w:rPr>
          <w:rFonts w:asciiTheme="majorBidi" w:hAnsiTheme="majorBidi" w:cstheme="majorBidi"/>
          <w:color w:val="000000"/>
          <w:sz w:val="24"/>
          <w:szCs w:val="24"/>
        </w:rPr>
        <w:t>.</w:t>
      </w:r>
      <w:r w:rsidR="005F6489">
        <w:rPr>
          <w:rFonts w:asciiTheme="majorBidi" w:hAnsiTheme="majorBidi" w:cstheme="majorBidi"/>
          <w:color w:val="000000"/>
          <w:sz w:val="24"/>
          <w:szCs w:val="24"/>
        </w:rPr>
        <w:t xml:space="preserve"> </w:t>
      </w:r>
      <w:r w:rsidR="003B6B81" w:rsidRPr="00EC12C7">
        <w:rPr>
          <w:rFonts w:asciiTheme="majorBidi" w:hAnsiTheme="majorBidi" w:cstheme="majorBidi"/>
          <w:color w:val="000000"/>
          <w:sz w:val="24"/>
          <w:szCs w:val="24"/>
        </w:rPr>
        <w:t>M</w:t>
      </w:r>
      <w:r w:rsidR="003F7BB0" w:rsidRPr="00EC12C7">
        <w:rPr>
          <w:rFonts w:asciiTheme="majorBidi" w:hAnsiTheme="majorBidi" w:cstheme="majorBidi"/>
          <w:color w:val="000000"/>
          <w:sz w:val="24"/>
          <w:szCs w:val="24"/>
        </w:rPr>
        <w:t xml:space="preserve">oreover, </w:t>
      </w:r>
      <w:r w:rsidR="00A14D83" w:rsidRPr="00EC12C7">
        <w:rPr>
          <w:rFonts w:asciiTheme="majorBidi" w:hAnsiTheme="majorBidi" w:cstheme="majorBidi"/>
          <w:color w:val="000000"/>
          <w:sz w:val="24"/>
          <w:szCs w:val="24"/>
        </w:rPr>
        <w:t>few</w:t>
      </w:r>
      <w:r w:rsidR="003F7BB0" w:rsidRPr="00EC12C7">
        <w:rPr>
          <w:rFonts w:asciiTheme="majorBidi" w:hAnsiTheme="majorBidi" w:cstheme="majorBidi"/>
          <w:color w:val="000000"/>
          <w:sz w:val="24"/>
          <w:szCs w:val="24"/>
        </w:rPr>
        <w:t xml:space="preserve"> studies</w:t>
      </w:r>
      <w:r w:rsidR="00B72F42">
        <w:rPr>
          <w:rFonts w:asciiTheme="majorBidi" w:hAnsiTheme="majorBidi" w:cstheme="majorBidi"/>
          <w:color w:val="000000"/>
          <w:sz w:val="24"/>
          <w:szCs w:val="24"/>
        </w:rPr>
        <w:t xml:space="preserve"> were performed to explore nurses' knowledge and </w:t>
      </w:r>
      <w:r w:rsidR="003F7BB0" w:rsidRPr="00EC12C7">
        <w:rPr>
          <w:rFonts w:asciiTheme="majorBidi" w:hAnsiTheme="majorBidi" w:cstheme="majorBidi"/>
          <w:color w:val="000000"/>
          <w:sz w:val="24"/>
          <w:szCs w:val="24"/>
        </w:rPr>
        <w:t>handle</w:t>
      </w:r>
      <w:r w:rsidR="005F6489">
        <w:rPr>
          <w:rFonts w:asciiTheme="majorBidi" w:hAnsiTheme="majorBidi" w:cstheme="majorBidi"/>
          <w:color w:val="000000"/>
          <w:sz w:val="24"/>
          <w:szCs w:val="24"/>
        </w:rPr>
        <w:t>d</w:t>
      </w:r>
      <w:r w:rsidR="003F7BB0" w:rsidRPr="00EC12C7">
        <w:rPr>
          <w:rFonts w:asciiTheme="majorBidi" w:hAnsiTheme="majorBidi" w:cstheme="majorBidi"/>
          <w:color w:val="000000"/>
          <w:sz w:val="24"/>
          <w:szCs w:val="24"/>
        </w:rPr>
        <w:t xml:space="preserve"> the daily nursing practices</w:t>
      </w:r>
      <w:r w:rsidR="000C4CD5" w:rsidRPr="00EC12C7">
        <w:rPr>
          <w:rFonts w:asciiTheme="majorBidi" w:hAnsiTheme="majorBidi" w:cstheme="majorBidi"/>
          <w:color w:val="000000"/>
          <w:sz w:val="24"/>
          <w:szCs w:val="24"/>
        </w:rPr>
        <w:t xml:space="preserve"> </w:t>
      </w:r>
      <w:r w:rsidR="003F7BB0" w:rsidRPr="00EC12C7">
        <w:rPr>
          <w:rFonts w:asciiTheme="majorBidi" w:hAnsiTheme="majorBidi" w:cstheme="majorBidi"/>
          <w:color w:val="000000"/>
          <w:sz w:val="24"/>
          <w:szCs w:val="24"/>
        </w:rPr>
        <w:t>regarding safe medication</w:t>
      </w:r>
      <w:r w:rsidR="00A86308" w:rsidRPr="00EC12C7">
        <w:rPr>
          <w:rFonts w:asciiTheme="majorBidi" w:hAnsiTheme="majorBidi" w:cstheme="majorBidi"/>
          <w:color w:val="000000"/>
          <w:sz w:val="24"/>
          <w:szCs w:val="24"/>
        </w:rPr>
        <w:t>s</w:t>
      </w:r>
      <w:r w:rsidR="003F7BB0" w:rsidRPr="00EC12C7">
        <w:rPr>
          <w:rFonts w:asciiTheme="majorBidi" w:hAnsiTheme="majorBidi" w:cstheme="majorBidi"/>
          <w:color w:val="000000"/>
          <w:sz w:val="24"/>
          <w:szCs w:val="24"/>
        </w:rPr>
        <w:t xml:space="preserve"> administration </w:t>
      </w:r>
      <w:r w:rsidR="0072111F" w:rsidRPr="00EC12C7">
        <w:rPr>
          <w:rFonts w:asciiTheme="majorBidi" w:hAnsiTheme="majorBidi" w:cstheme="majorBidi"/>
          <w:color w:val="000000"/>
          <w:sz w:val="24"/>
          <w:szCs w:val="24"/>
        </w:rPr>
        <w:t xml:space="preserve">through </w:t>
      </w:r>
      <w:r w:rsidR="003F7BB0" w:rsidRPr="00EC12C7">
        <w:rPr>
          <w:rFonts w:asciiTheme="majorBidi" w:hAnsiTheme="majorBidi" w:cstheme="majorBidi"/>
          <w:color w:val="000000"/>
          <w:sz w:val="24"/>
          <w:szCs w:val="24"/>
        </w:rPr>
        <w:t>nasogastric tube</w:t>
      </w:r>
      <w:r w:rsidR="00A14D83" w:rsidRPr="00EC12C7">
        <w:rPr>
          <w:rFonts w:asciiTheme="majorBidi" w:hAnsiTheme="majorBidi" w:cstheme="majorBidi"/>
          <w:color w:val="000000"/>
          <w:sz w:val="24"/>
          <w:szCs w:val="24"/>
        </w:rPr>
        <w:t xml:space="preserve"> </w:t>
      </w:r>
      <w:r w:rsidR="00950898" w:rsidRPr="00EC12C7">
        <w:rPr>
          <w:rFonts w:asciiTheme="majorBidi" w:hAnsiTheme="majorBidi" w:cstheme="majorBidi"/>
          <w:color w:val="000000"/>
          <w:sz w:val="24"/>
          <w:szCs w:val="24"/>
        </w:rPr>
        <w:t xml:space="preserve">and </w:t>
      </w:r>
      <w:r w:rsidR="007359F8" w:rsidRPr="00EC12C7">
        <w:rPr>
          <w:rFonts w:asciiTheme="majorBidi" w:hAnsiTheme="majorBidi" w:cstheme="majorBidi"/>
          <w:color w:val="000000"/>
          <w:sz w:val="24"/>
          <w:szCs w:val="24"/>
        </w:rPr>
        <w:t xml:space="preserve">they </w:t>
      </w:r>
      <w:r w:rsidR="00950898" w:rsidRPr="00EC12C7">
        <w:rPr>
          <w:rFonts w:asciiTheme="majorBidi" w:hAnsiTheme="majorBidi" w:cstheme="majorBidi"/>
          <w:color w:val="000000"/>
          <w:sz w:val="24"/>
          <w:szCs w:val="24"/>
        </w:rPr>
        <w:t>found</w:t>
      </w:r>
      <w:r w:rsidR="007359F8" w:rsidRPr="00EC12C7">
        <w:rPr>
          <w:rFonts w:asciiTheme="majorBidi" w:hAnsiTheme="majorBidi" w:cstheme="majorBidi"/>
          <w:color w:val="000000"/>
          <w:sz w:val="24"/>
          <w:szCs w:val="24"/>
        </w:rPr>
        <w:t>ed</w:t>
      </w:r>
      <w:r w:rsidR="00950898" w:rsidRPr="00EC12C7">
        <w:rPr>
          <w:rFonts w:asciiTheme="majorBidi" w:hAnsiTheme="majorBidi" w:cstheme="majorBidi"/>
          <w:color w:val="000000"/>
          <w:sz w:val="24"/>
          <w:szCs w:val="24"/>
        </w:rPr>
        <w:t xml:space="preserve"> </w:t>
      </w:r>
      <w:r w:rsidR="007359F8" w:rsidRPr="00EC12C7">
        <w:rPr>
          <w:rFonts w:asciiTheme="majorBidi" w:hAnsiTheme="majorBidi" w:cstheme="majorBidi"/>
          <w:color w:val="000000"/>
          <w:sz w:val="24"/>
          <w:szCs w:val="24"/>
        </w:rPr>
        <w:t xml:space="preserve">that </w:t>
      </w:r>
      <w:r w:rsidR="00B72F42">
        <w:rPr>
          <w:rFonts w:asciiTheme="majorBidi" w:hAnsiTheme="majorBidi" w:cstheme="majorBidi"/>
          <w:color w:val="000000"/>
          <w:sz w:val="24"/>
          <w:szCs w:val="24"/>
        </w:rPr>
        <w:t xml:space="preserve">majority of </w:t>
      </w:r>
      <w:r w:rsidR="005B1C9A" w:rsidRPr="00EC12C7">
        <w:rPr>
          <w:rFonts w:asciiTheme="majorBidi" w:hAnsiTheme="majorBidi" w:cstheme="majorBidi"/>
          <w:color w:val="000000"/>
          <w:sz w:val="24"/>
          <w:szCs w:val="24"/>
        </w:rPr>
        <w:t xml:space="preserve">nurses had </w:t>
      </w:r>
      <w:r w:rsidR="00B72F42">
        <w:rPr>
          <w:rFonts w:asciiTheme="majorBidi" w:hAnsiTheme="majorBidi" w:cstheme="majorBidi"/>
          <w:color w:val="000000"/>
          <w:sz w:val="24"/>
          <w:szCs w:val="24"/>
        </w:rPr>
        <w:t xml:space="preserve">unsatisfactory level of knowledge and </w:t>
      </w:r>
      <w:r w:rsidR="007359F8" w:rsidRPr="00EC12C7">
        <w:rPr>
          <w:rFonts w:asciiTheme="majorBidi" w:hAnsiTheme="majorBidi" w:cstheme="majorBidi"/>
          <w:color w:val="000000"/>
          <w:sz w:val="24"/>
          <w:szCs w:val="24"/>
        </w:rPr>
        <w:t>incompetence practice (</w:t>
      </w:r>
      <w:r w:rsidR="007359F8" w:rsidRPr="00EC12C7">
        <w:rPr>
          <w:rFonts w:asciiTheme="majorBidi" w:hAnsiTheme="majorBidi" w:cstheme="majorBidi"/>
          <w:b/>
          <w:bCs/>
          <w:sz w:val="24"/>
          <w:szCs w:val="24"/>
          <w:lang w:bidi="ar-EG"/>
        </w:rPr>
        <w:t>Phillips &amp; Endacott, 2011</w:t>
      </w:r>
      <w:r w:rsidR="007359F8" w:rsidRPr="00EC12C7">
        <w:rPr>
          <w:rFonts w:asciiTheme="majorBidi" w:hAnsiTheme="majorBidi" w:cstheme="majorBidi"/>
          <w:color w:val="000000"/>
          <w:sz w:val="24"/>
          <w:szCs w:val="24"/>
        </w:rPr>
        <w:t>;</w:t>
      </w:r>
      <w:r w:rsidR="007359F8" w:rsidRPr="00EC12C7">
        <w:rPr>
          <w:rFonts w:asciiTheme="majorBidi" w:hAnsiTheme="majorBidi" w:cstheme="majorBidi"/>
          <w:b/>
          <w:bCs/>
          <w:sz w:val="24"/>
          <w:szCs w:val="24"/>
          <w:lang w:bidi="ar-EG"/>
        </w:rPr>
        <w:t xml:space="preserve"> Soares Barbosa etal., 2012</w:t>
      </w:r>
      <w:r w:rsidR="00D5366C">
        <w:rPr>
          <w:rFonts w:asciiTheme="majorBidi" w:hAnsiTheme="majorBidi" w:cstheme="majorBidi"/>
          <w:color w:val="000000"/>
          <w:sz w:val="24"/>
          <w:szCs w:val="24"/>
        </w:rPr>
        <w:t xml:space="preserve"> </w:t>
      </w:r>
      <w:r w:rsidR="00964D97">
        <w:rPr>
          <w:rFonts w:asciiTheme="majorBidi" w:hAnsiTheme="majorBidi" w:cstheme="majorBidi"/>
          <w:b/>
          <w:bCs/>
          <w:color w:val="000000"/>
          <w:sz w:val="24"/>
          <w:szCs w:val="24"/>
        </w:rPr>
        <w:t>;</w:t>
      </w:r>
      <w:r w:rsidR="00B72F42">
        <w:rPr>
          <w:rFonts w:asciiTheme="majorBidi" w:hAnsiTheme="majorBidi" w:cstheme="majorBidi"/>
          <w:color w:val="000000"/>
          <w:sz w:val="24"/>
          <w:szCs w:val="24"/>
        </w:rPr>
        <w:t xml:space="preserve"> </w:t>
      </w:r>
      <w:r w:rsidR="00B72F42" w:rsidRPr="00EC12C7">
        <w:rPr>
          <w:rFonts w:asciiTheme="majorBidi" w:hAnsiTheme="majorBidi" w:cstheme="majorBidi"/>
          <w:b/>
          <w:bCs/>
          <w:sz w:val="24"/>
          <w:szCs w:val="24"/>
        </w:rPr>
        <w:t>Abdullah et al., 2014</w:t>
      </w:r>
      <w:r w:rsidR="005F6489">
        <w:rPr>
          <w:rFonts w:asciiTheme="majorBidi" w:hAnsiTheme="majorBidi" w:cstheme="majorBidi"/>
          <w:color w:val="000000"/>
          <w:sz w:val="24"/>
          <w:szCs w:val="24"/>
        </w:rPr>
        <w:t>)</w:t>
      </w:r>
      <w:r w:rsidR="007359F8" w:rsidRPr="00EC12C7">
        <w:rPr>
          <w:rFonts w:asciiTheme="majorBidi" w:hAnsiTheme="majorBidi" w:cstheme="majorBidi"/>
          <w:color w:val="000000"/>
          <w:sz w:val="24"/>
          <w:szCs w:val="24"/>
        </w:rPr>
        <w:t xml:space="preserve"> </w:t>
      </w:r>
      <w:r w:rsidR="00A14D83" w:rsidRPr="00EC12C7">
        <w:rPr>
          <w:rFonts w:asciiTheme="majorBidi" w:hAnsiTheme="majorBidi" w:cstheme="majorBidi"/>
          <w:color w:val="000000"/>
          <w:sz w:val="24"/>
          <w:szCs w:val="24"/>
        </w:rPr>
        <w:t>.</w:t>
      </w:r>
      <w:r w:rsidR="00E7255E" w:rsidRPr="00EC12C7">
        <w:rPr>
          <w:rFonts w:asciiTheme="majorBidi" w:hAnsiTheme="majorBidi" w:cstheme="majorBidi"/>
          <w:color w:val="000000"/>
          <w:sz w:val="24"/>
          <w:szCs w:val="24"/>
        </w:rPr>
        <w:t xml:space="preserve"> </w:t>
      </w:r>
      <w:r w:rsidR="00176A6B" w:rsidRPr="00EC12C7">
        <w:rPr>
          <w:rFonts w:asciiTheme="majorBidi" w:eastAsia="Times New Roman" w:hAnsiTheme="majorBidi" w:cstheme="majorBidi"/>
          <w:sz w:val="24"/>
          <w:szCs w:val="24"/>
        </w:rPr>
        <w:t xml:space="preserve">Hence, the researchers found urgent to develop educational program for </w:t>
      </w:r>
      <w:r w:rsidR="0073272C" w:rsidRPr="00EC12C7">
        <w:rPr>
          <w:rFonts w:asciiTheme="majorBidi" w:eastAsia="Times New Roman" w:hAnsiTheme="majorBidi" w:cstheme="majorBidi"/>
          <w:sz w:val="24"/>
          <w:szCs w:val="24"/>
        </w:rPr>
        <w:t>nurses</w:t>
      </w:r>
      <w:r w:rsidR="00176A6B" w:rsidRPr="00EC12C7">
        <w:rPr>
          <w:rFonts w:asciiTheme="majorBidi" w:eastAsia="Times New Roman" w:hAnsiTheme="majorBidi" w:cstheme="majorBidi"/>
          <w:sz w:val="24"/>
          <w:szCs w:val="24"/>
        </w:rPr>
        <w:t xml:space="preserve"> about safe </w:t>
      </w:r>
      <w:r w:rsidR="000C4CD5" w:rsidRPr="00EC12C7">
        <w:rPr>
          <w:rFonts w:asciiTheme="majorBidi" w:eastAsia="Times New Roman" w:hAnsiTheme="majorBidi" w:cstheme="majorBidi"/>
          <w:sz w:val="24"/>
          <w:szCs w:val="24"/>
        </w:rPr>
        <w:t>medication</w:t>
      </w:r>
      <w:r w:rsidR="00A86308" w:rsidRPr="00EC12C7">
        <w:rPr>
          <w:rFonts w:asciiTheme="majorBidi" w:eastAsia="Times New Roman" w:hAnsiTheme="majorBidi" w:cstheme="majorBidi"/>
          <w:sz w:val="24"/>
          <w:szCs w:val="24"/>
        </w:rPr>
        <w:t>s</w:t>
      </w:r>
      <w:r w:rsidR="00176A6B" w:rsidRPr="00EC12C7">
        <w:rPr>
          <w:rFonts w:asciiTheme="majorBidi" w:eastAsia="Times New Roman" w:hAnsiTheme="majorBidi" w:cstheme="majorBidi"/>
          <w:sz w:val="24"/>
          <w:szCs w:val="24"/>
        </w:rPr>
        <w:t xml:space="preserve"> </w:t>
      </w:r>
      <w:r w:rsidR="00F21FC7" w:rsidRPr="00EC12C7">
        <w:rPr>
          <w:rFonts w:asciiTheme="majorBidi" w:eastAsia="Times New Roman" w:hAnsiTheme="majorBidi" w:cstheme="majorBidi"/>
          <w:sz w:val="24"/>
          <w:szCs w:val="24"/>
        </w:rPr>
        <w:t>administrati</w:t>
      </w:r>
      <w:r w:rsidR="006207EA" w:rsidRPr="00EC12C7">
        <w:rPr>
          <w:rFonts w:asciiTheme="majorBidi" w:eastAsia="Times New Roman" w:hAnsiTheme="majorBidi" w:cstheme="majorBidi"/>
          <w:sz w:val="24"/>
          <w:szCs w:val="24"/>
        </w:rPr>
        <w:t>on</w:t>
      </w:r>
      <w:r w:rsidR="00176A6B" w:rsidRPr="00EC12C7">
        <w:rPr>
          <w:rFonts w:asciiTheme="majorBidi" w:eastAsia="Times New Roman" w:hAnsiTheme="majorBidi" w:cstheme="majorBidi"/>
          <w:sz w:val="24"/>
          <w:szCs w:val="24"/>
        </w:rPr>
        <w:t xml:space="preserve"> through </w:t>
      </w:r>
      <w:r w:rsidR="006207EA" w:rsidRPr="00EC12C7">
        <w:rPr>
          <w:rFonts w:asciiTheme="majorBidi" w:eastAsia="Times New Roman" w:hAnsiTheme="majorBidi" w:cstheme="majorBidi"/>
          <w:sz w:val="24"/>
          <w:szCs w:val="24"/>
        </w:rPr>
        <w:t>n</w:t>
      </w:r>
      <w:r w:rsidR="00176A6B" w:rsidRPr="00EC12C7">
        <w:rPr>
          <w:rFonts w:asciiTheme="majorBidi" w:eastAsia="Times New Roman" w:hAnsiTheme="majorBidi" w:cstheme="majorBidi"/>
          <w:sz w:val="24"/>
          <w:szCs w:val="24"/>
        </w:rPr>
        <w:t>asogastric</w:t>
      </w:r>
      <w:r w:rsidR="0076133E" w:rsidRPr="00EC12C7">
        <w:rPr>
          <w:rFonts w:asciiTheme="majorBidi" w:eastAsia="Times New Roman" w:hAnsiTheme="majorBidi" w:cstheme="majorBidi"/>
          <w:sz w:val="24"/>
          <w:szCs w:val="24"/>
        </w:rPr>
        <w:t xml:space="preserve"> tube</w:t>
      </w:r>
      <w:r w:rsidR="002C3E22">
        <w:rPr>
          <w:rFonts w:asciiTheme="majorBidi" w:eastAsia="Times New Roman" w:hAnsiTheme="majorBidi" w:cstheme="majorBidi"/>
          <w:sz w:val="24"/>
          <w:szCs w:val="24"/>
        </w:rPr>
        <w:t xml:space="preserve"> based on the </w:t>
      </w:r>
      <w:r w:rsidR="002C3E22">
        <w:rPr>
          <w:rFonts w:asciiTheme="majorBidi" w:eastAsia="Times New Roman" w:hAnsiTheme="majorBidi" w:cstheme="majorBidi"/>
          <w:sz w:val="24"/>
          <w:szCs w:val="24"/>
        </w:rPr>
        <w:lastRenderedPageBreak/>
        <w:t>identified needs and observation</w:t>
      </w:r>
      <w:r w:rsidR="00176A6B" w:rsidRPr="00EC12C7">
        <w:rPr>
          <w:rFonts w:asciiTheme="majorBidi" w:eastAsia="Times New Roman" w:hAnsiTheme="majorBidi" w:cstheme="majorBidi"/>
          <w:sz w:val="24"/>
          <w:szCs w:val="24"/>
        </w:rPr>
        <w:t xml:space="preserve"> </w:t>
      </w:r>
      <w:r w:rsidR="00176A6B" w:rsidRPr="00EC12C7">
        <w:rPr>
          <w:rFonts w:asciiTheme="majorBidi" w:hAnsiTheme="majorBidi" w:cstheme="majorBidi"/>
          <w:sz w:val="24"/>
          <w:szCs w:val="24"/>
        </w:rPr>
        <w:t xml:space="preserve">to </w:t>
      </w:r>
      <w:r w:rsidR="002E671E" w:rsidRPr="00EC12C7">
        <w:rPr>
          <w:rFonts w:asciiTheme="majorBidi" w:hAnsiTheme="majorBidi" w:cstheme="majorBidi"/>
          <w:sz w:val="24"/>
          <w:szCs w:val="24"/>
        </w:rPr>
        <w:t>enrich</w:t>
      </w:r>
      <w:r w:rsidR="00BE39FA" w:rsidRPr="00EC12C7">
        <w:rPr>
          <w:rFonts w:asciiTheme="majorBidi" w:hAnsiTheme="majorBidi" w:cstheme="majorBidi"/>
          <w:sz w:val="24"/>
          <w:szCs w:val="24"/>
        </w:rPr>
        <w:t xml:space="preserve"> their</w:t>
      </w:r>
      <w:r w:rsidR="00176A6B" w:rsidRPr="00EC12C7">
        <w:rPr>
          <w:rFonts w:asciiTheme="majorBidi" w:hAnsiTheme="majorBidi" w:cstheme="majorBidi"/>
          <w:sz w:val="24"/>
          <w:szCs w:val="24"/>
        </w:rPr>
        <w:t xml:space="preserve"> knowledge</w:t>
      </w:r>
      <w:r w:rsidR="003E2B69" w:rsidRPr="00EC12C7">
        <w:rPr>
          <w:rFonts w:asciiTheme="majorBidi" w:hAnsiTheme="majorBidi" w:cstheme="majorBidi"/>
          <w:sz w:val="24"/>
          <w:szCs w:val="24"/>
        </w:rPr>
        <w:t xml:space="preserve"> </w:t>
      </w:r>
      <w:r w:rsidR="006207EA" w:rsidRPr="00EC12C7">
        <w:rPr>
          <w:rFonts w:asciiTheme="majorBidi" w:hAnsiTheme="majorBidi" w:cstheme="majorBidi"/>
          <w:sz w:val="24"/>
          <w:szCs w:val="24"/>
        </w:rPr>
        <w:t>and improving</w:t>
      </w:r>
      <w:r w:rsidR="00F21FC7" w:rsidRPr="00EC12C7">
        <w:rPr>
          <w:rFonts w:asciiTheme="majorBidi" w:hAnsiTheme="majorBidi" w:cstheme="majorBidi"/>
          <w:sz w:val="24"/>
          <w:szCs w:val="24"/>
        </w:rPr>
        <w:t xml:space="preserve"> their </w:t>
      </w:r>
      <w:r w:rsidR="00A47EE4">
        <w:rPr>
          <w:rFonts w:asciiTheme="majorBidi" w:hAnsiTheme="majorBidi" w:cstheme="majorBidi"/>
          <w:sz w:val="24"/>
          <w:szCs w:val="24"/>
        </w:rPr>
        <w:t xml:space="preserve">compliance </w:t>
      </w:r>
      <w:r w:rsidR="003E2B69" w:rsidRPr="00EC12C7">
        <w:rPr>
          <w:rFonts w:asciiTheme="majorBidi" w:hAnsiTheme="majorBidi" w:cstheme="majorBidi"/>
          <w:sz w:val="24"/>
          <w:szCs w:val="24"/>
        </w:rPr>
        <w:t>regarding safe medication</w:t>
      </w:r>
      <w:r w:rsidR="00E30905" w:rsidRPr="00EC12C7">
        <w:rPr>
          <w:rFonts w:asciiTheme="majorBidi" w:hAnsiTheme="majorBidi" w:cstheme="majorBidi"/>
          <w:sz w:val="24"/>
          <w:szCs w:val="24"/>
        </w:rPr>
        <w:t>s</w:t>
      </w:r>
      <w:r w:rsidR="003E2B69" w:rsidRPr="00EC12C7">
        <w:rPr>
          <w:rFonts w:asciiTheme="majorBidi" w:hAnsiTheme="majorBidi" w:cstheme="majorBidi"/>
          <w:sz w:val="24"/>
          <w:szCs w:val="24"/>
        </w:rPr>
        <w:t xml:space="preserve"> administration</w:t>
      </w:r>
      <w:r w:rsidR="00A47EE4">
        <w:rPr>
          <w:rFonts w:asciiTheme="majorBidi" w:hAnsiTheme="majorBidi" w:cstheme="majorBidi"/>
          <w:sz w:val="24"/>
          <w:szCs w:val="24"/>
        </w:rPr>
        <w:t xml:space="preserve"> practice</w:t>
      </w:r>
      <w:r w:rsidR="006207EA" w:rsidRPr="00EC12C7">
        <w:rPr>
          <w:rFonts w:asciiTheme="majorBidi" w:hAnsiTheme="majorBidi" w:cstheme="majorBidi"/>
          <w:sz w:val="24"/>
          <w:szCs w:val="24"/>
        </w:rPr>
        <w:t>.</w:t>
      </w:r>
      <w:r w:rsidR="00E74CCC" w:rsidRPr="00EC12C7">
        <w:rPr>
          <w:rFonts w:asciiTheme="majorBidi" w:hAnsiTheme="majorBidi" w:cstheme="majorBidi"/>
          <w:color w:val="000000"/>
          <w:sz w:val="24"/>
          <w:szCs w:val="24"/>
        </w:rPr>
        <w:t xml:space="preserve"> </w:t>
      </w:r>
    </w:p>
    <w:p w:rsidR="00D03792" w:rsidRDefault="006322AA" w:rsidP="005B1C9A">
      <w:pPr>
        <w:autoSpaceDE w:val="0"/>
        <w:autoSpaceDN w:val="0"/>
        <w:adjustRightInd w:val="0"/>
        <w:spacing w:after="0" w:line="240" w:lineRule="auto"/>
        <w:jc w:val="lowKashida"/>
        <w:rPr>
          <w:rFonts w:asciiTheme="majorBidi" w:eastAsia="Times New Roman" w:hAnsiTheme="majorBidi" w:cstheme="majorBidi"/>
          <w:b/>
          <w:bCs/>
          <w:sz w:val="24"/>
          <w:szCs w:val="24"/>
        </w:rPr>
      </w:pPr>
      <w:r w:rsidRPr="00EC12C7">
        <w:rPr>
          <w:rFonts w:asciiTheme="majorBidi" w:eastAsia="Times New Roman" w:hAnsiTheme="majorBidi" w:cstheme="majorBidi"/>
          <w:sz w:val="24"/>
          <w:szCs w:val="24"/>
        </w:rPr>
        <w:t xml:space="preserve"> </w:t>
      </w:r>
    </w:p>
    <w:p w:rsidR="0067347E" w:rsidRPr="00EC12C7" w:rsidRDefault="0067347E" w:rsidP="005B1C9A">
      <w:pPr>
        <w:autoSpaceDE w:val="0"/>
        <w:autoSpaceDN w:val="0"/>
        <w:adjustRightInd w:val="0"/>
        <w:spacing w:after="0" w:line="240" w:lineRule="auto"/>
        <w:jc w:val="lowKashida"/>
        <w:rPr>
          <w:rFonts w:asciiTheme="majorBidi" w:eastAsia="Times New Roman" w:hAnsiTheme="majorBidi" w:cstheme="majorBidi"/>
          <w:b/>
          <w:bCs/>
          <w:sz w:val="24"/>
          <w:szCs w:val="24"/>
        </w:rPr>
      </w:pPr>
      <w:r w:rsidRPr="00EC12C7">
        <w:rPr>
          <w:rFonts w:asciiTheme="majorBidi" w:eastAsia="Times New Roman" w:hAnsiTheme="majorBidi" w:cstheme="majorBidi"/>
          <w:b/>
          <w:bCs/>
          <w:sz w:val="24"/>
          <w:szCs w:val="24"/>
        </w:rPr>
        <w:t xml:space="preserve">Aim of the </w:t>
      </w:r>
      <w:r w:rsidR="00EA29AB" w:rsidRPr="00EC12C7">
        <w:rPr>
          <w:rFonts w:asciiTheme="majorBidi" w:eastAsia="Times New Roman" w:hAnsiTheme="majorBidi" w:cstheme="majorBidi"/>
          <w:b/>
          <w:bCs/>
          <w:sz w:val="24"/>
          <w:szCs w:val="24"/>
        </w:rPr>
        <w:t>S</w:t>
      </w:r>
      <w:r w:rsidRPr="00EC12C7">
        <w:rPr>
          <w:rFonts w:asciiTheme="majorBidi" w:eastAsia="Times New Roman" w:hAnsiTheme="majorBidi" w:cstheme="majorBidi"/>
          <w:b/>
          <w:bCs/>
          <w:sz w:val="24"/>
          <w:szCs w:val="24"/>
        </w:rPr>
        <w:t>tudy</w:t>
      </w:r>
      <w:r w:rsidR="006C15D9" w:rsidRPr="00EC12C7">
        <w:rPr>
          <w:rFonts w:asciiTheme="majorBidi" w:eastAsia="Times New Roman" w:hAnsiTheme="majorBidi" w:cstheme="majorBidi"/>
          <w:b/>
          <w:bCs/>
          <w:sz w:val="24"/>
          <w:szCs w:val="24"/>
        </w:rPr>
        <w:t>:</w:t>
      </w:r>
      <w:r w:rsidRPr="00EC12C7">
        <w:rPr>
          <w:rFonts w:asciiTheme="majorBidi" w:eastAsia="Times New Roman" w:hAnsiTheme="majorBidi" w:cstheme="majorBidi"/>
          <w:b/>
          <w:bCs/>
          <w:sz w:val="24"/>
          <w:szCs w:val="24"/>
        </w:rPr>
        <w:t xml:space="preserve"> </w:t>
      </w:r>
    </w:p>
    <w:p w:rsidR="008555A1" w:rsidRPr="00EC12C7" w:rsidRDefault="001E441F" w:rsidP="00E36A33">
      <w:pPr>
        <w:autoSpaceDE w:val="0"/>
        <w:autoSpaceDN w:val="0"/>
        <w:adjustRightInd w:val="0"/>
        <w:spacing w:after="0" w:line="240" w:lineRule="auto"/>
        <w:jc w:val="both"/>
        <w:rPr>
          <w:rFonts w:asciiTheme="majorBidi" w:eastAsia="Times New Roman" w:hAnsiTheme="majorBidi" w:cstheme="majorBidi"/>
          <w:sz w:val="24"/>
          <w:szCs w:val="24"/>
        </w:rPr>
      </w:pPr>
      <w:r w:rsidRPr="00EC12C7">
        <w:rPr>
          <w:rFonts w:asciiTheme="majorBidi" w:eastAsia="Times New Roman" w:hAnsiTheme="majorBidi" w:cstheme="majorBidi"/>
          <w:sz w:val="24"/>
          <w:szCs w:val="24"/>
        </w:rPr>
        <w:tab/>
      </w:r>
      <w:r w:rsidR="0067347E" w:rsidRPr="00EC12C7">
        <w:rPr>
          <w:rFonts w:asciiTheme="majorBidi" w:eastAsia="Times New Roman" w:hAnsiTheme="majorBidi" w:cstheme="majorBidi"/>
          <w:sz w:val="24"/>
          <w:szCs w:val="24"/>
        </w:rPr>
        <w:t>The aim of th</w:t>
      </w:r>
      <w:r w:rsidR="009B63F1" w:rsidRPr="00EC12C7">
        <w:rPr>
          <w:rFonts w:asciiTheme="majorBidi" w:eastAsia="Times New Roman" w:hAnsiTheme="majorBidi" w:cstheme="majorBidi"/>
          <w:sz w:val="24"/>
          <w:szCs w:val="24"/>
        </w:rPr>
        <w:t>e present</w:t>
      </w:r>
      <w:r w:rsidR="0067347E" w:rsidRPr="00EC12C7">
        <w:rPr>
          <w:rFonts w:asciiTheme="majorBidi" w:eastAsia="Times New Roman" w:hAnsiTheme="majorBidi" w:cstheme="majorBidi"/>
          <w:sz w:val="24"/>
          <w:szCs w:val="24"/>
        </w:rPr>
        <w:t xml:space="preserve"> study </w:t>
      </w:r>
      <w:r w:rsidR="009B63F1" w:rsidRPr="00EC12C7">
        <w:rPr>
          <w:rFonts w:asciiTheme="majorBidi" w:eastAsia="Times New Roman" w:hAnsiTheme="majorBidi" w:cstheme="majorBidi"/>
          <w:sz w:val="24"/>
          <w:szCs w:val="24"/>
        </w:rPr>
        <w:t xml:space="preserve">was </w:t>
      </w:r>
      <w:r w:rsidR="0067347E" w:rsidRPr="00EC12C7">
        <w:rPr>
          <w:rFonts w:asciiTheme="majorBidi" w:eastAsia="Times New Roman" w:hAnsiTheme="majorBidi" w:cstheme="majorBidi"/>
          <w:sz w:val="24"/>
          <w:szCs w:val="24"/>
        </w:rPr>
        <w:t xml:space="preserve">to </w:t>
      </w:r>
      <w:r w:rsidR="002170AC" w:rsidRPr="00EC12C7">
        <w:rPr>
          <w:rFonts w:asciiTheme="majorBidi" w:eastAsia="Times New Roman" w:hAnsiTheme="majorBidi" w:cstheme="majorBidi"/>
          <w:sz w:val="24"/>
          <w:szCs w:val="24"/>
        </w:rPr>
        <w:t>evaluate</w:t>
      </w:r>
      <w:r w:rsidR="0067347E" w:rsidRPr="00EC12C7">
        <w:rPr>
          <w:rFonts w:asciiTheme="majorBidi" w:eastAsia="Times New Roman" w:hAnsiTheme="majorBidi" w:cstheme="majorBidi"/>
          <w:sz w:val="24"/>
          <w:szCs w:val="24"/>
        </w:rPr>
        <w:t xml:space="preserve"> </w:t>
      </w:r>
      <w:r w:rsidR="00914E83" w:rsidRPr="00EC12C7">
        <w:rPr>
          <w:rFonts w:asciiTheme="majorBidi" w:eastAsia="Times New Roman" w:hAnsiTheme="majorBidi" w:cstheme="majorBidi"/>
          <w:sz w:val="24"/>
          <w:szCs w:val="24"/>
        </w:rPr>
        <w:t xml:space="preserve">the effect of educational program on </w:t>
      </w:r>
      <w:r w:rsidR="0067347E" w:rsidRPr="00EC12C7">
        <w:rPr>
          <w:rFonts w:asciiTheme="majorBidi" w:eastAsia="Times New Roman" w:hAnsiTheme="majorBidi" w:cstheme="majorBidi"/>
          <w:sz w:val="24"/>
          <w:szCs w:val="24"/>
        </w:rPr>
        <w:t xml:space="preserve">nurses' </w:t>
      </w:r>
      <w:r w:rsidR="004D12F6" w:rsidRPr="00EC12C7">
        <w:rPr>
          <w:rFonts w:asciiTheme="majorBidi" w:eastAsia="Times New Roman" w:hAnsiTheme="majorBidi" w:cstheme="majorBidi"/>
          <w:sz w:val="24"/>
          <w:szCs w:val="24"/>
        </w:rPr>
        <w:t>p</w:t>
      </w:r>
      <w:r w:rsidR="008555A1" w:rsidRPr="00EC12C7">
        <w:rPr>
          <w:rFonts w:asciiTheme="majorBidi" w:eastAsia="Times New Roman" w:hAnsiTheme="majorBidi" w:cstheme="majorBidi"/>
          <w:sz w:val="24"/>
          <w:szCs w:val="24"/>
        </w:rPr>
        <w:t xml:space="preserve">erformance </w:t>
      </w:r>
      <w:r w:rsidR="004D12F6" w:rsidRPr="00EC12C7">
        <w:rPr>
          <w:rFonts w:asciiTheme="majorBidi" w:eastAsia="Times New Roman" w:hAnsiTheme="majorBidi" w:cstheme="majorBidi"/>
          <w:sz w:val="24"/>
          <w:szCs w:val="24"/>
        </w:rPr>
        <w:t>r</w:t>
      </w:r>
      <w:r w:rsidR="00FB2174" w:rsidRPr="00EC12C7">
        <w:rPr>
          <w:rFonts w:asciiTheme="majorBidi" w:eastAsia="Times New Roman" w:hAnsiTheme="majorBidi" w:cstheme="majorBidi"/>
          <w:sz w:val="24"/>
          <w:szCs w:val="24"/>
        </w:rPr>
        <w:t xml:space="preserve">egarding </w:t>
      </w:r>
      <w:r w:rsidR="00C35242" w:rsidRPr="00EC12C7">
        <w:rPr>
          <w:rFonts w:asciiTheme="majorBidi" w:eastAsia="Times New Roman" w:hAnsiTheme="majorBidi" w:cstheme="majorBidi"/>
          <w:sz w:val="24"/>
          <w:szCs w:val="24"/>
        </w:rPr>
        <w:t xml:space="preserve">safe </w:t>
      </w:r>
      <w:r w:rsidR="004D12F6" w:rsidRPr="00EC12C7">
        <w:rPr>
          <w:rFonts w:asciiTheme="majorBidi" w:eastAsia="Times New Roman" w:hAnsiTheme="majorBidi" w:cstheme="majorBidi"/>
          <w:sz w:val="24"/>
          <w:szCs w:val="24"/>
        </w:rPr>
        <w:t>m</w:t>
      </w:r>
      <w:r w:rsidR="00FB2174" w:rsidRPr="00EC12C7">
        <w:rPr>
          <w:rFonts w:asciiTheme="majorBidi" w:eastAsia="Times New Roman" w:hAnsiTheme="majorBidi" w:cstheme="majorBidi"/>
          <w:sz w:val="24"/>
          <w:szCs w:val="24"/>
        </w:rPr>
        <w:t xml:space="preserve">edications administration </w:t>
      </w:r>
      <w:r w:rsidR="004D12F6" w:rsidRPr="00EC12C7">
        <w:rPr>
          <w:rFonts w:asciiTheme="majorBidi" w:eastAsia="Times New Roman" w:hAnsiTheme="majorBidi" w:cstheme="majorBidi"/>
          <w:sz w:val="24"/>
          <w:szCs w:val="24"/>
        </w:rPr>
        <w:t>through n</w:t>
      </w:r>
      <w:r w:rsidR="00FB2174" w:rsidRPr="00EC12C7">
        <w:rPr>
          <w:rFonts w:asciiTheme="majorBidi" w:eastAsia="Times New Roman" w:hAnsiTheme="majorBidi" w:cstheme="majorBidi"/>
          <w:sz w:val="24"/>
          <w:szCs w:val="24"/>
        </w:rPr>
        <w:t xml:space="preserve">asogastric </w:t>
      </w:r>
      <w:r w:rsidR="004D12F6" w:rsidRPr="00EC12C7">
        <w:rPr>
          <w:rFonts w:asciiTheme="majorBidi" w:eastAsia="Times New Roman" w:hAnsiTheme="majorBidi" w:cstheme="majorBidi"/>
          <w:sz w:val="24"/>
          <w:szCs w:val="24"/>
        </w:rPr>
        <w:t>t</w:t>
      </w:r>
      <w:r w:rsidR="00FB2174" w:rsidRPr="00EC12C7">
        <w:rPr>
          <w:rFonts w:asciiTheme="majorBidi" w:eastAsia="Times New Roman" w:hAnsiTheme="majorBidi" w:cstheme="majorBidi"/>
          <w:sz w:val="24"/>
          <w:szCs w:val="24"/>
        </w:rPr>
        <w:t xml:space="preserve">ube </w:t>
      </w:r>
      <w:r w:rsidR="004A53D3" w:rsidRPr="00EC12C7">
        <w:rPr>
          <w:rFonts w:asciiTheme="majorBidi" w:eastAsia="Times New Roman" w:hAnsiTheme="majorBidi" w:cstheme="majorBidi"/>
          <w:sz w:val="24"/>
          <w:szCs w:val="24"/>
        </w:rPr>
        <w:t xml:space="preserve"> </w:t>
      </w:r>
      <w:r w:rsidR="0097678F" w:rsidRPr="00EC12C7">
        <w:rPr>
          <w:rFonts w:asciiTheme="majorBidi" w:eastAsia="Times New Roman" w:hAnsiTheme="majorBidi" w:cstheme="majorBidi"/>
          <w:sz w:val="24"/>
          <w:szCs w:val="24"/>
        </w:rPr>
        <w:t>among</w:t>
      </w:r>
      <w:r w:rsidR="004A53D3" w:rsidRPr="00EC12C7">
        <w:rPr>
          <w:rFonts w:asciiTheme="majorBidi" w:eastAsia="Times New Roman" w:hAnsiTheme="majorBidi" w:cstheme="majorBidi"/>
          <w:sz w:val="24"/>
          <w:szCs w:val="24"/>
        </w:rPr>
        <w:t xml:space="preserve"> </w:t>
      </w:r>
      <w:r w:rsidR="00FB2174" w:rsidRPr="00EC12C7">
        <w:rPr>
          <w:rFonts w:asciiTheme="majorBidi" w:eastAsia="Times New Roman" w:hAnsiTheme="majorBidi" w:cstheme="majorBidi"/>
          <w:sz w:val="24"/>
          <w:szCs w:val="24"/>
        </w:rPr>
        <w:t xml:space="preserve">critically </w:t>
      </w:r>
      <w:r w:rsidRPr="00EC12C7">
        <w:rPr>
          <w:rFonts w:asciiTheme="majorBidi" w:eastAsia="Times New Roman" w:hAnsiTheme="majorBidi" w:cstheme="majorBidi"/>
          <w:sz w:val="24"/>
          <w:szCs w:val="24"/>
        </w:rPr>
        <w:t>ill c</w:t>
      </w:r>
      <w:r w:rsidR="008C3ECA" w:rsidRPr="00EC12C7">
        <w:rPr>
          <w:rFonts w:asciiTheme="majorBidi" w:eastAsia="Times New Roman" w:hAnsiTheme="majorBidi" w:cstheme="majorBidi"/>
          <w:sz w:val="24"/>
          <w:szCs w:val="24"/>
        </w:rPr>
        <w:t xml:space="preserve">hildren </w:t>
      </w:r>
      <w:r w:rsidR="004D12F6" w:rsidRPr="00EC12C7">
        <w:rPr>
          <w:rFonts w:asciiTheme="majorBidi" w:eastAsia="Times New Roman" w:hAnsiTheme="majorBidi" w:cstheme="majorBidi"/>
          <w:sz w:val="24"/>
          <w:szCs w:val="24"/>
        </w:rPr>
        <w:t>t</w:t>
      </w:r>
      <w:r w:rsidR="008C3ECA" w:rsidRPr="00EC12C7">
        <w:rPr>
          <w:rFonts w:asciiTheme="majorBidi" w:eastAsia="Times New Roman" w:hAnsiTheme="majorBidi" w:cstheme="majorBidi"/>
          <w:sz w:val="24"/>
          <w:szCs w:val="24"/>
        </w:rPr>
        <w:t>hrough:</w:t>
      </w:r>
    </w:p>
    <w:p w:rsidR="00FB2174" w:rsidRPr="00EC12C7" w:rsidRDefault="008555A1" w:rsidP="006207EA">
      <w:pPr>
        <w:autoSpaceDE w:val="0"/>
        <w:autoSpaceDN w:val="0"/>
        <w:adjustRightInd w:val="0"/>
        <w:spacing w:after="0" w:line="240" w:lineRule="auto"/>
        <w:rPr>
          <w:rFonts w:asciiTheme="majorBidi" w:hAnsiTheme="majorBidi" w:cstheme="majorBidi"/>
          <w:sz w:val="24"/>
          <w:szCs w:val="24"/>
        </w:rPr>
      </w:pPr>
      <w:r w:rsidRPr="00EC12C7">
        <w:rPr>
          <w:rFonts w:asciiTheme="majorBidi" w:eastAsia="Times New Roman" w:hAnsiTheme="majorBidi" w:cstheme="majorBidi"/>
          <w:b/>
          <w:bCs/>
          <w:sz w:val="24"/>
          <w:szCs w:val="24"/>
        </w:rPr>
        <w:t xml:space="preserve"> </w:t>
      </w:r>
      <w:r w:rsidR="00A24780" w:rsidRPr="00EC12C7">
        <w:rPr>
          <w:rFonts w:asciiTheme="majorBidi" w:hAnsiTheme="majorBidi" w:cstheme="majorBidi"/>
          <w:sz w:val="24"/>
          <w:szCs w:val="24"/>
        </w:rPr>
        <w:t xml:space="preserve">1- Assess nurses’ knowledge and practices </w:t>
      </w:r>
      <w:r w:rsidR="00F70C82" w:rsidRPr="00EC12C7">
        <w:rPr>
          <w:rFonts w:asciiTheme="majorBidi" w:hAnsiTheme="majorBidi" w:cstheme="majorBidi"/>
          <w:sz w:val="24"/>
          <w:szCs w:val="24"/>
        </w:rPr>
        <w:t>about</w:t>
      </w:r>
      <w:r w:rsidR="00A24780" w:rsidRPr="00EC12C7">
        <w:rPr>
          <w:rFonts w:asciiTheme="majorBidi" w:hAnsiTheme="majorBidi" w:cstheme="majorBidi"/>
          <w:sz w:val="24"/>
          <w:szCs w:val="24"/>
        </w:rPr>
        <w:t xml:space="preserve"> </w:t>
      </w:r>
      <w:r w:rsidR="00C35242" w:rsidRPr="00EC12C7">
        <w:rPr>
          <w:rFonts w:asciiTheme="majorBidi" w:eastAsia="Times New Roman" w:hAnsiTheme="majorBidi" w:cstheme="majorBidi"/>
          <w:sz w:val="24"/>
          <w:szCs w:val="24"/>
        </w:rPr>
        <w:t xml:space="preserve">safe </w:t>
      </w:r>
      <w:r w:rsidR="006207EA" w:rsidRPr="00EC12C7">
        <w:rPr>
          <w:rFonts w:asciiTheme="majorBidi" w:eastAsia="Times New Roman" w:hAnsiTheme="majorBidi" w:cstheme="majorBidi"/>
          <w:sz w:val="24"/>
          <w:szCs w:val="24"/>
        </w:rPr>
        <w:t>m</w:t>
      </w:r>
      <w:r w:rsidR="00FB2174" w:rsidRPr="00EC12C7">
        <w:rPr>
          <w:rFonts w:asciiTheme="majorBidi" w:eastAsia="Times New Roman" w:hAnsiTheme="majorBidi" w:cstheme="majorBidi"/>
          <w:sz w:val="24"/>
          <w:szCs w:val="24"/>
        </w:rPr>
        <w:t xml:space="preserve">edications administration </w:t>
      </w:r>
      <w:r w:rsidR="004D12F6" w:rsidRPr="00EC12C7">
        <w:rPr>
          <w:rFonts w:asciiTheme="majorBidi" w:eastAsia="Times New Roman" w:hAnsiTheme="majorBidi" w:cstheme="majorBidi"/>
          <w:sz w:val="24"/>
          <w:szCs w:val="24"/>
        </w:rPr>
        <w:t>t</w:t>
      </w:r>
      <w:r w:rsidR="00FB2174" w:rsidRPr="00EC12C7">
        <w:rPr>
          <w:rFonts w:asciiTheme="majorBidi" w:eastAsia="Times New Roman" w:hAnsiTheme="majorBidi" w:cstheme="majorBidi"/>
          <w:sz w:val="24"/>
          <w:szCs w:val="24"/>
        </w:rPr>
        <w:t xml:space="preserve">hrough </w:t>
      </w:r>
      <w:r w:rsidR="006207EA" w:rsidRPr="00EC12C7">
        <w:rPr>
          <w:rFonts w:asciiTheme="majorBidi" w:eastAsia="Times New Roman" w:hAnsiTheme="majorBidi" w:cstheme="majorBidi"/>
          <w:sz w:val="24"/>
          <w:szCs w:val="24"/>
        </w:rPr>
        <w:t>n</w:t>
      </w:r>
      <w:r w:rsidR="00FB2174" w:rsidRPr="00EC12C7">
        <w:rPr>
          <w:rFonts w:asciiTheme="majorBidi" w:eastAsia="Times New Roman" w:hAnsiTheme="majorBidi" w:cstheme="majorBidi"/>
          <w:sz w:val="24"/>
          <w:szCs w:val="24"/>
        </w:rPr>
        <w:t xml:space="preserve">asogastric </w:t>
      </w:r>
      <w:r w:rsidR="006207EA" w:rsidRPr="00EC12C7">
        <w:rPr>
          <w:rFonts w:asciiTheme="majorBidi" w:eastAsia="Times New Roman" w:hAnsiTheme="majorBidi" w:cstheme="majorBidi"/>
          <w:sz w:val="24"/>
          <w:szCs w:val="24"/>
        </w:rPr>
        <w:t>t</w:t>
      </w:r>
      <w:r w:rsidR="00FB2174" w:rsidRPr="00EC12C7">
        <w:rPr>
          <w:rFonts w:asciiTheme="majorBidi" w:eastAsia="Times New Roman" w:hAnsiTheme="majorBidi" w:cstheme="majorBidi"/>
          <w:sz w:val="24"/>
          <w:szCs w:val="24"/>
        </w:rPr>
        <w:t xml:space="preserve">ube </w:t>
      </w:r>
    </w:p>
    <w:p w:rsidR="00FB2174" w:rsidRPr="00EC12C7" w:rsidRDefault="00A24780" w:rsidP="00E36A33">
      <w:pPr>
        <w:autoSpaceDE w:val="0"/>
        <w:autoSpaceDN w:val="0"/>
        <w:adjustRightInd w:val="0"/>
        <w:spacing w:after="0" w:line="240" w:lineRule="auto"/>
        <w:rPr>
          <w:rFonts w:asciiTheme="majorBidi" w:hAnsiTheme="majorBidi" w:cstheme="majorBidi"/>
          <w:color w:val="000000"/>
          <w:sz w:val="24"/>
          <w:szCs w:val="24"/>
        </w:rPr>
      </w:pPr>
      <w:r w:rsidRPr="00EC12C7">
        <w:rPr>
          <w:rFonts w:asciiTheme="majorBidi" w:hAnsiTheme="majorBidi" w:cstheme="majorBidi"/>
          <w:sz w:val="24"/>
          <w:szCs w:val="24"/>
        </w:rPr>
        <w:t>2-</w:t>
      </w:r>
      <w:r w:rsidR="001E441F" w:rsidRPr="00EC12C7">
        <w:rPr>
          <w:rFonts w:asciiTheme="majorBidi" w:hAnsiTheme="majorBidi" w:cstheme="majorBidi"/>
          <w:color w:val="000000"/>
          <w:sz w:val="24"/>
          <w:szCs w:val="24"/>
        </w:rPr>
        <w:t xml:space="preserve"> Designing and implementing educational </w:t>
      </w:r>
      <w:r w:rsidR="006207EA" w:rsidRPr="00EC12C7">
        <w:rPr>
          <w:rFonts w:asciiTheme="majorBidi" w:hAnsiTheme="majorBidi" w:cstheme="majorBidi"/>
          <w:color w:val="000000"/>
          <w:sz w:val="24"/>
          <w:szCs w:val="24"/>
        </w:rPr>
        <w:t>program based</w:t>
      </w:r>
      <w:r w:rsidR="001E441F" w:rsidRPr="00EC12C7">
        <w:rPr>
          <w:rFonts w:asciiTheme="majorBidi" w:hAnsiTheme="majorBidi" w:cstheme="majorBidi"/>
          <w:sz w:val="24"/>
          <w:szCs w:val="24"/>
        </w:rPr>
        <w:t xml:space="preserve"> on nurses' actual needs   </w:t>
      </w:r>
      <w:r w:rsidR="00E32B30" w:rsidRPr="00EC12C7">
        <w:rPr>
          <w:rFonts w:asciiTheme="majorBidi" w:hAnsiTheme="majorBidi" w:cstheme="majorBidi"/>
          <w:sz w:val="24"/>
          <w:szCs w:val="24"/>
        </w:rPr>
        <w:t>about</w:t>
      </w:r>
      <w:r w:rsidR="001E441F" w:rsidRPr="00EC12C7">
        <w:rPr>
          <w:rFonts w:asciiTheme="majorBidi" w:hAnsiTheme="majorBidi" w:cstheme="majorBidi"/>
          <w:sz w:val="24"/>
          <w:szCs w:val="24"/>
        </w:rPr>
        <w:t xml:space="preserve"> </w:t>
      </w:r>
      <w:r w:rsidR="00C35242" w:rsidRPr="00EC12C7">
        <w:rPr>
          <w:rFonts w:asciiTheme="majorBidi" w:eastAsia="Times New Roman" w:hAnsiTheme="majorBidi" w:cstheme="majorBidi"/>
          <w:sz w:val="24"/>
          <w:szCs w:val="24"/>
        </w:rPr>
        <w:t xml:space="preserve">safe </w:t>
      </w:r>
      <w:r w:rsidR="004D12F6" w:rsidRPr="00EC12C7">
        <w:rPr>
          <w:rFonts w:asciiTheme="majorBidi" w:eastAsia="Times New Roman" w:hAnsiTheme="majorBidi" w:cstheme="majorBidi"/>
          <w:sz w:val="24"/>
          <w:szCs w:val="24"/>
        </w:rPr>
        <w:t>m</w:t>
      </w:r>
      <w:r w:rsidR="00FB2174" w:rsidRPr="00EC12C7">
        <w:rPr>
          <w:rFonts w:asciiTheme="majorBidi" w:eastAsia="Times New Roman" w:hAnsiTheme="majorBidi" w:cstheme="majorBidi"/>
          <w:sz w:val="24"/>
          <w:szCs w:val="24"/>
        </w:rPr>
        <w:t xml:space="preserve">edications administration </w:t>
      </w:r>
      <w:r w:rsidR="004D12F6" w:rsidRPr="00EC12C7">
        <w:rPr>
          <w:rFonts w:asciiTheme="majorBidi" w:eastAsia="Times New Roman" w:hAnsiTheme="majorBidi" w:cstheme="majorBidi"/>
          <w:sz w:val="24"/>
          <w:szCs w:val="24"/>
        </w:rPr>
        <w:t>t</w:t>
      </w:r>
      <w:r w:rsidR="00FB2174" w:rsidRPr="00EC12C7">
        <w:rPr>
          <w:rFonts w:asciiTheme="majorBidi" w:eastAsia="Times New Roman" w:hAnsiTheme="majorBidi" w:cstheme="majorBidi"/>
          <w:sz w:val="24"/>
          <w:szCs w:val="24"/>
        </w:rPr>
        <w:t xml:space="preserve">hrough </w:t>
      </w:r>
      <w:r w:rsidR="004D12F6" w:rsidRPr="00EC12C7">
        <w:rPr>
          <w:rFonts w:asciiTheme="majorBidi" w:eastAsia="Times New Roman" w:hAnsiTheme="majorBidi" w:cstheme="majorBidi"/>
          <w:sz w:val="24"/>
          <w:szCs w:val="24"/>
        </w:rPr>
        <w:t>n</w:t>
      </w:r>
      <w:r w:rsidR="00FB2174" w:rsidRPr="00EC12C7">
        <w:rPr>
          <w:rFonts w:asciiTheme="majorBidi" w:eastAsia="Times New Roman" w:hAnsiTheme="majorBidi" w:cstheme="majorBidi"/>
          <w:sz w:val="24"/>
          <w:szCs w:val="24"/>
        </w:rPr>
        <w:t xml:space="preserve">asogastric </w:t>
      </w:r>
      <w:r w:rsidR="004D12F6" w:rsidRPr="00EC12C7">
        <w:rPr>
          <w:rFonts w:asciiTheme="majorBidi" w:eastAsia="Times New Roman" w:hAnsiTheme="majorBidi" w:cstheme="majorBidi"/>
          <w:sz w:val="24"/>
          <w:szCs w:val="24"/>
        </w:rPr>
        <w:t>t</w:t>
      </w:r>
      <w:r w:rsidR="00FB2174" w:rsidRPr="00EC12C7">
        <w:rPr>
          <w:rFonts w:asciiTheme="majorBidi" w:eastAsia="Times New Roman" w:hAnsiTheme="majorBidi" w:cstheme="majorBidi"/>
          <w:sz w:val="24"/>
          <w:szCs w:val="24"/>
        </w:rPr>
        <w:t xml:space="preserve">ube </w:t>
      </w:r>
    </w:p>
    <w:p w:rsidR="00AF2C99" w:rsidRPr="00EC12C7" w:rsidRDefault="001E441F" w:rsidP="00E36A33">
      <w:pPr>
        <w:autoSpaceDE w:val="0"/>
        <w:autoSpaceDN w:val="0"/>
        <w:adjustRightInd w:val="0"/>
        <w:spacing w:after="0" w:line="240" w:lineRule="auto"/>
        <w:rPr>
          <w:rFonts w:asciiTheme="majorBidi" w:hAnsiTheme="majorBidi" w:cstheme="majorBidi"/>
          <w:sz w:val="24"/>
          <w:szCs w:val="24"/>
        </w:rPr>
      </w:pPr>
      <w:r w:rsidRPr="00EC12C7">
        <w:rPr>
          <w:rFonts w:asciiTheme="majorBidi" w:hAnsiTheme="majorBidi" w:cstheme="majorBidi"/>
          <w:color w:val="000000"/>
          <w:sz w:val="24"/>
          <w:szCs w:val="24"/>
        </w:rPr>
        <w:t xml:space="preserve">3- </w:t>
      </w:r>
      <w:r w:rsidR="006207EA" w:rsidRPr="00EC12C7">
        <w:rPr>
          <w:rFonts w:asciiTheme="majorBidi" w:hAnsiTheme="majorBidi" w:cstheme="majorBidi"/>
          <w:color w:val="000000"/>
          <w:sz w:val="24"/>
          <w:szCs w:val="24"/>
        </w:rPr>
        <w:t>Evaluating the effect</w:t>
      </w:r>
      <w:r w:rsidRPr="00EC12C7">
        <w:rPr>
          <w:rFonts w:asciiTheme="majorBidi" w:hAnsiTheme="majorBidi" w:cstheme="majorBidi"/>
          <w:color w:val="000000"/>
          <w:sz w:val="24"/>
          <w:szCs w:val="24"/>
        </w:rPr>
        <w:t xml:space="preserve"> </w:t>
      </w:r>
      <w:r w:rsidR="006207EA" w:rsidRPr="00EC12C7">
        <w:rPr>
          <w:rFonts w:asciiTheme="majorBidi" w:hAnsiTheme="majorBidi" w:cstheme="majorBidi"/>
          <w:color w:val="000000"/>
          <w:sz w:val="24"/>
          <w:szCs w:val="24"/>
        </w:rPr>
        <w:t>of educational</w:t>
      </w:r>
      <w:r w:rsidRPr="00EC12C7">
        <w:rPr>
          <w:rFonts w:asciiTheme="majorBidi" w:hAnsiTheme="majorBidi" w:cstheme="majorBidi"/>
          <w:color w:val="000000"/>
          <w:sz w:val="24"/>
          <w:szCs w:val="24"/>
        </w:rPr>
        <w:t xml:space="preserve"> </w:t>
      </w:r>
      <w:r w:rsidR="006207EA" w:rsidRPr="00EC12C7">
        <w:rPr>
          <w:rFonts w:asciiTheme="majorBidi" w:hAnsiTheme="majorBidi" w:cstheme="majorBidi"/>
          <w:color w:val="000000"/>
          <w:sz w:val="24"/>
          <w:szCs w:val="24"/>
        </w:rPr>
        <w:t>program on nurses'</w:t>
      </w:r>
      <w:r w:rsidRPr="00EC12C7">
        <w:rPr>
          <w:rFonts w:asciiTheme="majorBidi" w:hAnsiTheme="majorBidi" w:cstheme="majorBidi"/>
          <w:color w:val="000000"/>
          <w:sz w:val="24"/>
          <w:szCs w:val="24"/>
        </w:rPr>
        <w:t xml:space="preserve"> </w:t>
      </w:r>
      <w:r w:rsidR="006207EA" w:rsidRPr="00EC12C7">
        <w:rPr>
          <w:rFonts w:asciiTheme="majorBidi" w:hAnsiTheme="majorBidi" w:cstheme="majorBidi"/>
          <w:color w:val="000000"/>
          <w:sz w:val="24"/>
          <w:szCs w:val="24"/>
        </w:rPr>
        <w:t>knowledge,</w:t>
      </w:r>
      <w:r w:rsidRPr="00EC12C7">
        <w:rPr>
          <w:rFonts w:asciiTheme="majorBidi" w:hAnsiTheme="majorBidi" w:cstheme="majorBidi"/>
          <w:color w:val="000000"/>
          <w:sz w:val="24"/>
          <w:szCs w:val="24"/>
        </w:rPr>
        <w:t xml:space="preserve"> and practice </w:t>
      </w:r>
      <w:r w:rsidR="00E32B30" w:rsidRPr="00EC12C7">
        <w:rPr>
          <w:rFonts w:asciiTheme="majorBidi" w:hAnsiTheme="majorBidi" w:cstheme="majorBidi"/>
          <w:color w:val="000000"/>
          <w:sz w:val="24"/>
          <w:szCs w:val="24"/>
        </w:rPr>
        <w:t>about</w:t>
      </w:r>
      <w:r w:rsidR="00176A4F" w:rsidRPr="00EC12C7">
        <w:rPr>
          <w:rFonts w:asciiTheme="majorBidi" w:eastAsia="Times New Roman" w:hAnsiTheme="majorBidi" w:cstheme="majorBidi"/>
          <w:sz w:val="24"/>
          <w:szCs w:val="24"/>
        </w:rPr>
        <w:t xml:space="preserve"> </w:t>
      </w:r>
      <w:r w:rsidR="00C35242" w:rsidRPr="00EC12C7">
        <w:rPr>
          <w:rFonts w:asciiTheme="majorBidi" w:eastAsia="Times New Roman" w:hAnsiTheme="majorBidi" w:cstheme="majorBidi"/>
          <w:sz w:val="24"/>
          <w:szCs w:val="24"/>
        </w:rPr>
        <w:t xml:space="preserve">safe </w:t>
      </w:r>
      <w:r w:rsidR="004D12F6" w:rsidRPr="00EC12C7">
        <w:rPr>
          <w:rFonts w:asciiTheme="majorBidi" w:eastAsia="Times New Roman" w:hAnsiTheme="majorBidi" w:cstheme="majorBidi"/>
          <w:sz w:val="24"/>
          <w:szCs w:val="24"/>
        </w:rPr>
        <w:t>m</w:t>
      </w:r>
      <w:r w:rsidRPr="00EC12C7">
        <w:rPr>
          <w:rFonts w:asciiTheme="majorBidi" w:eastAsia="Times New Roman" w:hAnsiTheme="majorBidi" w:cstheme="majorBidi"/>
          <w:sz w:val="24"/>
          <w:szCs w:val="24"/>
        </w:rPr>
        <w:t>edications administration</w:t>
      </w:r>
      <w:r w:rsidR="00FB2174" w:rsidRPr="00EC12C7">
        <w:rPr>
          <w:rFonts w:asciiTheme="majorBidi" w:eastAsia="Times New Roman" w:hAnsiTheme="majorBidi" w:cstheme="majorBidi"/>
          <w:sz w:val="24"/>
          <w:szCs w:val="24"/>
        </w:rPr>
        <w:t xml:space="preserve"> </w:t>
      </w:r>
      <w:r w:rsidR="003967E0" w:rsidRPr="00EC12C7">
        <w:rPr>
          <w:rFonts w:asciiTheme="majorBidi" w:eastAsia="Times New Roman" w:hAnsiTheme="majorBidi" w:cstheme="majorBidi"/>
          <w:sz w:val="24"/>
          <w:szCs w:val="24"/>
        </w:rPr>
        <w:t>through</w:t>
      </w:r>
      <w:r w:rsidR="00F93FB8" w:rsidRPr="00EC12C7">
        <w:rPr>
          <w:rFonts w:asciiTheme="majorBidi" w:eastAsia="Times New Roman" w:hAnsiTheme="majorBidi" w:cstheme="majorBidi"/>
          <w:sz w:val="24"/>
          <w:szCs w:val="24"/>
        </w:rPr>
        <w:t xml:space="preserve"> </w:t>
      </w:r>
      <w:r w:rsidR="006207EA" w:rsidRPr="00EC12C7">
        <w:rPr>
          <w:rFonts w:asciiTheme="majorBidi" w:eastAsia="Times New Roman" w:hAnsiTheme="majorBidi" w:cstheme="majorBidi"/>
          <w:sz w:val="24"/>
          <w:szCs w:val="24"/>
        </w:rPr>
        <w:t>n</w:t>
      </w:r>
      <w:r w:rsidR="00F93FB8" w:rsidRPr="00EC12C7">
        <w:rPr>
          <w:rFonts w:asciiTheme="majorBidi" w:eastAsia="Times New Roman" w:hAnsiTheme="majorBidi" w:cstheme="majorBidi"/>
          <w:sz w:val="24"/>
          <w:szCs w:val="24"/>
        </w:rPr>
        <w:t xml:space="preserve">asogastric </w:t>
      </w:r>
      <w:r w:rsidR="004D12F6" w:rsidRPr="00EC12C7">
        <w:rPr>
          <w:rFonts w:asciiTheme="majorBidi" w:eastAsia="Times New Roman" w:hAnsiTheme="majorBidi" w:cstheme="majorBidi"/>
          <w:sz w:val="24"/>
          <w:szCs w:val="24"/>
        </w:rPr>
        <w:t>t</w:t>
      </w:r>
      <w:r w:rsidR="00F93FB8" w:rsidRPr="00EC12C7">
        <w:rPr>
          <w:rFonts w:asciiTheme="majorBidi" w:eastAsia="Times New Roman" w:hAnsiTheme="majorBidi" w:cstheme="majorBidi"/>
          <w:sz w:val="24"/>
          <w:szCs w:val="24"/>
        </w:rPr>
        <w:t>ube</w:t>
      </w:r>
      <w:r w:rsidR="00FB2174" w:rsidRPr="00EC12C7">
        <w:rPr>
          <w:rFonts w:asciiTheme="majorBidi" w:eastAsia="Times New Roman" w:hAnsiTheme="majorBidi" w:cstheme="majorBidi"/>
          <w:sz w:val="24"/>
          <w:szCs w:val="24"/>
        </w:rPr>
        <w:t>.</w:t>
      </w:r>
      <w:r w:rsidRPr="00EC12C7">
        <w:rPr>
          <w:rFonts w:asciiTheme="majorBidi" w:eastAsia="Times New Roman" w:hAnsiTheme="majorBidi" w:cstheme="majorBidi"/>
          <w:sz w:val="24"/>
          <w:szCs w:val="24"/>
        </w:rPr>
        <w:t xml:space="preserve"> </w:t>
      </w:r>
    </w:p>
    <w:p w:rsidR="00C24F01" w:rsidRPr="00EC12C7" w:rsidRDefault="00C24F01" w:rsidP="00C24F01">
      <w:pPr>
        <w:autoSpaceDE w:val="0"/>
        <w:autoSpaceDN w:val="0"/>
        <w:adjustRightInd w:val="0"/>
        <w:spacing w:after="0" w:line="240" w:lineRule="auto"/>
        <w:rPr>
          <w:rFonts w:asciiTheme="majorBidi" w:hAnsiTheme="majorBidi" w:cstheme="majorBidi"/>
          <w:sz w:val="24"/>
          <w:szCs w:val="24"/>
        </w:rPr>
      </w:pPr>
    </w:p>
    <w:p w:rsidR="0067347E" w:rsidRPr="00EC12C7" w:rsidRDefault="0067347E" w:rsidP="00EA29AB">
      <w:pPr>
        <w:spacing w:after="0" w:line="240" w:lineRule="auto"/>
        <w:rPr>
          <w:rFonts w:asciiTheme="majorBidi" w:eastAsia="Times New Roman" w:hAnsiTheme="majorBidi" w:cstheme="majorBidi"/>
          <w:b/>
          <w:bCs/>
          <w:sz w:val="24"/>
          <w:szCs w:val="24"/>
        </w:rPr>
      </w:pPr>
      <w:r w:rsidRPr="00EC12C7">
        <w:rPr>
          <w:rFonts w:asciiTheme="majorBidi" w:eastAsia="Times New Roman" w:hAnsiTheme="majorBidi" w:cstheme="majorBidi"/>
          <w:b/>
          <w:bCs/>
          <w:sz w:val="24"/>
          <w:szCs w:val="24"/>
        </w:rPr>
        <w:t xml:space="preserve">Research </w:t>
      </w:r>
      <w:r w:rsidR="00EA29AB" w:rsidRPr="00EC12C7">
        <w:rPr>
          <w:rFonts w:asciiTheme="majorBidi" w:eastAsia="Times New Roman" w:hAnsiTheme="majorBidi" w:cstheme="majorBidi"/>
          <w:b/>
          <w:bCs/>
          <w:sz w:val="24"/>
          <w:szCs w:val="24"/>
        </w:rPr>
        <w:t>H</w:t>
      </w:r>
      <w:r w:rsidRPr="00EC12C7">
        <w:rPr>
          <w:rFonts w:asciiTheme="majorBidi" w:eastAsia="Times New Roman" w:hAnsiTheme="majorBidi" w:cstheme="majorBidi"/>
          <w:b/>
          <w:bCs/>
          <w:sz w:val="24"/>
          <w:szCs w:val="24"/>
        </w:rPr>
        <w:t>ypothesis:</w:t>
      </w:r>
    </w:p>
    <w:p w:rsidR="00C24F01" w:rsidRPr="00EC12C7" w:rsidRDefault="002C4652" w:rsidP="0040315C">
      <w:pPr>
        <w:spacing w:after="0" w:line="240" w:lineRule="auto"/>
        <w:rPr>
          <w:rFonts w:asciiTheme="majorBidi" w:eastAsia="Times New Roman" w:hAnsiTheme="majorBidi" w:cstheme="majorBidi"/>
          <w:sz w:val="24"/>
          <w:szCs w:val="24"/>
        </w:rPr>
      </w:pPr>
      <w:r w:rsidRPr="00EC12C7">
        <w:rPr>
          <w:rFonts w:asciiTheme="majorBidi" w:eastAsia="Times New Roman" w:hAnsiTheme="majorBidi" w:cstheme="majorBidi"/>
          <w:sz w:val="24"/>
          <w:szCs w:val="24"/>
        </w:rPr>
        <w:t>1</w:t>
      </w:r>
      <w:r w:rsidR="00F8761F" w:rsidRPr="00EC12C7">
        <w:rPr>
          <w:rFonts w:asciiTheme="majorBidi" w:eastAsia="Times New Roman" w:hAnsiTheme="majorBidi" w:cstheme="majorBidi"/>
          <w:sz w:val="24"/>
          <w:szCs w:val="24"/>
        </w:rPr>
        <w:t>-</w:t>
      </w:r>
      <w:r w:rsidR="0040315C" w:rsidRPr="00EC12C7">
        <w:rPr>
          <w:rFonts w:asciiTheme="majorBidi" w:eastAsia="Times New Roman" w:hAnsiTheme="majorBidi" w:cstheme="majorBidi"/>
          <w:sz w:val="24"/>
          <w:szCs w:val="24"/>
        </w:rPr>
        <w:t>There will be significant difference between pre-test and post-test knowledge score of nurses regarding safe medication</w:t>
      </w:r>
      <w:r w:rsidR="00C0687F" w:rsidRPr="00EC12C7">
        <w:rPr>
          <w:rFonts w:asciiTheme="majorBidi" w:eastAsia="Times New Roman" w:hAnsiTheme="majorBidi" w:cstheme="majorBidi"/>
          <w:sz w:val="24"/>
          <w:szCs w:val="24"/>
        </w:rPr>
        <w:t>s</w:t>
      </w:r>
      <w:r w:rsidR="0040315C" w:rsidRPr="00EC12C7">
        <w:rPr>
          <w:rFonts w:asciiTheme="majorBidi" w:eastAsia="Times New Roman" w:hAnsiTheme="majorBidi" w:cstheme="majorBidi"/>
          <w:sz w:val="24"/>
          <w:szCs w:val="24"/>
        </w:rPr>
        <w:t xml:space="preserve"> administration via nasogastric tube.</w:t>
      </w:r>
    </w:p>
    <w:p w:rsidR="0040315C" w:rsidRPr="00EC12C7" w:rsidRDefault="0040315C" w:rsidP="0040315C">
      <w:pPr>
        <w:spacing w:after="0" w:line="240" w:lineRule="auto"/>
        <w:rPr>
          <w:rFonts w:asciiTheme="majorBidi" w:eastAsia="Times New Roman" w:hAnsiTheme="majorBidi" w:cstheme="majorBidi"/>
          <w:sz w:val="24"/>
          <w:szCs w:val="24"/>
        </w:rPr>
      </w:pPr>
    </w:p>
    <w:p w:rsidR="0040315C" w:rsidRPr="00EC12C7" w:rsidRDefault="002C4652" w:rsidP="0040315C">
      <w:pPr>
        <w:spacing w:after="0" w:line="240" w:lineRule="auto"/>
        <w:rPr>
          <w:rFonts w:asciiTheme="majorBidi" w:eastAsia="Times New Roman" w:hAnsiTheme="majorBidi" w:cstheme="majorBidi"/>
          <w:sz w:val="24"/>
          <w:szCs w:val="24"/>
        </w:rPr>
      </w:pPr>
      <w:r w:rsidRPr="00EC12C7">
        <w:rPr>
          <w:rFonts w:asciiTheme="majorBidi" w:eastAsia="Times New Roman" w:hAnsiTheme="majorBidi" w:cstheme="majorBidi"/>
          <w:sz w:val="24"/>
          <w:szCs w:val="24"/>
        </w:rPr>
        <w:t>2</w:t>
      </w:r>
      <w:r w:rsidR="00DD42BB" w:rsidRPr="00EC12C7">
        <w:rPr>
          <w:rFonts w:asciiTheme="majorBidi" w:eastAsia="Times New Roman" w:hAnsiTheme="majorBidi" w:cstheme="majorBidi"/>
          <w:sz w:val="24"/>
          <w:szCs w:val="24"/>
        </w:rPr>
        <w:t>-</w:t>
      </w:r>
      <w:r w:rsidR="0040315C" w:rsidRPr="00EC12C7">
        <w:rPr>
          <w:rFonts w:asciiTheme="majorBidi" w:eastAsia="Times New Roman" w:hAnsiTheme="majorBidi" w:cstheme="majorBidi"/>
          <w:sz w:val="24"/>
          <w:szCs w:val="24"/>
        </w:rPr>
        <w:t xml:space="preserve"> There will be significant difference between pre-test and post-test practice score of nurses regarding safe medication</w:t>
      </w:r>
      <w:r w:rsidR="00C0687F" w:rsidRPr="00EC12C7">
        <w:rPr>
          <w:rFonts w:asciiTheme="majorBidi" w:eastAsia="Times New Roman" w:hAnsiTheme="majorBidi" w:cstheme="majorBidi"/>
          <w:sz w:val="24"/>
          <w:szCs w:val="24"/>
        </w:rPr>
        <w:t>s</w:t>
      </w:r>
      <w:r w:rsidR="0040315C" w:rsidRPr="00EC12C7">
        <w:rPr>
          <w:rFonts w:asciiTheme="majorBidi" w:eastAsia="Times New Roman" w:hAnsiTheme="majorBidi" w:cstheme="majorBidi"/>
          <w:sz w:val="24"/>
          <w:szCs w:val="24"/>
        </w:rPr>
        <w:t xml:space="preserve"> administration via nasogastric tube.</w:t>
      </w:r>
    </w:p>
    <w:p w:rsidR="00C24F01" w:rsidRPr="00EC12C7" w:rsidRDefault="00C24F01" w:rsidP="0040315C">
      <w:pPr>
        <w:spacing w:after="0" w:line="240" w:lineRule="auto"/>
        <w:rPr>
          <w:rFonts w:asciiTheme="majorBidi" w:eastAsia="Times New Roman" w:hAnsiTheme="majorBidi" w:cstheme="majorBidi"/>
          <w:sz w:val="24"/>
          <w:szCs w:val="24"/>
        </w:rPr>
      </w:pPr>
    </w:p>
    <w:p w:rsidR="00D47BB4" w:rsidRPr="00EC12C7" w:rsidRDefault="002C4652" w:rsidP="00D47BB4">
      <w:pPr>
        <w:spacing w:after="0" w:line="240" w:lineRule="auto"/>
        <w:rPr>
          <w:rFonts w:asciiTheme="majorBidi" w:eastAsia="Times New Roman" w:hAnsiTheme="majorBidi" w:cstheme="majorBidi"/>
          <w:sz w:val="24"/>
          <w:szCs w:val="24"/>
        </w:rPr>
      </w:pPr>
      <w:r w:rsidRPr="00EC12C7">
        <w:rPr>
          <w:rFonts w:asciiTheme="majorBidi" w:eastAsia="Times New Roman" w:hAnsiTheme="majorBidi" w:cstheme="majorBidi"/>
          <w:sz w:val="24"/>
          <w:szCs w:val="24"/>
        </w:rPr>
        <w:t>3-There will be significant correlation betwee</w:t>
      </w:r>
      <w:r w:rsidR="006C7AA5" w:rsidRPr="00EC12C7">
        <w:rPr>
          <w:rFonts w:asciiTheme="majorBidi" w:eastAsia="Times New Roman" w:hAnsiTheme="majorBidi" w:cstheme="majorBidi"/>
          <w:sz w:val="24"/>
          <w:szCs w:val="24"/>
        </w:rPr>
        <w:t xml:space="preserve">n knowledge and practice </w:t>
      </w:r>
      <w:r w:rsidR="000C7A84" w:rsidRPr="00EC12C7">
        <w:rPr>
          <w:rFonts w:asciiTheme="majorBidi" w:eastAsia="Times New Roman" w:hAnsiTheme="majorBidi" w:cstheme="majorBidi"/>
          <w:sz w:val="24"/>
          <w:szCs w:val="24"/>
        </w:rPr>
        <w:t>scores after</w:t>
      </w:r>
      <w:r w:rsidR="00AB24F9" w:rsidRPr="00EC12C7">
        <w:rPr>
          <w:rFonts w:asciiTheme="majorBidi" w:eastAsia="Times New Roman" w:hAnsiTheme="majorBidi" w:cstheme="majorBidi"/>
          <w:sz w:val="24"/>
          <w:szCs w:val="24"/>
        </w:rPr>
        <w:t xml:space="preserve"> program implementation</w:t>
      </w:r>
      <w:r w:rsidR="00D47BB4" w:rsidRPr="00EC12C7">
        <w:rPr>
          <w:rFonts w:asciiTheme="majorBidi" w:eastAsia="Times New Roman" w:hAnsiTheme="majorBidi" w:cstheme="majorBidi"/>
          <w:sz w:val="24"/>
          <w:szCs w:val="24"/>
        </w:rPr>
        <w:t>.</w:t>
      </w:r>
    </w:p>
    <w:p w:rsidR="00C24F01" w:rsidRPr="00EC12C7" w:rsidRDefault="006C7AA5" w:rsidP="00D47BB4">
      <w:pPr>
        <w:spacing w:after="0" w:line="240" w:lineRule="auto"/>
        <w:rPr>
          <w:rFonts w:asciiTheme="majorBidi" w:eastAsia="Times New Roman" w:hAnsiTheme="majorBidi" w:cstheme="majorBidi"/>
          <w:sz w:val="24"/>
          <w:szCs w:val="24"/>
        </w:rPr>
      </w:pPr>
      <w:r w:rsidRPr="00EC12C7">
        <w:rPr>
          <w:rFonts w:asciiTheme="majorBidi" w:eastAsia="Times New Roman" w:hAnsiTheme="majorBidi" w:cstheme="majorBidi"/>
          <w:sz w:val="24"/>
          <w:szCs w:val="24"/>
        </w:rPr>
        <w:t xml:space="preserve"> </w:t>
      </w:r>
    </w:p>
    <w:p w:rsidR="0043568A" w:rsidRPr="00EC12C7" w:rsidRDefault="002C4652" w:rsidP="006B2809">
      <w:pPr>
        <w:spacing w:after="0" w:line="240" w:lineRule="auto"/>
        <w:rPr>
          <w:rFonts w:asciiTheme="majorBidi" w:eastAsia="Times New Roman" w:hAnsiTheme="majorBidi" w:cstheme="majorBidi"/>
          <w:sz w:val="24"/>
          <w:szCs w:val="24"/>
        </w:rPr>
      </w:pPr>
      <w:r w:rsidRPr="00EC12C7">
        <w:rPr>
          <w:rFonts w:asciiTheme="majorBidi" w:eastAsia="Times New Roman" w:hAnsiTheme="majorBidi" w:cstheme="majorBidi"/>
          <w:sz w:val="24"/>
          <w:szCs w:val="24"/>
        </w:rPr>
        <w:t>4</w:t>
      </w:r>
      <w:r w:rsidR="00CC49F3" w:rsidRPr="00EC12C7">
        <w:rPr>
          <w:rFonts w:asciiTheme="majorBidi" w:eastAsia="Times New Roman" w:hAnsiTheme="majorBidi" w:cstheme="majorBidi"/>
          <w:sz w:val="24"/>
          <w:szCs w:val="24"/>
        </w:rPr>
        <w:t>-Ther</w:t>
      </w:r>
      <w:r w:rsidR="0040315C" w:rsidRPr="00EC12C7">
        <w:rPr>
          <w:rFonts w:asciiTheme="majorBidi" w:eastAsia="Times New Roman" w:hAnsiTheme="majorBidi" w:cstheme="majorBidi"/>
          <w:sz w:val="24"/>
          <w:szCs w:val="24"/>
        </w:rPr>
        <w:t>e will be significant relation</w:t>
      </w:r>
      <w:r w:rsidR="00CC49F3" w:rsidRPr="00EC12C7">
        <w:rPr>
          <w:rFonts w:asciiTheme="majorBidi" w:eastAsia="Times New Roman" w:hAnsiTheme="majorBidi" w:cstheme="majorBidi"/>
          <w:sz w:val="24"/>
          <w:szCs w:val="24"/>
        </w:rPr>
        <w:t xml:space="preserve"> between </w:t>
      </w:r>
      <w:r w:rsidR="006207EA" w:rsidRPr="00EC12C7">
        <w:rPr>
          <w:rFonts w:asciiTheme="majorBidi" w:eastAsia="Times New Roman" w:hAnsiTheme="majorBidi" w:cstheme="majorBidi"/>
          <w:sz w:val="24"/>
          <w:szCs w:val="24"/>
        </w:rPr>
        <w:t>nurses'</w:t>
      </w:r>
      <w:r w:rsidR="00CC49F3" w:rsidRPr="00EC12C7">
        <w:rPr>
          <w:rFonts w:asciiTheme="majorBidi" w:eastAsia="Times New Roman" w:hAnsiTheme="majorBidi" w:cstheme="majorBidi"/>
          <w:sz w:val="24"/>
          <w:szCs w:val="24"/>
        </w:rPr>
        <w:t xml:space="preserve"> knowledge, and practice</w:t>
      </w:r>
      <w:r w:rsidR="0040315C" w:rsidRPr="00EC12C7">
        <w:rPr>
          <w:rFonts w:asciiTheme="majorBidi" w:eastAsia="Times New Roman" w:hAnsiTheme="majorBidi" w:cstheme="majorBidi"/>
          <w:sz w:val="24"/>
          <w:szCs w:val="24"/>
        </w:rPr>
        <w:t xml:space="preserve"> scores</w:t>
      </w:r>
      <w:r w:rsidR="00CC49F3" w:rsidRPr="00EC12C7">
        <w:rPr>
          <w:rFonts w:asciiTheme="majorBidi" w:eastAsia="Times New Roman" w:hAnsiTheme="majorBidi" w:cstheme="majorBidi"/>
          <w:sz w:val="24"/>
          <w:szCs w:val="24"/>
        </w:rPr>
        <w:t xml:space="preserve"> and </w:t>
      </w:r>
      <w:r w:rsidR="00795928" w:rsidRPr="00EC12C7">
        <w:rPr>
          <w:rFonts w:asciiTheme="majorBidi" w:eastAsia="Times New Roman" w:hAnsiTheme="majorBidi" w:cstheme="majorBidi"/>
          <w:sz w:val="24"/>
          <w:szCs w:val="24"/>
        </w:rPr>
        <w:t xml:space="preserve">their </w:t>
      </w:r>
      <w:r w:rsidR="003C7CCB" w:rsidRPr="00EC12C7">
        <w:rPr>
          <w:rFonts w:asciiTheme="majorBidi" w:eastAsia="Times New Roman" w:hAnsiTheme="majorBidi" w:cstheme="majorBidi"/>
          <w:sz w:val="24"/>
          <w:szCs w:val="24"/>
        </w:rPr>
        <w:t>personal characteristics</w:t>
      </w:r>
      <w:r w:rsidR="0043568A" w:rsidRPr="00EC12C7">
        <w:rPr>
          <w:rFonts w:asciiTheme="majorBidi" w:eastAsia="Times New Roman" w:hAnsiTheme="majorBidi" w:cstheme="majorBidi"/>
          <w:sz w:val="24"/>
          <w:szCs w:val="24"/>
        </w:rPr>
        <w:t xml:space="preserve"> after program implementation.</w:t>
      </w:r>
    </w:p>
    <w:p w:rsidR="006207EA" w:rsidRPr="00EC12C7" w:rsidRDefault="006207EA" w:rsidP="00E1308D">
      <w:pPr>
        <w:spacing w:after="0" w:line="240" w:lineRule="auto"/>
        <w:rPr>
          <w:rFonts w:asciiTheme="majorBidi" w:eastAsia="Times New Roman" w:hAnsiTheme="majorBidi" w:cstheme="majorBidi"/>
          <w:b/>
          <w:bCs/>
          <w:sz w:val="24"/>
          <w:szCs w:val="24"/>
        </w:rPr>
      </w:pPr>
    </w:p>
    <w:p w:rsidR="00AF2C99" w:rsidRPr="00EC12C7" w:rsidRDefault="00D45D54" w:rsidP="00E1308D">
      <w:pPr>
        <w:spacing w:after="0" w:line="240" w:lineRule="auto"/>
        <w:rPr>
          <w:rFonts w:asciiTheme="majorBidi" w:eastAsia="Times New Roman" w:hAnsiTheme="majorBidi" w:cstheme="majorBidi"/>
          <w:b/>
          <w:bCs/>
          <w:sz w:val="24"/>
          <w:szCs w:val="24"/>
        </w:rPr>
      </w:pPr>
      <w:bookmarkStart w:id="0" w:name="_GoBack"/>
      <w:bookmarkEnd w:id="0"/>
      <w:r w:rsidRPr="00EC12C7">
        <w:rPr>
          <w:rFonts w:asciiTheme="majorBidi" w:eastAsia="Times New Roman" w:hAnsiTheme="majorBidi" w:cstheme="majorBidi"/>
          <w:b/>
          <w:bCs/>
          <w:sz w:val="24"/>
          <w:szCs w:val="24"/>
        </w:rPr>
        <w:t>Subject</w:t>
      </w:r>
      <w:r w:rsidR="00E1308D" w:rsidRPr="00EC12C7">
        <w:rPr>
          <w:rFonts w:asciiTheme="majorBidi" w:eastAsia="Times New Roman" w:hAnsiTheme="majorBidi" w:cstheme="majorBidi"/>
          <w:b/>
          <w:bCs/>
          <w:sz w:val="24"/>
          <w:szCs w:val="24"/>
        </w:rPr>
        <w:t>s</w:t>
      </w:r>
      <w:r w:rsidRPr="00EC12C7">
        <w:rPr>
          <w:rFonts w:asciiTheme="majorBidi" w:eastAsia="Times New Roman" w:hAnsiTheme="majorBidi" w:cstheme="majorBidi"/>
          <w:b/>
          <w:bCs/>
          <w:sz w:val="24"/>
          <w:szCs w:val="24"/>
        </w:rPr>
        <w:t xml:space="preserve"> and Method</w:t>
      </w:r>
      <w:r w:rsidR="00CC6D08" w:rsidRPr="00EC12C7">
        <w:rPr>
          <w:rFonts w:asciiTheme="majorBidi" w:eastAsia="Times New Roman" w:hAnsiTheme="majorBidi" w:cstheme="majorBidi"/>
          <w:b/>
          <w:bCs/>
          <w:sz w:val="24"/>
          <w:szCs w:val="24"/>
        </w:rPr>
        <w:t>:</w:t>
      </w:r>
      <w:r w:rsidR="00AF2C99" w:rsidRPr="00EC12C7">
        <w:rPr>
          <w:rFonts w:asciiTheme="majorBidi" w:eastAsia="Times New Roman" w:hAnsiTheme="majorBidi" w:cstheme="majorBidi"/>
          <w:b/>
          <w:bCs/>
          <w:sz w:val="24"/>
          <w:szCs w:val="24"/>
        </w:rPr>
        <w:t xml:space="preserve"> </w:t>
      </w:r>
    </w:p>
    <w:p w:rsidR="0067347E" w:rsidRPr="00EC12C7" w:rsidRDefault="0067347E" w:rsidP="0067347E">
      <w:pPr>
        <w:spacing w:after="0" w:line="240" w:lineRule="auto"/>
        <w:rPr>
          <w:rFonts w:asciiTheme="majorBidi" w:eastAsia="Times New Roman" w:hAnsiTheme="majorBidi" w:cstheme="majorBidi"/>
          <w:b/>
          <w:bCs/>
          <w:sz w:val="24"/>
          <w:szCs w:val="24"/>
        </w:rPr>
      </w:pPr>
      <w:r w:rsidRPr="00EC12C7">
        <w:rPr>
          <w:rFonts w:asciiTheme="majorBidi" w:eastAsia="Times New Roman" w:hAnsiTheme="majorBidi" w:cstheme="majorBidi"/>
          <w:b/>
          <w:bCs/>
          <w:sz w:val="24"/>
          <w:szCs w:val="24"/>
        </w:rPr>
        <w:t xml:space="preserve">Research Design: </w:t>
      </w:r>
    </w:p>
    <w:p w:rsidR="0067347E" w:rsidRPr="00EC12C7" w:rsidRDefault="0067347E" w:rsidP="0067347E">
      <w:pPr>
        <w:spacing w:after="0" w:line="240" w:lineRule="auto"/>
        <w:jc w:val="both"/>
        <w:rPr>
          <w:rFonts w:asciiTheme="majorBidi" w:eastAsia="Times New Roman" w:hAnsiTheme="majorBidi" w:cstheme="majorBidi"/>
          <w:sz w:val="24"/>
          <w:szCs w:val="24"/>
        </w:rPr>
      </w:pPr>
      <w:r w:rsidRPr="00EC12C7">
        <w:rPr>
          <w:rFonts w:asciiTheme="majorBidi" w:eastAsia="Times New Roman" w:hAnsiTheme="majorBidi" w:cstheme="majorBidi"/>
          <w:sz w:val="24"/>
          <w:szCs w:val="24"/>
        </w:rPr>
        <w:t xml:space="preserve">A quasi-experimental research design was utilized in the current study. </w:t>
      </w:r>
    </w:p>
    <w:p w:rsidR="0067347E" w:rsidRPr="00EC12C7" w:rsidRDefault="0067347E" w:rsidP="0067347E">
      <w:pPr>
        <w:spacing w:after="0" w:line="240" w:lineRule="auto"/>
        <w:rPr>
          <w:rFonts w:asciiTheme="majorBidi" w:eastAsia="Times New Roman" w:hAnsiTheme="majorBidi" w:cstheme="majorBidi"/>
          <w:sz w:val="24"/>
          <w:szCs w:val="24"/>
        </w:rPr>
      </w:pPr>
    </w:p>
    <w:p w:rsidR="0067347E" w:rsidRPr="00EC12C7" w:rsidRDefault="0067347E" w:rsidP="0067347E">
      <w:pPr>
        <w:spacing w:after="0" w:line="240" w:lineRule="auto"/>
        <w:rPr>
          <w:rFonts w:asciiTheme="majorBidi" w:eastAsia="Times New Roman" w:hAnsiTheme="majorBidi" w:cstheme="majorBidi"/>
          <w:b/>
          <w:bCs/>
          <w:sz w:val="24"/>
          <w:szCs w:val="24"/>
        </w:rPr>
      </w:pPr>
      <w:r w:rsidRPr="00EC12C7">
        <w:rPr>
          <w:rFonts w:asciiTheme="majorBidi" w:eastAsia="Times New Roman" w:hAnsiTheme="majorBidi" w:cstheme="majorBidi"/>
          <w:b/>
          <w:bCs/>
          <w:sz w:val="24"/>
          <w:szCs w:val="24"/>
        </w:rPr>
        <w:t xml:space="preserve">Settings: </w:t>
      </w:r>
    </w:p>
    <w:p w:rsidR="00CF3B07" w:rsidRPr="00EC12C7" w:rsidRDefault="0067347E" w:rsidP="00E45CDB">
      <w:pPr>
        <w:spacing w:after="0" w:line="240" w:lineRule="auto"/>
        <w:jc w:val="lowKashida"/>
        <w:rPr>
          <w:rFonts w:asciiTheme="majorBidi" w:eastAsia="Times New Roman" w:hAnsiTheme="majorBidi" w:cstheme="majorBidi"/>
          <w:sz w:val="24"/>
          <w:szCs w:val="24"/>
        </w:rPr>
      </w:pPr>
      <w:r w:rsidRPr="00EC12C7">
        <w:rPr>
          <w:rFonts w:asciiTheme="majorBidi" w:eastAsia="Times New Roman" w:hAnsiTheme="majorBidi" w:cstheme="majorBidi"/>
          <w:sz w:val="24"/>
          <w:szCs w:val="24"/>
        </w:rPr>
        <w:t xml:space="preserve">This study was conducted at the </w:t>
      </w:r>
      <w:r w:rsidR="004156AA" w:rsidRPr="00EC12C7">
        <w:rPr>
          <w:rFonts w:asciiTheme="majorBidi" w:eastAsia="Times New Roman" w:hAnsiTheme="majorBidi" w:cstheme="majorBidi"/>
          <w:sz w:val="24"/>
          <w:szCs w:val="24"/>
        </w:rPr>
        <w:t>p</w:t>
      </w:r>
      <w:r w:rsidR="00C27918" w:rsidRPr="00EC12C7">
        <w:rPr>
          <w:rFonts w:asciiTheme="majorBidi" w:eastAsia="Times New Roman" w:hAnsiTheme="majorBidi" w:cstheme="majorBidi"/>
          <w:sz w:val="24"/>
          <w:szCs w:val="24"/>
        </w:rPr>
        <w:t>ediatric intensive care unit</w:t>
      </w:r>
      <w:r w:rsidR="00F810A5" w:rsidRPr="00EC12C7">
        <w:rPr>
          <w:rFonts w:asciiTheme="majorBidi" w:eastAsia="Times New Roman" w:hAnsiTheme="majorBidi" w:cstheme="majorBidi"/>
          <w:sz w:val="24"/>
          <w:szCs w:val="24"/>
        </w:rPr>
        <w:t>s</w:t>
      </w:r>
      <w:r w:rsidR="00C27918" w:rsidRPr="00EC12C7">
        <w:rPr>
          <w:rFonts w:asciiTheme="majorBidi" w:eastAsia="Times New Roman" w:hAnsiTheme="majorBidi" w:cstheme="majorBidi"/>
          <w:sz w:val="24"/>
          <w:szCs w:val="24"/>
        </w:rPr>
        <w:t xml:space="preserve"> </w:t>
      </w:r>
      <w:r w:rsidRPr="00EC12C7">
        <w:rPr>
          <w:rFonts w:asciiTheme="majorBidi" w:eastAsia="Times New Roman" w:hAnsiTheme="majorBidi" w:cstheme="majorBidi"/>
          <w:sz w:val="24"/>
          <w:szCs w:val="24"/>
        </w:rPr>
        <w:t xml:space="preserve">in Benha University </w:t>
      </w:r>
      <w:r w:rsidR="006207EA" w:rsidRPr="00EC12C7">
        <w:rPr>
          <w:rFonts w:asciiTheme="majorBidi" w:eastAsia="Times New Roman" w:hAnsiTheme="majorBidi" w:cstheme="majorBidi"/>
          <w:sz w:val="24"/>
          <w:szCs w:val="24"/>
        </w:rPr>
        <w:t>H</w:t>
      </w:r>
      <w:r w:rsidRPr="00EC12C7">
        <w:rPr>
          <w:rFonts w:asciiTheme="majorBidi" w:eastAsia="Times New Roman" w:hAnsiTheme="majorBidi" w:cstheme="majorBidi"/>
          <w:sz w:val="24"/>
          <w:szCs w:val="24"/>
        </w:rPr>
        <w:t>ospital</w:t>
      </w:r>
      <w:r w:rsidR="00601E05" w:rsidRPr="00601E05">
        <w:rPr>
          <w:rFonts w:asciiTheme="majorBidi" w:eastAsia="Times New Roman" w:hAnsiTheme="majorBidi" w:cstheme="majorBidi"/>
          <w:sz w:val="24"/>
          <w:szCs w:val="24"/>
        </w:rPr>
        <w:t xml:space="preserve"> </w:t>
      </w:r>
      <w:r w:rsidR="00601E05" w:rsidRPr="00EC12C7">
        <w:rPr>
          <w:rFonts w:asciiTheme="majorBidi" w:eastAsia="Times New Roman" w:hAnsiTheme="majorBidi" w:cstheme="majorBidi"/>
          <w:sz w:val="24"/>
          <w:szCs w:val="24"/>
        </w:rPr>
        <w:t>affiliated to</w:t>
      </w:r>
      <w:r w:rsidR="00601E05">
        <w:rPr>
          <w:rFonts w:asciiTheme="majorBidi" w:eastAsia="Times New Roman" w:hAnsiTheme="majorBidi" w:cstheme="majorBidi"/>
          <w:sz w:val="24"/>
          <w:szCs w:val="24"/>
        </w:rPr>
        <w:t xml:space="preserve"> University</w:t>
      </w:r>
      <w:r w:rsidR="00F810A5" w:rsidRPr="00EC12C7">
        <w:rPr>
          <w:rFonts w:asciiTheme="majorBidi" w:eastAsia="Times New Roman" w:hAnsiTheme="majorBidi" w:cstheme="majorBidi"/>
          <w:sz w:val="24"/>
          <w:szCs w:val="24"/>
        </w:rPr>
        <w:t xml:space="preserve"> and Benha specialized pediatric hospital affiliated to ministry of health and population.</w:t>
      </w:r>
      <w:r w:rsidRPr="00EC12C7">
        <w:rPr>
          <w:rFonts w:asciiTheme="majorBidi" w:eastAsia="Times New Roman" w:hAnsiTheme="majorBidi" w:cstheme="majorBidi"/>
          <w:sz w:val="24"/>
          <w:szCs w:val="24"/>
        </w:rPr>
        <w:t xml:space="preserve"> </w:t>
      </w:r>
      <w:r w:rsidR="00F810A5" w:rsidRPr="00EC12C7">
        <w:rPr>
          <w:rFonts w:asciiTheme="majorBidi" w:eastAsia="Times New Roman" w:hAnsiTheme="majorBidi" w:cstheme="majorBidi"/>
          <w:sz w:val="24"/>
          <w:szCs w:val="24"/>
        </w:rPr>
        <w:t>The</w:t>
      </w:r>
      <w:r w:rsidR="004156AA" w:rsidRPr="00EC12C7">
        <w:rPr>
          <w:rFonts w:asciiTheme="majorBidi" w:eastAsia="Times New Roman" w:hAnsiTheme="majorBidi" w:cstheme="majorBidi"/>
          <w:sz w:val="24"/>
          <w:szCs w:val="24"/>
        </w:rPr>
        <w:t xml:space="preserve"> pediatric</w:t>
      </w:r>
      <w:r w:rsidR="00F810A5" w:rsidRPr="00EC12C7">
        <w:rPr>
          <w:rFonts w:asciiTheme="majorBidi" w:eastAsia="Times New Roman" w:hAnsiTheme="majorBidi" w:cstheme="majorBidi"/>
          <w:sz w:val="24"/>
          <w:szCs w:val="24"/>
        </w:rPr>
        <w:t xml:space="preserve"> intensive care units in both hospitals are </w:t>
      </w:r>
      <w:r w:rsidR="004156AA" w:rsidRPr="00EC12C7">
        <w:rPr>
          <w:rFonts w:asciiTheme="majorBidi" w:eastAsia="Times New Roman" w:hAnsiTheme="majorBidi" w:cstheme="majorBidi"/>
          <w:sz w:val="24"/>
          <w:szCs w:val="24"/>
        </w:rPr>
        <w:t>consist</w:t>
      </w:r>
      <w:r w:rsidR="009963F5" w:rsidRPr="00EC12C7">
        <w:rPr>
          <w:rFonts w:asciiTheme="majorBidi" w:eastAsia="Times New Roman" w:hAnsiTheme="majorBidi" w:cstheme="majorBidi"/>
          <w:sz w:val="24"/>
          <w:szCs w:val="24"/>
        </w:rPr>
        <w:t>s</w:t>
      </w:r>
      <w:r w:rsidR="00A67F49" w:rsidRPr="00EC12C7">
        <w:rPr>
          <w:rFonts w:asciiTheme="majorBidi" w:eastAsia="Times New Roman" w:hAnsiTheme="majorBidi" w:cstheme="majorBidi"/>
          <w:sz w:val="24"/>
          <w:szCs w:val="24"/>
        </w:rPr>
        <w:t xml:space="preserve"> of two rooms</w:t>
      </w:r>
      <w:r w:rsidR="00165D07" w:rsidRPr="00EC12C7">
        <w:rPr>
          <w:rFonts w:asciiTheme="majorBidi" w:eastAsia="Times New Roman" w:hAnsiTheme="majorBidi" w:cstheme="majorBidi"/>
          <w:sz w:val="24"/>
          <w:szCs w:val="24"/>
        </w:rPr>
        <w:t xml:space="preserve"> </w:t>
      </w:r>
      <w:r w:rsidR="00F810A5" w:rsidRPr="00EC12C7">
        <w:rPr>
          <w:rFonts w:asciiTheme="majorBidi" w:eastAsia="Times New Roman" w:hAnsiTheme="majorBidi" w:cstheme="majorBidi"/>
          <w:sz w:val="24"/>
          <w:szCs w:val="24"/>
        </w:rPr>
        <w:t>with bed capacity 24 beds</w:t>
      </w:r>
      <w:r w:rsidR="00A67F49" w:rsidRPr="00EC12C7">
        <w:rPr>
          <w:rFonts w:asciiTheme="majorBidi" w:eastAsia="Times New Roman" w:hAnsiTheme="majorBidi" w:cstheme="majorBidi"/>
          <w:sz w:val="24"/>
          <w:szCs w:val="24"/>
        </w:rPr>
        <w:t xml:space="preserve">. </w:t>
      </w:r>
    </w:p>
    <w:p w:rsidR="00B851B8" w:rsidRPr="00EC12C7" w:rsidRDefault="00B851B8" w:rsidP="00C27918">
      <w:pPr>
        <w:autoSpaceDE w:val="0"/>
        <w:autoSpaceDN w:val="0"/>
        <w:adjustRightInd w:val="0"/>
        <w:spacing w:after="0" w:line="240" w:lineRule="auto"/>
        <w:jc w:val="both"/>
        <w:rPr>
          <w:rFonts w:asciiTheme="majorBidi" w:hAnsiTheme="majorBidi" w:cstheme="majorBidi"/>
          <w:sz w:val="24"/>
          <w:szCs w:val="24"/>
        </w:rPr>
      </w:pPr>
    </w:p>
    <w:p w:rsidR="00CF3B07" w:rsidRPr="00EC12C7" w:rsidRDefault="00AF2C99" w:rsidP="00CF3B07">
      <w:pPr>
        <w:spacing w:after="0" w:line="240" w:lineRule="auto"/>
        <w:rPr>
          <w:rFonts w:asciiTheme="majorBidi" w:eastAsia="Times New Roman" w:hAnsiTheme="majorBidi" w:cstheme="majorBidi"/>
          <w:b/>
          <w:bCs/>
          <w:sz w:val="24"/>
          <w:szCs w:val="24"/>
        </w:rPr>
      </w:pPr>
      <w:r w:rsidRPr="00EC12C7">
        <w:rPr>
          <w:rFonts w:asciiTheme="majorBidi" w:eastAsia="Times New Roman" w:hAnsiTheme="majorBidi" w:cstheme="majorBidi"/>
          <w:b/>
          <w:bCs/>
          <w:sz w:val="24"/>
          <w:szCs w:val="24"/>
        </w:rPr>
        <w:t>S</w:t>
      </w:r>
      <w:r w:rsidR="002170AC" w:rsidRPr="00EC12C7">
        <w:rPr>
          <w:rFonts w:asciiTheme="majorBidi" w:eastAsia="Times New Roman" w:hAnsiTheme="majorBidi" w:cstheme="majorBidi"/>
          <w:b/>
          <w:bCs/>
          <w:sz w:val="24"/>
          <w:szCs w:val="24"/>
        </w:rPr>
        <w:t>ample</w:t>
      </w:r>
      <w:r w:rsidR="00CF3B07" w:rsidRPr="00EC12C7">
        <w:rPr>
          <w:rFonts w:asciiTheme="majorBidi" w:eastAsia="Times New Roman" w:hAnsiTheme="majorBidi" w:cstheme="majorBidi"/>
          <w:b/>
          <w:bCs/>
          <w:sz w:val="24"/>
          <w:szCs w:val="24"/>
        </w:rPr>
        <w:t>:</w:t>
      </w:r>
    </w:p>
    <w:p w:rsidR="000225CB" w:rsidRDefault="00854697" w:rsidP="00705E4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Purposive</w:t>
      </w:r>
      <w:r w:rsidR="00705E49">
        <w:rPr>
          <w:rFonts w:asciiTheme="majorBidi" w:eastAsia="Times New Roman" w:hAnsiTheme="majorBidi" w:cstheme="majorBidi"/>
          <w:sz w:val="24"/>
          <w:szCs w:val="24"/>
        </w:rPr>
        <w:t xml:space="preserve"> sample </w:t>
      </w:r>
      <w:r w:rsidR="00AF2C99" w:rsidRPr="00EC12C7">
        <w:rPr>
          <w:rFonts w:asciiTheme="majorBidi" w:eastAsia="Times New Roman" w:hAnsiTheme="majorBidi" w:cstheme="majorBidi"/>
          <w:sz w:val="24"/>
          <w:szCs w:val="24"/>
        </w:rPr>
        <w:t xml:space="preserve">of </w:t>
      </w:r>
      <w:r w:rsidR="00B851B8" w:rsidRPr="00EC12C7">
        <w:rPr>
          <w:rFonts w:asciiTheme="majorBidi" w:eastAsia="Times New Roman" w:hAnsiTheme="majorBidi" w:cstheme="majorBidi"/>
          <w:sz w:val="24"/>
          <w:szCs w:val="24"/>
        </w:rPr>
        <w:t xml:space="preserve">62 nurses who are working at the previously mentioned settings </w:t>
      </w:r>
      <w:r w:rsidR="00B90D4A" w:rsidRPr="00EC12C7">
        <w:rPr>
          <w:rFonts w:asciiTheme="majorBidi" w:eastAsia="Times New Roman" w:hAnsiTheme="majorBidi" w:cstheme="majorBidi"/>
          <w:sz w:val="24"/>
          <w:szCs w:val="24"/>
        </w:rPr>
        <w:t xml:space="preserve"> </w:t>
      </w:r>
      <w:r w:rsidR="00B851B8" w:rsidRPr="00EC12C7">
        <w:rPr>
          <w:rFonts w:asciiTheme="majorBidi" w:eastAsia="Times New Roman" w:hAnsiTheme="majorBidi" w:cstheme="majorBidi"/>
          <w:sz w:val="24"/>
          <w:szCs w:val="24"/>
        </w:rPr>
        <w:t xml:space="preserve">were taken according to inclusion criteria that included the </w:t>
      </w:r>
      <w:r w:rsidR="003B4E3B">
        <w:rPr>
          <w:rFonts w:asciiTheme="majorBidi" w:eastAsia="Times New Roman" w:hAnsiTheme="majorBidi" w:cstheme="majorBidi"/>
          <w:sz w:val="24"/>
          <w:szCs w:val="24"/>
        </w:rPr>
        <w:t>f</w:t>
      </w:r>
      <w:r w:rsidR="00B851B8" w:rsidRPr="00EC12C7">
        <w:rPr>
          <w:rFonts w:asciiTheme="majorBidi" w:eastAsia="Times New Roman" w:hAnsiTheme="majorBidi" w:cstheme="majorBidi"/>
          <w:sz w:val="24"/>
          <w:szCs w:val="24"/>
        </w:rPr>
        <w:t>ollowing:-</w:t>
      </w:r>
    </w:p>
    <w:p w:rsidR="002C06CA" w:rsidRPr="000225CB" w:rsidRDefault="000225CB" w:rsidP="000225CB">
      <w:pPr>
        <w:pStyle w:val="a4"/>
        <w:numPr>
          <w:ilvl w:val="0"/>
          <w:numId w:val="17"/>
        </w:numPr>
        <w:spacing w:after="0" w:line="240" w:lineRule="auto"/>
        <w:rPr>
          <w:rFonts w:asciiTheme="majorBidi" w:eastAsia="Times New Roman" w:hAnsiTheme="majorBidi" w:cstheme="majorBidi"/>
          <w:sz w:val="24"/>
          <w:szCs w:val="24"/>
        </w:rPr>
      </w:pPr>
      <w:r w:rsidRPr="000225CB">
        <w:rPr>
          <w:rFonts w:asciiTheme="majorBidi" w:eastAsia="Times New Roman" w:hAnsiTheme="majorBidi" w:cstheme="majorBidi"/>
          <w:sz w:val="24"/>
          <w:szCs w:val="24"/>
        </w:rPr>
        <w:t>Y</w:t>
      </w:r>
      <w:r w:rsidR="002C06CA" w:rsidRPr="000225CB">
        <w:rPr>
          <w:rFonts w:asciiTheme="majorBidi" w:eastAsia="Times New Roman" w:hAnsiTheme="majorBidi" w:cstheme="majorBidi"/>
          <w:sz w:val="24"/>
          <w:szCs w:val="24"/>
        </w:rPr>
        <w:t>ears of experience not less than one years.</w:t>
      </w:r>
    </w:p>
    <w:p w:rsidR="00742F08" w:rsidRPr="000225CB" w:rsidRDefault="00742F08" w:rsidP="000225CB">
      <w:pPr>
        <w:pStyle w:val="a4"/>
        <w:numPr>
          <w:ilvl w:val="0"/>
          <w:numId w:val="17"/>
        </w:numPr>
        <w:spacing w:after="0" w:line="240" w:lineRule="auto"/>
        <w:rPr>
          <w:rFonts w:asciiTheme="majorBidi" w:eastAsia="Times New Roman" w:hAnsiTheme="majorBidi" w:cstheme="majorBidi"/>
          <w:sz w:val="24"/>
          <w:szCs w:val="24"/>
        </w:rPr>
      </w:pPr>
      <w:r w:rsidRPr="000225CB">
        <w:rPr>
          <w:rFonts w:asciiTheme="majorBidi" w:eastAsia="Times New Roman" w:hAnsiTheme="majorBidi" w:cstheme="majorBidi"/>
          <w:sz w:val="24"/>
          <w:szCs w:val="24"/>
        </w:rPr>
        <w:t xml:space="preserve">Working as a full time </w:t>
      </w:r>
    </w:p>
    <w:p w:rsidR="002C06CA" w:rsidRPr="000225CB" w:rsidRDefault="002C06CA" w:rsidP="000225CB">
      <w:pPr>
        <w:pStyle w:val="a4"/>
        <w:numPr>
          <w:ilvl w:val="0"/>
          <w:numId w:val="17"/>
        </w:numPr>
        <w:spacing w:after="0" w:line="240" w:lineRule="auto"/>
        <w:rPr>
          <w:rFonts w:asciiTheme="majorBidi" w:eastAsia="Times New Roman" w:hAnsiTheme="majorBidi" w:cstheme="majorBidi"/>
          <w:sz w:val="24"/>
          <w:szCs w:val="24"/>
        </w:rPr>
      </w:pPr>
      <w:r w:rsidRPr="000225CB">
        <w:rPr>
          <w:rFonts w:asciiTheme="majorBidi" w:eastAsia="Times New Roman" w:hAnsiTheme="majorBidi" w:cstheme="majorBidi"/>
          <w:sz w:val="24"/>
          <w:szCs w:val="24"/>
        </w:rPr>
        <w:t>Involved in administering medication</w:t>
      </w:r>
      <w:r w:rsidR="00D72516" w:rsidRPr="000225CB">
        <w:rPr>
          <w:rFonts w:asciiTheme="majorBidi" w:eastAsia="Times New Roman" w:hAnsiTheme="majorBidi" w:cstheme="majorBidi"/>
          <w:sz w:val="24"/>
          <w:szCs w:val="24"/>
        </w:rPr>
        <w:t xml:space="preserve"> </w:t>
      </w:r>
      <w:r w:rsidR="0022394B" w:rsidRPr="000225CB">
        <w:rPr>
          <w:rFonts w:asciiTheme="majorBidi" w:eastAsia="Times New Roman" w:hAnsiTheme="majorBidi" w:cstheme="majorBidi"/>
          <w:sz w:val="24"/>
          <w:szCs w:val="24"/>
        </w:rPr>
        <w:t>through</w:t>
      </w:r>
      <w:r w:rsidR="00D72516" w:rsidRPr="000225CB">
        <w:rPr>
          <w:rFonts w:asciiTheme="majorBidi" w:eastAsia="Times New Roman" w:hAnsiTheme="majorBidi" w:cstheme="majorBidi"/>
          <w:sz w:val="24"/>
          <w:szCs w:val="24"/>
        </w:rPr>
        <w:t xml:space="preserve"> NGT</w:t>
      </w:r>
      <w:r w:rsidR="000225CB" w:rsidRPr="000225CB">
        <w:rPr>
          <w:rFonts w:asciiTheme="majorBidi" w:eastAsia="Times New Roman" w:hAnsiTheme="majorBidi" w:cstheme="majorBidi"/>
          <w:sz w:val="24"/>
          <w:szCs w:val="24"/>
        </w:rPr>
        <w:t xml:space="preserve"> for critically ill children</w:t>
      </w:r>
    </w:p>
    <w:p w:rsidR="00D22660" w:rsidRPr="00D22660" w:rsidRDefault="00D22660" w:rsidP="00D22660">
      <w:pPr>
        <w:pStyle w:val="a4"/>
        <w:spacing w:after="0" w:line="240" w:lineRule="auto"/>
        <w:ind w:left="1276"/>
        <w:rPr>
          <w:rFonts w:asciiTheme="majorBidi" w:eastAsia="Times New Roman" w:hAnsiTheme="majorBidi" w:cstheme="majorBidi"/>
          <w:sz w:val="24"/>
          <w:szCs w:val="24"/>
        </w:rPr>
      </w:pPr>
    </w:p>
    <w:p w:rsidR="00821507" w:rsidRPr="00EC12C7" w:rsidRDefault="00AF2C99" w:rsidP="00A17812">
      <w:pPr>
        <w:spacing w:after="0" w:line="240" w:lineRule="auto"/>
        <w:rPr>
          <w:rFonts w:asciiTheme="majorBidi" w:eastAsia="Times New Roman" w:hAnsiTheme="majorBidi" w:cstheme="majorBidi"/>
          <w:b/>
          <w:bCs/>
          <w:sz w:val="24"/>
          <w:szCs w:val="24"/>
        </w:rPr>
      </w:pPr>
      <w:r w:rsidRPr="00EC12C7">
        <w:rPr>
          <w:rFonts w:asciiTheme="majorBidi" w:eastAsia="Times New Roman" w:hAnsiTheme="majorBidi" w:cstheme="majorBidi"/>
          <w:b/>
          <w:bCs/>
          <w:sz w:val="24"/>
          <w:szCs w:val="24"/>
        </w:rPr>
        <w:t>Tools</w:t>
      </w:r>
      <w:r w:rsidR="003D0CEA" w:rsidRPr="00EC12C7">
        <w:rPr>
          <w:rFonts w:asciiTheme="majorBidi" w:eastAsia="Times New Roman" w:hAnsiTheme="majorBidi" w:cstheme="majorBidi"/>
          <w:b/>
          <w:bCs/>
          <w:sz w:val="24"/>
          <w:szCs w:val="24"/>
        </w:rPr>
        <w:t xml:space="preserve"> of data collection</w:t>
      </w:r>
      <w:r w:rsidRPr="00EC12C7">
        <w:rPr>
          <w:rFonts w:asciiTheme="majorBidi" w:eastAsia="Times New Roman" w:hAnsiTheme="majorBidi" w:cstheme="majorBidi"/>
          <w:b/>
          <w:bCs/>
          <w:sz w:val="24"/>
          <w:szCs w:val="24"/>
        </w:rPr>
        <w:t>:</w:t>
      </w:r>
    </w:p>
    <w:p w:rsidR="00D22660" w:rsidRDefault="00AF2C99" w:rsidP="00D22660">
      <w:pPr>
        <w:spacing w:after="0" w:line="240" w:lineRule="auto"/>
        <w:jc w:val="both"/>
        <w:rPr>
          <w:rFonts w:asciiTheme="majorBidi" w:hAnsiTheme="majorBidi" w:cstheme="majorBidi"/>
          <w:b/>
          <w:bCs/>
        </w:rPr>
      </w:pPr>
      <w:r w:rsidRPr="00EC12C7">
        <w:rPr>
          <w:rFonts w:asciiTheme="majorBidi" w:eastAsia="Times New Roman" w:hAnsiTheme="majorBidi" w:cstheme="majorBidi"/>
          <w:sz w:val="24"/>
          <w:szCs w:val="24"/>
        </w:rPr>
        <w:t>T</w:t>
      </w:r>
      <w:r w:rsidR="004B2C20" w:rsidRPr="00EC12C7">
        <w:rPr>
          <w:rFonts w:asciiTheme="majorBidi" w:eastAsia="Times New Roman" w:hAnsiTheme="majorBidi" w:cstheme="majorBidi"/>
          <w:sz w:val="24"/>
          <w:szCs w:val="24"/>
        </w:rPr>
        <w:t>wo</w:t>
      </w:r>
      <w:r w:rsidRPr="00EC12C7">
        <w:rPr>
          <w:rFonts w:asciiTheme="majorBidi" w:eastAsia="Times New Roman" w:hAnsiTheme="majorBidi" w:cstheme="majorBidi"/>
          <w:sz w:val="24"/>
          <w:szCs w:val="24"/>
        </w:rPr>
        <w:t xml:space="preserve"> tools were utilized to collect data </w:t>
      </w:r>
      <w:r w:rsidR="00D030F1" w:rsidRPr="00EC12C7">
        <w:rPr>
          <w:rFonts w:asciiTheme="majorBidi" w:eastAsia="Times New Roman" w:hAnsiTheme="majorBidi" w:cstheme="majorBidi"/>
          <w:sz w:val="24"/>
          <w:szCs w:val="24"/>
        </w:rPr>
        <w:t>of</w:t>
      </w:r>
      <w:r w:rsidRPr="00EC12C7">
        <w:rPr>
          <w:rFonts w:asciiTheme="majorBidi" w:eastAsia="Times New Roman" w:hAnsiTheme="majorBidi" w:cstheme="majorBidi"/>
          <w:sz w:val="24"/>
          <w:szCs w:val="24"/>
        </w:rPr>
        <w:t xml:space="preserve"> the current study.</w:t>
      </w:r>
    </w:p>
    <w:p w:rsidR="00D72516" w:rsidRPr="00D22660" w:rsidRDefault="004B2C20" w:rsidP="00854697">
      <w:pPr>
        <w:spacing w:after="0" w:line="240" w:lineRule="auto"/>
        <w:jc w:val="both"/>
        <w:rPr>
          <w:rFonts w:asciiTheme="majorBidi" w:hAnsiTheme="majorBidi" w:cstheme="majorBidi"/>
          <w:sz w:val="24"/>
          <w:szCs w:val="24"/>
          <w:rtl/>
        </w:rPr>
      </w:pPr>
      <w:r w:rsidRPr="00EC12C7">
        <w:rPr>
          <w:rFonts w:asciiTheme="majorBidi" w:hAnsiTheme="majorBidi" w:cstheme="majorBidi"/>
          <w:b/>
          <w:bCs/>
        </w:rPr>
        <w:t xml:space="preserve">Tool I: </w:t>
      </w:r>
      <w:r w:rsidR="009B63F1" w:rsidRPr="00D22660">
        <w:rPr>
          <w:rFonts w:asciiTheme="majorBidi" w:hAnsiTheme="majorBidi" w:cstheme="majorBidi"/>
          <w:b/>
          <w:bCs/>
          <w:sz w:val="24"/>
          <w:szCs w:val="24"/>
        </w:rPr>
        <w:t xml:space="preserve">A </w:t>
      </w:r>
      <w:r w:rsidR="00064755" w:rsidRPr="00D22660">
        <w:rPr>
          <w:rFonts w:asciiTheme="majorBidi" w:hAnsiTheme="majorBidi" w:cstheme="majorBidi"/>
          <w:b/>
          <w:bCs/>
          <w:sz w:val="24"/>
          <w:szCs w:val="24"/>
        </w:rPr>
        <w:t xml:space="preserve">Structured Interviewing questionnaire sheet: </w:t>
      </w:r>
      <w:r w:rsidR="00D72516" w:rsidRPr="00D22660">
        <w:rPr>
          <w:rFonts w:asciiTheme="majorBidi" w:hAnsiTheme="majorBidi" w:cstheme="majorBidi"/>
          <w:sz w:val="24"/>
          <w:szCs w:val="24"/>
          <w:lang w:bidi="ar-EG"/>
        </w:rPr>
        <w:t>It</w:t>
      </w:r>
      <w:r w:rsidR="00D72516" w:rsidRPr="00D22660">
        <w:rPr>
          <w:rFonts w:asciiTheme="majorBidi" w:hAnsiTheme="majorBidi" w:cstheme="majorBidi"/>
          <w:sz w:val="24"/>
          <w:szCs w:val="24"/>
        </w:rPr>
        <w:t xml:space="preserve"> was developed by the researchers based on the </w:t>
      </w:r>
      <w:r w:rsidR="00854697">
        <w:rPr>
          <w:rFonts w:asciiTheme="majorBidi" w:hAnsiTheme="majorBidi" w:cstheme="majorBidi"/>
          <w:sz w:val="24"/>
          <w:szCs w:val="24"/>
        </w:rPr>
        <w:t xml:space="preserve">scientific </w:t>
      </w:r>
      <w:r w:rsidR="00D72516" w:rsidRPr="00D22660">
        <w:rPr>
          <w:rFonts w:asciiTheme="majorBidi" w:hAnsiTheme="majorBidi" w:cstheme="majorBidi"/>
          <w:sz w:val="24"/>
          <w:szCs w:val="24"/>
        </w:rPr>
        <w:t xml:space="preserve">literature to assess </w:t>
      </w:r>
      <w:r w:rsidR="00D72516" w:rsidRPr="00D22660">
        <w:rPr>
          <w:rFonts w:asciiTheme="majorBidi" w:hAnsiTheme="majorBidi" w:cstheme="majorBidi"/>
          <w:sz w:val="24"/>
          <w:szCs w:val="24"/>
          <w:lang w:bidi="ar-EG"/>
        </w:rPr>
        <w:t xml:space="preserve">nurse's knowledge regarding </w:t>
      </w:r>
      <w:r w:rsidR="0042656D" w:rsidRPr="00D22660">
        <w:rPr>
          <w:rFonts w:asciiTheme="majorBidi" w:hAnsiTheme="majorBidi" w:cstheme="majorBidi"/>
          <w:sz w:val="24"/>
          <w:szCs w:val="24"/>
        </w:rPr>
        <w:t xml:space="preserve">safe </w:t>
      </w:r>
      <w:r w:rsidR="00143742" w:rsidRPr="00D22660">
        <w:rPr>
          <w:rFonts w:asciiTheme="majorBidi" w:hAnsiTheme="majorBidi" w:cstheme="majorBidi"/>
          <w:sz w:val="24"/>
          <w:szCs w:val="24"/>
        </w:rPr>
        <w:t>medication</w:t>
      </w:r>
      <w:r w:rsidR="00732E55">
        <w:rPr>
          <w:rFonts w:asciiTheme="majorBidi" w:hAnsiTheme="majorBidi" w:cstheme="majorBidi"/>
          <w:sz w:val="24"/>
          <w:szCs w:val="24"/>
        </w:rPr>
        <w:t>s</w:t>
      </w:r>
      <w:r w:rsidR="00143742" w:rsidRPr="00D22660">
        <w:rPr>
          <w:rFonts w:asciiTheme="majorBidi" w:hAnsiTheme="majorBidi" w:cstheme="majorBidi"/>
          <w:sz w:val="24"/>
          <w:szCs w:val="24"/>
        </w:rPr>
        <w:t xml:space="preserve"> </w:t>
      </w:r>
      <w:r w:rsidR="00D72516" w:rsidRPr="00D22660">
        <w:rPr>
          <w:rFonts w:asciiTheme="majorBidi" w:hAnsiTheme="majorBidi" w:cstheme="majorBidi"/>
          <w:sz w:val="24"/>
          <w:szCs w:val="24"/>
        </w:rPr>
        <w:t xml:space="preserve">administration </w:t>
      </w:r>
      <w:r w:rsidR="0001339F" w:rsidRPr="00D22660">
        <w:rPr>
          <w:rFonts w:asciiTheme="majorBidi" w:hAnsiTheme="majorBidi" w:cstheme="majorBidi"/>
          <w:sz w:val="24"/>
          <w:szCs w:val="24"/>
        </w:rPr>
        <w:t>through</w:t>
      </w:r>
      <w:r w:rsidR="00D72516" w:rsidRPr="00D22660">
        <w:rPr>
          <w:rFonts w:asciiTheme="majorBidi" w:hAnsiTheme="majorBidi" w:cstheme="majorBidi"/>
          <w:sz w:val="24"/>
          <w:szCs w:val="24"/>
        </w:rPr>
        <w:t xml:space="preserve"> nasogastric tube. It was translated </w:t>
      </w:r>
      <w:r w:rsidR="0001339F" w:rsidRPr="00D22660">
        <w:rPr>
          <w:rFonts w:asciiTheme="majorBidi" w:hAnsiTheme="majorBidi" w:cstheme="majorBidi"/>
          <w:sz w:val="24"/>
          <w:szCs w:val="24"/>
        </w:rPr>
        <w:t>to</w:t>
      </w:r>
      <w:r w:rsidR="00D72516" w:rsidRPr="00D22660">
        <w:rPr>
          <w:rFonts w:asciiTheme="majorBidi" w:hAnsiTheme="majorBidi" w:cstheme="majorBidi"/>
          <w:sz w:val="24"/>
          <w:szCs w:val="24"/>
        </w:rPr>
        <w:t xml:space="preserve"> Arabic language </w:t>
      </w:r>
      <w:r w:rsidR="003F45EB" w:rsidRPr="00D22660">
        <w:rPr>
          <w:rFonts w:asciiTheme="majorBidi" w:hAnsiTheme="majorBidi" w:cstheme="majorBidi"/>
          <w:sz w:val="24"/>
          <w:szCs w:val="24"/>
        </w:rPr>
        <w:t>and</w:t>
      </w:r>
      <w:r w:rsidR="00D72516" w:rsidRPr="00D22660">
        <w:rPr>
          <w:rFonts w:asciiTheme="majorBidi" w:hAnsiTheme="majorBidi" w:cstheme="majorBidi"/>
          <w:sz w:val="24"/>
          <w:szCs w:val="24"/>
        </w:rPr>
        <w:t xml:space="preserve"> comprised two main parts which are:                                                                                               </w:t>
      </w:r>
    </w:p>
    <w:p w:rsidR="00497362" w:rsidRPr="00EC12C7" w:rsidRDefault="00D72516" w:rsidP="0003092D">
      <w:pPr>
        <w:pStyle w:val="ab"/>
        <w:bidi w:val="0"/>
        <w:jc w:val="lowKashida"/>
        <w:rPr>
          <w:rFonts w:asciiTheme="majorBidi" w:hAnsiTheme="majorBidi" w:cstheme="majorBidi"/>
        </w:rPr>
      </w:pPr>
      <w:r w:rsidRPr="00D22660">
        <w:rPr>
          <w:rFonts w:asciiTheme="majorBidi" w:hAnsiTheme="majorBidi" w:cstheme="majorBidi"/>
          <w:b/>
          <w:bCs/>
        </w:rPr>
        <w:lastRenderedPageBreak/>
        <w:t>Part I</w:t>
      </w:r>
      <w:r w:rsidRPr="00D22660">
        <w:rPr>
          <w:rFonts w:asciiTheme="majorBidi" w:hAnsiTheme="majorBidi" w:cstheme="majorBidi"/>
        </w:rPr>
        <w:t xml:space="preserve"> </w:t>
      </w:r>
      <w:r w:rsidRPr="00D22660">
        <w:rPr>
          <w:rFonts w:asciiTheme="majorBidi" w:hAnsiTheme="majorBidi" w:cstheme="majorBidi"/>
          <w:b/>
          <w:bCs/>
        </w:rPr>
        <w:t>:</w:t>
      </w:r>
      <w:r w:rsidRPr="00D22660">
        <w:rPr>
          <w:rFonts w:asciiTheme="majorBidi" w:hAnsiTheme="majorBidi" w:cstheme="majorBidi"/>
        </w:rPr>
        <w:t xml:space="preserve"> </w:t>
      </w:r>
      <w:r w:rsidR="00E634C7" w:rsidRPr="00C064F7">
        <w:rPr>
          <w:rFonts w:asciiTheme="majorBidi" w:hAnsiTheme="majorBidi" w:cstheme="majorBidi"/>
          <w:color w:val="000000"/>
        </w:rPr>
        <w:t>P</w:t>
      </w:r>
      <w:r w:rsidR="00C45601" w:rsidRPr="00C064F7">
        <w:rPr>
          <w:rFonts w:asciiTheme="majorBidi" w:hAnsiTheme="majorBidi" w:cstheme="majorBidi"/>
          <w:color w:val="000000"/>
        </w:rPr>
        <w:t>ersonal</w:t>
      </w:r>
      <w:r w:rsidR="006223FE" w:rsidRPr="00C064F7">
        <w:rPr>
          <w:rFonts w:asciiTheme="majorBidi" w:hAnsiTheme="majorBidi" w:cstheme="majorBidi"/>
          <w:color w:val="000000"/>
        </w:rPr>
        <w:t xml:space="preserve"> characteristics</w:t>
      </w:r>
      <w:r w:rsidR="00E634C7" w:rsidRPr="00C064F7">
        <w:rPr>
          <w:rFonts w:asciiTheme="majorBidi" w:hAnsiTheme="majorBidi" w:cstheme="majorBidi"/>
          <w:color w:val="000000"/>
        </w:rPr>
        <w:t xml:space="preserve"> data of </w:t>
      </w:r>
      <w:r w:rsidR="004E1D65">
        <w:rPr>
          <w:rFonts w:asciiTheme="majorBidi" w:hAnsiTheme="majorBidi" w:cstheme="majorBidi"/>
          <w:color w:val="000000"/>
        </w:rPr>
        <w:t xml:space="preserve"> n</w:t>
      </w:r>
      <w:r w:rsidR="00E634C7" w:rsidRPr="00C064F7">
        <w:rPr>
          <w:rFonts w:asciiTheme="majorBidi" w:hAnsiTheme="majorBidi" w:cstheme="majorBidi"/>
          <w:color w:val="000000"/>
        </w:rPr>
        <w:t xml:space="preserve">urses' </w:t>
      </w:r>
      <w:r w:rsidR="00E634C7" w:rsidRPr="00C064F7">
        <w:rPr>
          <w:rFonts w:asciiTheme="majorBidi" w:hAnsiTheme="majorBidi" w:cstheme="majorBidi"/>
        </w:rPr>
        <w:t>as</w:t>
      </w:r>
      <w:r w:rsidRPr="00C064F7">
        <w:rPr>
          <w:rFonts w:asciiTheme="majorBidi" w:hAnsiTheme="majorBidi" w:cstheme="majorBidi"/>
          <w:b/>
          <w:bCs/>
        </w:rPr>
        <w:t xml:space="preserve"> </w:t>
      </w:r>
      <w:r w:rsidR="00E634C7" w:rsidRPr="00EC12C7">
        <w:rPr>
          <w:rFonts w:asciiTheme="majorBidi" w:hAnsiTheme="majorBidi" w:cstheme="majorBidi"/>
        </w:rPr>
        <w:t xml:space="preserve"> age</w:t>
      </w:r>
      <w:r w:rsidRPr="00EC12C7">
        <w:rPr>
          <w:rFonts w:asciiTheme="majorBidi" w:hAnsiTheme="majorBidi" w:cstheme="majorBidi"/>
        </w:rPr>
        <w:t xml:space="preserve">, gender , </w:t>
      </w:r>
      <w:r w:rsidR="00CE0DA0" w:rsidRPr="00EC12C7">
        <w:rPr>
          <w:rFonts w:asciiTheme="majorBidi" w:hAnsiTheme="majorBidi" w:cstheme="majorBidi"/>
        </w:rPr>
        <w:t xml:space="preserve">work setting, </w:t>
      </w:r>
      <w:r w:rsidR="003F45EB" w:rsidRPr="00EC12C7">
        <w:rPr>
          <w:rFonts w:asciiTheme="majorBidi" w:hAnsiTheme="majorBidi" w:cstheme="majorBidi"/>
        </w:rPr>
        <w:t>educational level</w:t>
      </w:r>
      <w:r w:rsidR="00C45601" w:rsidRPr="00EC12C7">
        <w:rPr>
          <w:rFonts w:asciiTheme="majorBidi" w:hAnsiTheme="majorBidi" w:cstheme="majorBidi"/>
        </w:rPr>
        <w:t>, years of</w:t>
      </w:r>
      <w:r w:rsidRPr="00EC12C7">
        <w:rPr>
          <w:rFonts w:asciiTheme="majorBidi" w:hAnsiTheme="majorBidi" w:cstheme="majorBidi"/>
        </w:rPr>
        <w:t xml:space="preserve"> experience</w:t>
      </w:r>
      <w:r w:rsidR="007257BE" w:rsidRPr="00EC12C7">
        <w:rPr>
          <w:rFonts w:asciiTheme="majorBidi" w:hAnsiTheme="majorBidi" w:cstheme="majorBidi"/>
        </w:rPr>
        <w:t>.</w:t>
      </w:r>
      <w:r w:rsidR="00C45601" w:rsidRPr="00EC12C7">
        <w:rPr>
          <w:rFonts w:asciiTheme="majorBidi" w:hAnsiTheme="majorBidi" w:cstheme="majorBidi"/>
        </w:rPr>
        <w:t xml:space="preserve"> In addition to </w:t>
      </w:r>
      <w:r w:rsidR="007257BE" w:rsidRPr="00EC12C7">
        <w:rPr>
          <w:rFonts w:asciiTheme="majorBidi" w:hAnsiTheme="majorBidi" w:cstheme="majorBidi"/>
        </w:rPr>
        <w:t>attendance of any previous</w:t>
      </w:r>
      <w:r w:rsidR="007257BE" w:rsidRPr="00EC12C7">
        <w:rPr>
          <w:rFonts w:asciiTheme="majorBidi" w:hAnsiTheme="majorBidi" w:cstheme="majorBidi"/>
          <w:b/>
          <w:bCs/>
        </w:rPr>
        <w:t xml:space="preserve"> </w:t>
      </w:r>
      <w:r w:rsidR="007257BE" w:rsidRPr="00EC12C7">
        <w:rPr>
          <w:rFonts w:asciiTheme="majorBidi" w:hAnsiTheme="majorBidi" w:cstheme="majorBidi"/>
        </w:rPr>
        <w:t xml:space="preserve">training courses and </w:t>
      </w:r>
      <w:r w:rsidR="003F45EB" w:rsidRPr="00EC12C7">
        <w:rPr>
          <w:rFonts w:asciiTheme="majorBidi" w:hAnsiTheme="majorBidi" w:cstheme="majorBidi"/>
        </w:rPr>
        <w:t xml:space="preserve">availability of standard guidelines for medication administration </w:t>
      </w:r>
      <w:r w:rsidR="0001339F" w:rsidRPr="00EC12C7">
        <w:rPr>
          <w:rFonts w:asciiTheme="majorBidi" w:hAnsiTheme="majorBidi" w:cstheme="majorBidi"/>
        </w:rPr>
        <w:t>through</w:t>
      </w:r>
      <w:r w:rsidR="003F45EB" w:rsidRPr="00EC12C7">
        <w:rPr>
          <w:rFonts w:asciiTheme="majorBidi" w:hAnsiTheme="majorBidi" w:cstheme="majorBidi"/>
        </w:rPr>
        <w:t xml:space="preserve"> nasogastric tube</w:t>
      </w:r>
      <w:r w:rsidR="007D04D4" w:rsidRPr="00EC12C7">
        <w:rPr>
          <w:rFonts w:asciiTheme="majorBidi" w:hAnsiTheme="majorBidi" w:cstheme="majorBidi"/>
        </w:rPr>
        <w:t xml:space="preserve"> in hospital</w:t>
      </w:r>
      <w:r w:rsidR="00497362" w:rsidRPr="00EC12C7">
        <w:rPr>
          <w:rFonts w:asciiTheme="majorBidi" w:hAnsiTheme="majorBidi" w:cstheme="majorBidi"/>
        </w:rPr>
        <w:t xml:space="preserve">.   </w:t>
      </w:r>
    </w:p>
    <w:p w:rsidR="00335A93" w:rsidRPr="00EC12C7" w:rsidRDefault="00335A93" w:rsidP="00335A93">
      <w:pPr>
        <w:pStyle w:val="ab"/>
        <w:bidi w:val="0"/>
        <w:jc w:val="lowKashida"/>
        <w:rPr>
          <w:rFonts w:asciiTheme="majorBidi" w:hAnsiTheme="majorBidi" w:cstheme="majorBidi"/>
        </w:rPr>
      </w:pPr>
    </w:p>
    <w:p w:rsidR="008822C7" w:rsidRPr="00EC12C7" w:rsidRDefault="003F45EB" w:rsidP="00C064F7">
      <w:pPr>
        <w:pStyle w:val="ab"/>
        <w:bidi w:val="0"/>
        <w:jc w:val="lowKashida"/>
        <w:rPr>
          <w:rFonts w:asciiTheme="majorBidi" w:hAnsiTheme="majorBidi" w:cstheme="majorBidi"/>
        </w:rPr>
      </w:pPr>
      <w:r w:rsidRPr="00EC12C7">
        <w:rPr>
          <w:rFonts w:asciiTheme="majorBidi" w:hAnsiTheme="majorBidi" w:cstheme="majorBidi"/>
          <w:b/>
          <w:bCs/>
        </w:rPr>
        <w:t>Part II</w:t>
      </w:r>
      <w:r w:rsidRPr="00EC12C7">
        <w:rPr>
          <w:rFonts w:asciiTheme="majorBidi" w:hAnsiTheme="majorBidi" w:cstheme="majorBidi"/>
        </w:rPr>
        <w:t xml:space="preserve"> </w:t>
      </w:r>
      <w:r w:rsidRPr="00EC12C7">
        <w:rPr>
          <w:rFonts w:asciiTheme="majorBidi" w:hAnsiTheme="majorBidi" w:cstheme="majorBidi"/>
          <w:b/>
          <w:bCs/>
        </w:rPr>
        <w:t>:</w:t>
      </w:r>
      <w:r w:rsidRPr="00EC12C7">
        <w:rPr>
          <w:rFonts w:asciiTheme="majorBidi" w:hAnsiTheme="majorBidi" w:cstheme="majorBidi"/>
        </w:rPr>
        <w:t xml:space="preserve"> </w:t>
      </w:r>
      <w:r w:rsidR="004331AA" w:rsidRPr="00C064F7">
        <w:rPr>
          <w:rFonts w:asciiTheme="majorBidi" w:hAnsiTheme="majorBidi" w:cstheme="majorBidi"/>
        </w:rPr>
        <w:t>N</w:t>
      </w:r>
      <w:r w:rsidR="009402F0" w:rsidRPr="00C064F7">
        <w:rPr>
          <w:rFonts w:asciiTheme="majorBidi" w:hAnsiTheme="majorBidi" w:cstheme="majorBidi"/>
        </w:rPr>
        <w:t xml:space="preserve">urses knowledge about </w:t>
      </w:r>
      <w:r w:rsidR="00253CEC" w:rsidRPr="00C064F7">
        <w:rPr>
          <w:rFonts w:asciiTheme="majorBidi" w:hAnsiTheme="majorBidi" w:cstheme="majorBidi"/>
        </w:rPr>
        <w:t xml:space="preserve">safe </w:t>
      </w:r>
      <w:r w:rsidR="00F74E27" w:rsidRPr="00C064F7">
        <w:rPr>
          <w:rFonts w:asciiTheme="majorBidi" w:hAnsiTheme="majorBidi" w:cstheme="majorBidi"/>
        </w:rPr>
        <w:t>medication</w:t>
      </w:r>
      <w:r w:rsidR="00835A85" w:rsidRPr="00C064F7">
        <w:rPr>
          <w:rFonts w:asciiTheme="majorBidi" w:hAnsiTheme="majorBidi" w:cstheme="majorBidi"/>
        </w:rPr>
        <w:t>s</w:t>
      </w:r>
      <w:r w:rsidR="00F74E27" w:rsidRPr="00C064F7">
        <w:rPr>
          <w:rFonts w:asciiTheme="majorBidi" w:hAnsiTheme="majorBidi" w:cstheme="majorBidi"/>
        </w:rPr>
        <w:t xml:space="preserve"> </w:t>
      </w:r>
      <w:r w:rsidRPr="00C064F7">
        <w:rPr>
          <w:rFonts w:asciiTheme="majorBidi" w:hAnsiTheme="majorBidi" w:cstheme="majorBidi"/>
        </w:rPr>
        <w:t xml:space="preserve">administration </w:t>
      </w:r>
      <w:r w:rsidR="00822637" w:rsidRPr="00C064F7">
        <w:rPr>
          <w:rFonts w:asciiTheme="majorBidi" w:hAnsiTheme="majorBidi" w:cstheme="majorBidi"/>
        </w:rPr>
        <w:t>through</w:t>
      </w:r>
      <w:r w:rsidR="0021621F" w:rsidRPr="00C064F7">
        <w:rPr>
          <w:rFonts w:asciiTheme="majorBidi" w:hAnsiTheme="majorBidi" w:cstheme="majorBidi"/>
        </w:rPr>
        <w:t xml:space="preserve"> </w:t>
      </w:r>
      <w:r w:rsidR="00EB120F" w:rsidRPr="00C064F7">
        <w:rPr>
          <w:rFonts w:asciiTheme="majorBidi" w:hAnsiTheme="majorBidi" w:cstheme="majorBidi"/>
        </w:rPr>
        <w:t>nasogastric tube</w:t>
      </w:r>
      <w:r w:rsidRPr="00EC12C7">
        <w:rPr>
          <w:rFonts w:asciiTheme="majorBidi" w:hAnsiTheme="majorBidi" w:cstheme="majorBidi"/>
        </w:rPr>
        <w:t xml:space="preserve">. It consisted of </w:t>
      </w:r>
      <w:r w:rsidR="00D6622C" w:rsidRPr="00EC12C7">
        <w:rPr>
          <w:rFonts w:asciiTheme="majorBidi" w:hAnsiTheme="majorBidi" w:cstheme="majorBidi"/>
        </w:rPr>
        <w:t>1</w:t>
      </w:r>
      <w:r w:rsidR="00CE0DA0" w:rsidRPr="00EC12C7">
        <w:rPr>
          <w:rFonts w:asciiTheme="majorBidi" w:hAnsiTheme="majorBidi" w:cstheme="majorBidi"/>
        </w:rPr>
        <w:t>4</w:t>
      </w:r>
      <w:r w:rsidR="00B93D64" w:rsidRPr="00EC12C7">
        <w:rPr>
          <w:rFonts w:asciiTheme="majorBidi" w:hAnsiTheme="majorBidi" w:cstheme="majorBidi"/>
        </w:rPr>
        <w:t xml:space="preserve"> </w:t>
      </w:r>
      <w:r w:rsidR="00DF6529" w:rsidRPr="00EC12C7">
        <w:rPr>
          <w:rFonts w:asciiTheme="majorBidi" w:hAnsiTheme="majorBidi" w:cstheme="majorBidi"/>
        </w:rPr>
        <w:t xml:space="preserve">true/false </w:t>
      </w:r>
      <w:r w:rsidR="009402F0" w:rsidRPr="00EC12C7">
        <w:rPr>
          <w:rFonts w:asciiTheme="majorBidi" w:hAnsiTheme="majorBidi" w:cstheme="majorBidi"/>
        </w:rPr>
        <w:t xml:space="preserve">questions </w:t>
      </w:r>
      <w:r w:rsidRPr="00EC12C7">
        <w:rPr>
          <w:rFonts w:asciiTheme="majorBidi" w:hAnsiTheme="majorBidi" w:cstheme="majorBidi"/>
        </w:rPr>
        <w:t>related to (</w:t>
      </w:r>
      <w:r w:rsidR="00E220FC" w:rsidRPr="00EC12C7">
        <w:rPr>
          <w:rFonts w:asciiTheme="majorBidi" w:hAnsiTheme="majorBidi" w:cstheme="majorBidi"/>
        </w:rPr>
        <w:t>It is necessary to wearing gloves or use hand disinfection before crushing tablets</w:t>
      </w:r>
      <w:r w:rsidR="00D6622C" w:rsidRPr="00EC12C7">
        <w:rPr>
          <w:rFonts w:asciiTheme="majorBidi" w:hAnsiTheme="majorBidi" w:cstheme="majorBidi"/>
        </w:rPr>
        <w:t>,</w:t>
      </w:r>
      <w:r w:rsidR="007033AA" w:rsidRPr="00EC12C7">
        <w:rPr>
          <w:rFonts w:asciiTheme="majorBidi" w:hAnsiTheme="majorBidi" w:cstheme="majorBidi"/>
        </w:rPr>
        <w:t xml:space="preserve"> </w:t>
      </w:r>
      <w:r w:rsidR="00C87444" w:rsidRPr="00EC12C7">
        <w:rPr>
          <w:rFonts w:asciiTheme="majorBidi" w:hAnsiTheme="majorBidi" w:cstheme="majorBidi"/>
        </w:rPr>
        <w:t>i</w:t>
      </w:r>
      <w:r w:rsidR="00E220FC" w:rsidRPr="00EC12C7">
        <w:rPr>
          <w:rFonts w:asciiTheme="majorBidi" w:hAnsiTheme="majorBidi" w:cstheme="majorBidi"/>
        </w:rPr>
        <w:t>t is important to have enough knowledge on the dosage forms</w:t>
      </w:r>
      <w:r w:rsidR="007033AA" w:rsidRPr="00EC12C7">
        <w:rPr>
          <w:rFonts w:asciiTheme="majorBidi" w:hAnsiTheme="majorBidi" w:cstheme="majorBidi"/>
        </w:rPr>
        <w:t xml:space="preserve">, </w:t>
      </w:r>
      <w:r w:rsidR="00C87444" w:rsidRPr="00EC12C7">
        <w:rPr>
          <w:rFonts w:asciiTheme="majorBidi" w:hAnsiTheme="majorBidi" w:cstheme="majorBidi"/>
        </w:rPr>
        <w:t>i</w:t>
      </w:r>
      <w:r w:rsidR="00E220FC" w:rsidRPr="00EC12C7">
        <w:rPr>
          <w:rFonts w:asciiTheme="majorBidi" w:hAnsiTheme="majorBidi" w:cstheme="majorBidi"/>
        </w:rPr>
        <w:t xml:space="preserve">t is important to have enough knowledge on whether medications can be crushed or opened, </w:t>
      </w:r>
      <w:r w:rsidR="00C87444" w:rsidRPr="00EC12C7">
        <w:rPr>
          <w:rFonts w:asciiTheme="majorBidi" w:hAnsiTheme="majorBidi" w:cstheme="majorBidi"/>
        </w:rPr>
        <w:t>s</w:t>
      </w:r>
      <w:r w:rsidR="00E220FC" w:rsidRPr="00EC12C7">
        <w:rPr>
          <w:rFonts w:asciiTheme="majorBidi" w:hAnsiTheme="majorBidi" w:cstheme="majorBidi"/>
        </w:rPr>
        <w:t xml:space="preserve">ustained- release or controlled-release solid formulations can be crushed, </w:t>
      </w:r>
      <w:r w:rsidR="00C87444" w:rsidRPr="00EC12C7">
        <w:rPr>
          <w:rFonts w:asciiTheme="majorBidi" w:hAnsiTheme="majorBidi" w:cstheme="majorBidi"/>
        </w:rPr>
        <w:t>e</w:t>
      </w:r>
      <w:r w:rsidR="00E220FC" w:rsidRPr="00EC12C7">
        <w:rPr>
          <w:rFonts w:asciiTheme="majorBidi" w:hAnsiTheme="majorBidi" w:cstheme="majorBidi"/>
        </w:rPr>
        <w:t xml:space="preserve">nteric-coated solid formulations can be crushed, </w:t>
      </w:r>
      <w:r w:rsidR="00C87444" w:rsidRPr="00EC12C7">
        <w:rPr>
          <w:rFonts w:asciiTheme="majorBidi" w:hAnsiTheme="majorBidi" w:cstheme="majorBidi"/>
        </w:rPr>
        <w:t>s</w:t>
      </w:r>
      <w:r w:rsidR="00CD48F1" w:rsidRPr="00EC12C7">
        <w:rPr>
          <w:rFonts w:asciiTheme="majorBidi" w:hAnsiTheme="majorBidi" w:cstheme="majorBidi"/>
        </w:rPr>
        <w:t>ublingual, irritants and chemotoxic solid drugs can be crushed,</w:t>
      </w:r>
      <w:r w:rsidR="00E220FC" w:rsidRPr="00EC12C7">
        <w:rPr>
          <w:rFonts w:asciiTheme="majorBidi" w:hAnsiTheme="majorBidi" w:cstheme="majorBidi"/>
        </w:rPr>
        <w:t xml:space="preserve"> </w:t>
      </w:r>
      <w:r w:rsidR="00BC1772" w:rsidRPr="00EC12C7">
        <w:rPr>
          <w:rFonts w:asciiTheme="majorBidi" w:hAnsiTheme="majorBidi" w:cstheme="majorBidi"/>
        </w:rPr>
        <w:t>w</w:t>
      </w:r>
      <w:r w:rsidR="00E220FC" w:rsidRPr="00EC12C7">
        <w:rPr>
          <w:rFonts w:asciiTheme="majorBidi" w:hAnsiTheme="majorBidi" w:cstheme="majorBidi"/>
        </w:rPr>
        <w:t>ooden</w:t>
      </w:r>
      <w:r w:rsidR="00C87444" w:rsidRPr="00EC12C7">
        <w:rPr>
          <w:rFonts w:asciiTheme="majorBidi" w:hAnsiTheme="majorBidi" w:cstheme="majorBidi"/>
        </w:rPr>
        <w:t>,</w:t>
      </w:r>
      <w:r w:rsidR="00E220FC" w:rsidRPr="00EC12C7">
        <w:rPr>
          <w:rFonts w:asciiTheme="majorBidi" w:hAnsiTheme="majorBidi" w:cstheme="majorBidi"/>
        </w:rPr>
        <w:t xml:space="preserve"> </w:t>
      </w:r>
      <w:r w:rsidR="00C87444" w:rsidRPr="00EC12C7">
        <w:rPr>
          <w:rFonts w:asciiTheme="majorBidi" w:hAnsiTheme="majorBidi" w:cstheme="majorBidi"/>
        </w:rPr>
        <w:t>metal</w:t>
      </w:r>
      <w:r w:rsidR="00E220FC" w:rsidRPr="00EC12C7">
        <w:rPr>
          <w:rFonts w:asciiTheme="majorBidi" w:hAnsiTheme="majorBidi" w:cstheme="majorBidi"/>
        </w:rPr>
        <w:t xml:space="preserve"> mortar </w:t>
      </w:r>
      <w:r w:rsidR="00D54A54" w:rsidRPr="00EC12C7">
        <w:rPr>
          <w:rFonts w:asciiTheme="majorBidi" w:hAnsiTheme="majorBidi" w:cstheme="majorBidi"/>
        </w:rPr>
        <w:t xml:space="preserve">is not suitable </w:t>
      </w:r>
      <w:r w:rsidR="00E220FC" w:rsidRPr="00EC12C7">
        <w:rPr>
          <w:rFonts w:asciiTheme="majorBidi" w:hAnsiTheme="majorBidi" w:cstheme="majorBidi"/>
        </w:rPr>
        <w:t xml:space="preserve">for crushing solid medications, </w:t>
      </w:r>
      <w:r w:rsidR="00BC1772" w:rsidRPr="00EC12C7">
        <w:rPr>
          <w:rFonts w:asciiTheme="majorBidi" w:hAnsiTheme="majorBidi" w:cstheme="majorBidi"/>
        </w:rPr>
        <w:t>m</w:t>
      </w:r>
      <w:r w:rsidR="00E220FC" w:rsidRPr="00EC12C7">
        <w:rPr>
          <w:rFonts w:asciiTheme="majorBidi" w:hAnsiTheme="majorBidi" w:cstheme="majorBidi"/>
        </w:rPr>
        <w:t xml:space="preserve">ultiple drugs can be mixed to prepare oral suspensions and be administered via nasogastric tube, </w:t>
      </w:r>
      <w:r w:rsidR="00C87444" w:rsidRPr="00EC12C7">
        <w:rPr>
          <w:rFonts w:asciiTheme="majorBidi" w:hAnsiTheme="majorBidi" w:cstheme="majorBidi"/>
        </w:rPr>
        <w:t>e</w:t>
      </w:r>
      <w:r w:rsidR="00285D70" w:rsidRPr="00EC12C7">
        <w:rPr>
          <w:rFonts w:asciiTheme="majorBidi" w:hAnsiTheme="majorBidi" w:cstheme="majorBidi"/>
        </w:rPr>
        <w:t xml:space="preserve">ach medication should be prepared individually and administrated separately, </w:t>
      </w:r>
      <w:r w:rsidR="00BC1772" w:rsidRPr="00EC12C7">
        <w:rPr>
          <w:rFonts w:asciiTheme="majorBidi" w:hAnsiTheme="majorBidi" w:cstheme="majorBidi"/>
        </w:rPr>
        <w:t>p</w:t>
      </w:r>
      <w:r w:rsidR="00285D70" w:rsidRPr="00EC12C7">
        <w:rPr>
          <w:rFonts w:asciiTheme="majorBidi" w:hAnsiTheme="majorBidi" w:cstheme="majorBidi"/>
        </w:rPr>
        <w:t xml:space="preserve">urified water is needed for dissolution and dilution of the crushed formulation, </w:t>
      </w:r>
      <w:r w:rsidR="00BC1772" w:rsidRPr="00EC12C7">
        <w:rPr>
          <w:rFonts w:asciiTheme="majorBidi" w:hAnsiTheme="majorBidi" w:cstheme="majorBidi"/>
        </w:rPr>
        <w:t>i</w:t>
      </w:r>
      <w:r w:rsidR="00285D70" w:rsidRPr="00EC12C7">
        <w:rPr>
          <w:rFonts w:asciiTheme="majorBidi" w:hAnsiTheme="majorBidi" w:cstheme="majorBidi"/>
        </w:rPr>
        <w:t xml:space="preserve">t is necessary to rinse the tube before and between each medication administered via NGT,  </w:t>
      </w:r>
      <w:r w:rsidR="00BC1772" w:rsidRPr="00EC12C7">
        <w:rPr>
          <w:rFonts w:asciiTheme="majorBidi" w:hAnsiTheme="majorBidi" w:cstheme="majorBidi"/>
        </w:rPr>
        <w:t>i</w:t>
      </w:r>
      <w:r w:rsidR="00285D70" w:rsidRPr="00EC12C7">
        <w:rPr>
          <w:rFonts w:asciiTheme="majorBidi" w:hAnsiTheme="majorBidi" w:cstheme="majorBidi"/>
        </w:rPr>
        <w:t xml:space="preserve">t is necessary to </w:t>
      </w:r>
      <w:r w:rsidR="00D54A54" w:rsidRPr="00EC12C7">
        <w:rPr>
          <w:rFonts w:asciiTheme="majorBidi" w:hAnsiTheme="majorBidi" w:cstheme="majorBidi"/>
        </w:rPr>
        <w:t>flush</w:t>
      </w:r>
      <w:r w:rsidR="00285D70" w:rsidRPr="00EC12C7">
        <w:rPr>
          <w:rFonts w:asciiTheme="majorBidi" w:hAnsiTheme="majorBidi" w:cstheme="majorBidi"/>
        </w:rPr>
        <w:t xml:space="preserve"> the tube with at least </w:t>
      </w:r>
      <w:r w:rsidR="00E5542B">
        <w:rPr>
          <w:rFonts w:asciiTheme="majorBidi" w:hAnsiTheme="majorBidi" w:cstheme="majorBidi"/>
        </w:rPr>
        <w:t>10-</w:t>
      </w:r>
      <w:r w:rsidR="00285D70" w:rsidRPr="00EC12C7">
        <w:rPr>
          <w:rFonts w:asciiTheme="majorBidi" w:hAnsiTheme="majorBidi" w:cstheme="majorBidi"/>
        </w:rPr>
        <w:t xml:space="preserve">15 ml of purified water after medication administration, </w:t>
      </w:r>
      <w:r w:rsidR="00BC1772" w:rsidRPr="00EC12C7">
        <w:rPr>
          <w:rFonts w:asciiTheme="majorBidi" w:hAnsiTheme="majorBidi" w:cstheme="majorBidi"/>
        </w:rPr>
        <w:t>i</w:t>
      </w:r>
      <w:r w:rsidR="00285D70" w:rsidRPr="00EC12C7">
        <w:rPr>
          <w:rFonts w:asciiTheme="majorBidi" w:hAnsiTheme="majorBidi" w:cstheme="majorBidi"/>
        </w:rPr>
        <w:t xml:space="preserve">t is necessary to hold NGT when medication is deemed to be incompatible with feeding formula, and  </w:t>
      </w:r>
      <w:r w:rsidR="00BC1772" w:rsidRPr="00EC12C7">
        <w:rPr>
          <w:rFonts w:asciiTheme="majorBidi" w:hAnsiTheme="majorBidi" w:cstheme="majorBidi"/>
        </w:rPr>
        <w:t>m</w:t>
      </w:r>
      <w:r w:rsidR="00285D70" w:rsidRPr="00EC12C7">
        <w:rPr>
          <w:rFonts w:asciiTheme="majorBidi" w:hAnsiTheme="majorBidi" w:cstheme="majorBidi"/>
        </w:rPr>
        <w:t>edications should administered slowly by gravity into the tube</w:t>
      </w:r>
      <w:r w:rsidR="008822C7" w:rsidRPr="00EC12C7">
        <w:rPr>
          <w:rFonts w:asciiTheme="majorBidi" w:hAnsiTheme="majorBidi" w:cstheme="majorBidi"/>
        </w:rPr>
        <w:t>).</w:t>
      </w:r>
      <w:r w:rsidR="00085A33" w:rsidRPr="00EC12C7">
        <w:rPr>
          <w:rFonts w:asciiTheme="majorBidi" w:hAnsiTheme="majorBidi" w:cstheme="majorBidi"/>
        </w:rPr>
        <w:t xml:space="preserve"> In addition to</w:t>
      </w:r>
      <w:r w:rsidR="005253D1" w:rsidRPr="00EC12C7">
        <w:rPr>
          <w:rFonts w:asciiTheme="majorBidi" w:hAnsiTheme="majorBidi" w:cstheme="majorBidi"/>
        </w:rPr>
        <w:t xml:space="preserve"> four</w:t>
      </w:r>
      <w:r w:rsidR="00085A33" w:rsidRPr="00EC12C7">
        <w:rPr>
          <w:rFonts w:asciiTheme="majorBidi" w:hAnsiTheme="majorBidi" w:cstheme="majorBidi"/>
        </w:rPr>
        <w:t xml:space="preserve"> </w:t>
      </w:r>
      <w:r w:rsidR="004331AA" w:rsidRPr="00EC12C7">
        <w:rPr>
          <w:rFonts w:asciiTheme="majorBidi" w:hAnsiTheme="majorBidi" w:cstheme="majorBidi"/>
        </w:rPr>
        <w:t>questions</w:t>
      </w:r>
      <w:r w:rsidR="005253D1" w:rsidRPr="00EC12C7">
        <w:rPr>
          <w:rFonts w:asciiTheme="majorBidi" w:hAnsiTheme="majorBidi" w:cstheme="majorBidi"/>
        </w:rPr>
        <w:t xml:space="preserve"> </w:t>
      </w:r>
      <w:r w:rsidR="00085A33" w:rsidRPr="00EC12C7">
        <w:rPr>
          <w:rFonts w:asciiTheme="majorBidi" w:hAnsiTheme="majorBidi" w:cstheme="majorBidi"/>
        </w:rPr>
        <w:t xml:space="preserve">related to the most expected mistakes occurred during safe medication administration via nasogastric tube, its reason, suggestion to overcome these </w:t>
      </w:r>
      <w:r w:rsidR="005253D1" w:rsidRPr="00EC12C7">
        <w:rPr>
          <w:rFonts w:asciiTheme="majorBidi" w:hAnsiTheme="majorBidi" w:cstheme="majorBidi"/>
        </w:rPr>
        <w:t>mistakes</w:t>
      </w:r>
      <w:r w:rsidR="00085A33" w:rsidRPr="00EC12C7">
        <w:rPr>
          <w:rFonts w:asciiTheme="majorBidi" w:hAnsiTheme="majorBidi" w:cstheme="majorBidi"/>
        </w:rPr>
        <w:t>, and nurses' source of information about safe medication administration via nasogastric tube.</w:t>
      </w:r>
    </w:p>
    <w:p w:rsidR="004B2C20" w:rsidRPr="00EC12C7" w:rsidRDefault="004B2C20" w:rsidP="00051A34">
      <w:pPr>
        <w:pStyle w:val="ac"/>
        <w:shd w:val="clear" w:color="auto" w:fill="FFFFFF"/>
        <w:spacing w:before="166" w:after="166"/>
        <w:jc w:val="lowKashida"/>
        <w:rPr>
          <w:rFonts w:asciiTheme="majorBidi" w:hAnsiTheme="majorBidi" w:cstheme="majorBidi"/>
          <w:color w:val="000000"/>
        </w:rPr>
      </w:pPr>
      <w:r w:rsidRPr="00EC12C7">
        <w:rPr>
          <w:rFonts w:asciiTheme="majorBidi" w:hAnsiTheme="majorBidi" w:cstheme="majorBidi"/>
        </w:rPr>
        <w:t>The scoring system consisted of giving a score of one for the correct answer</w:t>
      </w:r>
      <w:r w:rsidR="00BE1613" w:rsidRPr="00EC12C7">
        <w:rPr>
          <w:rFonts w:asciiTheme="majorBidi" w:hAnsiTheme="majorBidi" w:cstheme="majorBidi"/>
        </w:rPr>
        <w:t>s</w:t>
      </w:r>
      <w:r w:rsidRPr="00EC12C7">
        <w:rPr>
          <w:rFonts w:asciiTheme="majorBidi" w:hAnsiTheme="majorBidi" w:cstheme="majorBidi"/>
        </w:rPr>
        <w:t xml:space="preserve"> and zero for the wrong answer</w:t>
      </w:r>
      <w:r w:rsidR="00BE1613" w:rsidRPr="00EC12C7">
        <w:rPr>
          <w:rFonts w:asciiTheme="majorBidi" w:hAnsiTheme="majorBidi" w:cstheme="majorBidi"/>
        </w:rPr>
        <w:t>s</w:t>
      </w:r>
      <w:r w:rsidRPr="00EC12C7">
        <w:rPr>
          <w:rFonts w:asciiTheme="majorBidi" w:hAnsiTheme="majorBidi" w:cstheme="majorBidi"/>
        </w:rPr>
        <w:t xml:space="preserve">. </w:t>
      </w:r>
      <w:r w:rsidR="00CF45DE" w:rsidRPr="00EC12C7">
        <w:rPr>
          <w:rFonts w:asciiTheme="majorBidi" w:hAnsiTheme="majorBidi" w:cstheme="majorBidi"/>
        </w:rPr>
        <w:t xml:space="preserve">Total </w:t>
      </w:r>
      <w:r w:rsidR="00E13C3D" w:rsidRPr="00EC12C7">
        <w:rPr>
          <w:rFonts w:asciiTheme="majorBidi" w:hAnsiTheme="majorBidi" w:cstheme="majorBidi"/>
        </w:rPr>
        <w:t>score</w:t>
      </w:r>
      <w:r w:rsidR="00CF45DE" w:rsidRPr="00EC12C7">
        <w:rPr>
          <w:rFonts w:asciiTheme="majorBidi" w:hAnsiTheme="majorBidi" w:cstheme="majorBidi"/>
        </w:rPr>
        <w:t xml:space="preserve"> for</w:t>
      </w:r>
      <w:r w:rsidR="00E13C3D" w:rsidRPr="00EC12C7">
        <w:rPr>
          <w:rFonts w:asciiTheme="majorBidi" w:hAnsiTheme="majorBidi" w:cstheme="majorBidi"/>
        </w:rPr>
        <w:t xml:space="preserve"> the questionnaire was </w:t>
      </w:r>
      <w:r w:rsidR="000B24B5" w:rsidRPr="00EC12C7">
        <w:rPr>
          <w:rFonts w:asciiTheme="majorBidi" w:hAnsiTheme="majorBidi" w:cstheme="majorBidi"/>
        </w:rPr>
        <w:t>1</w:t>
      </w:r>
      <w:r w:rsidR="00104068" w:rsidRPr="00EC12C7">
        <w:rPr>
          <w:rFonts w:asciiTheme="majorBidi" w:hAnsiTheme="majorBidi" w:cstheme="majorBidi"/>
        </w:rPr>
        <w:t>4</w:t>
      </w:r>
      <w:r w:rsidR="00E13C3D" w:rsidRPr="00EC12C7">
        <w:rPr>
          <w:rFonts w:asciiTheme="majorBidi" w:hAnsiTheme="majorBidi" w:cstheme="majorBidi"/>
        </w:rPr>
        <w:t xml:space="preserve"> grades. A score</w:t>
      </w:r>
      <w:r w:rsidRPr="00EC12C7">
        <w:rPr>
          <w:rFonts w:asciiTheme="majorBidi" w:hAnsiTheme="majorBidi" w:cstheme="majorBidi"/>
        </w:rPr>
        <w:t xml:space="preserve"> </w:t>
      </w:r>
      <w:r w:rsidR="00BE1613" w:rsidRPr="00EC12C7">
        <w:rPr>
          <w:rFonts w:asciiTheme="majorBidi" w:hAnsiTheme="majorBidi" w:cstheme="majorBidi"/>
        </w:rPr>
        <w:t>greater or e</w:t>
      </w:r>
      <w:r w:rsidRPr="00EC12C7">
        <w:rPr>
          <w:rFonts w:asciiTheme="majorBidi" w:hAnsiTheme="majorBidi" w:cstheme="majorBidi"/>
        </w:rPr>
        <w:t xml:space="preserve">qual to </w:t>
      </w:r>
      <w:r w:rsidR="00B2264D" w:rsidRPr="00EC12C7">
        <w:rPr>
          <w:rFonts w:asciiTheme="majorBidi" w:hAnsiTheme="majorBidi" w:cstheme="majorBidi"/>
        </w:rPr>
        <w:t>75</w:t>
      </w:r>
      <w:r w:rsidR="00BE1613" w:rsidRPr="00EC12C7">
        <w:rPr>
          <w:rFonts w:asciiTheme="majorBidi" w:hAnsiTheme="majorBidi" w:cstheme="majorBidi"/>
        </w:rPr>
        <w:t>.0</w:t>
      </w:r>
      <w:r w:rsidRPr="00EC12C7">
        <w:rPr>
          <w:rFonts w:asciiTheme="majorBidi" w:hAnsiTheme="majorBidi" w:cstheme="majorBidi"/>
        </w:rPr>
        <w:t xml:space="preserve">% was considered satisfactory knowledge, while a score less than </w:t>
      </w:r>
      <w:r w:rsidR="00B2264D" w:rsidRPr="00EC12C7">
        <w:rPr>
          <w:rFonts w:asciiTheme="majorBidi" w:hAnsiTheme="majorBidi" w:cstheme="majorBidi"/>
        </w:rPr>
        <w:t>75</w:t>
      </w:r>
      <w:r w:rsidR="00BE1613" w:rsidRPr="00EC12C7">
        <w:rPr>
          <w:rFonts w:asciiTheme="majorBidi" w:hAnsiTheme="majorBidi" w:cstheme="majorBidi"/>
        </w:rPr>
        <w:t>.0</w:t>
      </w:r>
      <w:r w:rsidRPr="00EC12C7">
        <w:rPr>
          <w:rFonts w:asciiTheme="majorBidi" w:hAnsiTheme="majorBidi" w:cstheme="majorBidi"/>
        </w:rPr>
        <w:t>% was considered unsatisfactory knowledge</w:t>
      </w:r>
      <w:r w:rsidRPr="00EC12C7">
        <w:rPr>
          <w:rFonts w:asciiTheme="majorBidi" w:hAnsiTheme="majorBidi" w:cstheme="majorBidi"/>
          <w:color w:val="000000"/>
        </w:rPr>
        <w:t>.</w:t>
      </w:r>
    </w:p>
    <w:p w:rsidR="00C71D8C" w:rsidRPr="00EC12C7" w:rsidRDefault="00F36FC1" w:rsidP="004A62F5">
      <w:pPr>
        <w:pStyle w:val="ac"/>
        <w:shd w:val="clear" w:color="auto" w:fill="FFFFFF"/>
        <w:spacing w:before="166" w:after="166"/>
        <w:jc w:val="lowKashida"/>
        <w:rPr>
          <w:rFonts w:asciiTheme="majorBidi" w:hAnsiTheme="majorBidi" w:cstheme="majorBidi"/>
        </w:rPr>
      </w:pPr>
      <w:r w:rsidRPr="00EC12C7">
        <w:rPr>
          <w:rFonts w:asciiTheme="majorBidi" w:hAnsiTheme="majorBidi" w:cstheme="majorBidi"/>
          <w:b/>
          <w:bCs/>
          <w:color w:val="000000"/>
        </w:rPr>
        <w:t>Tool II:</w:t>
      </w:r>
      <w:r w:rsidRPr="00EC12C7">
        <w:rPr>
          <w:rFonts w:asciiTheme="majorBidi" w:hAnsiTheme="majorBidi" w:cstheme="majorBidi"/>
          <w:b/>
          <w:bCs/>
        </w:rPr>
        <w:t xml:space="preserve"> </w:t>
      </w:r>
      <w:r w:rsidR="00BA7FD1" w:rsidRPr="00EC12C7">
        <w:rPr>
          <w:rFonts w:asciiTheme="majorBidi" w:hAnsiTheme="majorBidi" w:cstheme="majorBidi"/>
          <w:b/>
          <w:bCs/>
        </w:rPr>
        <w:t xml:space="preserve">Safe </w:t>
      </w:r>
      <w:r w:rsidR="00577582" w:rsidRPr="00EC12C7">
        <w:rPr>
          <w:rFonts w:asciiTheme="majorBidi" w:hAnsiTheme="majorBidi" w:cstheme="majorBidi"/>
          <w:b/>
          <w:bCs/>
        </w:rPr>
        <w:t>Nurses Practices</w:t>
      </w:r>
      <w:r w:rsidR="00AF2C99" w:rsidRPr="00EC12C7">
        <w:rPr>
          <w:rFonts w:asciiTheme="majorBidi" w:hAnsiTheme="majorBidi" w:cstheme="majorBidi"/>
          <w:b/>
          <w:bCs/>
        </w:rPr>
        <w:t xml:space="preserve"> observational check</w:t>
      </w:r>
      <w:r w:rsidR="00CF6AF6" w:rsidRPr="00EC12C7">
        <w:rPr>
          <w:rFonts w:asciiTheme="majorBidi" w:hAnsiTheme="majorBidi" w:cstheme="majorBidi"/>
          <w:b/>
          <w:bCs/>
        </w:rPr>
        <w:t>list</w:t>
      </w:r>
      <w:r w:rsidR="003D13BF" w:rsidRPr="00EC12C7">
        <w:rPr>
          <w:rFonts w:asciiTheme="majorBidi" w:hAnsiTheme="majorBidi" w:cstheme="majorBidi"/>
          <w:b/>
          <w:bCs/>
        </w:rPr>
        <w:t>:</w:t>
      </w:r>
      <w:r w:rsidR="003D13BF" w:rsidRPr="00EC12C7">
        <w:rPr>
          <w:rFonts w:asciiTheme="majorBidi" w:hAnsiTheme="majorBidi" w:cstheme="majorBidi"/>
        </w:rPr>
        <w:t xml:space="preserve"> It</w:t>
      </w:r>
      <w:r w:rsidR="00AF2C99" w:rsidRPr="00EC12C7">
        <w:rPr>
          <w:rFonts w:asciiTheme="majorBidi" w:hAnsiTheme="majorBidi" w:cstheme="majorBidi"/>
        </w:rPr>
        <w:t xml:space="preserve"> </w:t>
      </w:r>
      <w:r w:rsidR="00061F93" w:rsidRPr="00EC12C7">
        <w:rPr>
          <w:rFonts w:asciiTheme="majorBidi" w:hAnsiTheme="majorBidi" w:cstheme="majorBidi"/>
        </w:rPr>
        <w:t>was</w:t>
      </w:r>
      <w:r w:rsidR="00AF2C99" w:rsidRPr="00EC12C7">
        <w:rPr>
          <w:rFonts w:asciiTheme="majorBidi" w:hAnsiTheme="majorBidi" w:cstheme="majorBidi"/>
        </w:rPr>
        <w:t xml:space="preserve"> </w:t>
      </w:r>
      <w:r w:rsidR="00061F93" w:rsidRPr="00EC12C7">
        <w:rPr>
          <w:rFonts w:asciiTheme="majorBidi" w:hAnsiTheme="majorBidi" w:cstheme="majorBidi"/>
        </w:rPr>
        <w:t>ad</w:t>
      </w:r>
      <w:r w:rsidR="00D83C54" w:rsidRPr="00EC12C7">
        <w:rPr>
          <w:rFonts w:asciiTheme="majorBidi" w:hAnsiTheme="majorBidi" w:cstheme="majorBidi"/>
        </w:rPr>
        <w:t>o</w:t>
      </w:r>
      <w:r w:rsidR="00061F93" w:rsidRPr="00EC12C7">
        <w:rPr>
          <w:rFonts w:asciiTheme="majorBidi" w:hAnsiTheme="majorBidi" w:cstheme="majorBidi"/>
        </w:rPr>
        <w:t xml:space="preserve">pted from </w:t>
      </w:r>
      <w:r w:rsidR="000A22BD" w:rsidRPr="00EC12C7">
        <w:rPr>
          <w:rFonts w:asciiTheme="majorBidi" w:hAnsiTheme="majorBidi" w:cstheme="majorBidi"/>
          <w:b/>
          <w:bCs/>
        </w:rPr>
        <w:t xml:space="preserve">Wolters </w:t>
      </w:r>
      <w:r w:rsidR="008E1E4B" w:rsidRPr="00EC12C7">
        <w:rPr>
          <w:rFonts w:asciiTheme="majorBidi" w:hAnsiTheme="majorBidi" w:cstheme="majorBidi"/>
          <w:b/>
          <w:bCs/>
        </w:rPr>
        <w:t>&amp;</w:t>
      </w:r>
      <w:r w:rsidR="000A22BD" w:rsidRPr="00EC12C7">
        <w:rPr>
          <w:rFonts w:asciiTheme="majorBidi" w:hAnsiTheme="majorBidi" w:cstheme="majorBidi"/>
          <w:b/>
          <w:bCs/>
        </w:rPr>
        <w:t>Kluwer (2011)</w:t>
      </w:r>
      <w:r w:rsidR="00AF2C99" w:rsidRPr="00EC12C7">
        <w:rPr>
          <w:rFonts w:asciiTheme="majorBidi" w:hAnsiTheme="majorBidi" w:cstheme="majorBidi"/>
        </w:rPr>
        <w:t xml:space="preserve"> to assess nurses' practice related to </w:t>
      </w:r>
      <w:r w:rsidR="0042656D" w:rsidRPr="00EC12C7">
        <w:rPr>
          <w:rFonts w:asciiTheme="majorBidi" w:hAnsiTheme="majorBidi" w:cstheme="majorBidi"/>
        </w:rPr>
        <w:t xml:space="preserve">safe </w:t>
      </w:r>
      <w:r w:rsidR="0086661C" w:rsidRPr="00EC12C7">
        <w:rPr>
          <w:rFonts w:asciiTheme="majorBidi" w:hAnsiTheme="majorBidi" w:cstheme="majorBidi"/>
        </w:rPr>
        <w:t>medication</w:t>
      </w:r>
      <w:r w:rsidR="00835A85" w:rsidRPr="00EC12C7">
        <w:rPr>
          <w:rFonts w:asciiTheme="majorBidi" w:hAnsiTheme="majorBidi" w:cstheme="majorBidi"/>
        </w:rPr>
        <w:t>s</w:t>
      </w:r>
      <w:r w:rsidR="0086661C" w:rsidRPr="00EC12C7">
        <w:rPr>
          <w:rFonts w:asciiTheme="majorBidi" w:hAnsiTheme="majorBidi" w:cstheme="majorBidi"/>
        </w:rPr>
        <w:t xml:space="preserve"> </w:t>
      </w:r>
      <w:r w:rsidR="00AF2C99" w:rsidRPr="00EC12C7">
        <w:rPr>
          <w:rFonts w:asciiTheme="majorBidi" w:hAnsiTheme="majorBidi" w:cstheme="majorBidi"/>
        </w:rPr>
        <w:t xml:space="preserve">administration through </w:t>
      </w:r>
      <w:r w:rsidR="004331AA" w:rsidRPr="00EC12C7">
        <w:rPr>
          <w:rFonts w:asciiTheme="majorBidi" w:hAnsiTheme="majorBidi" w:cstheme="majorBidi"/>
        </w:rPr>
        <w:t>nasogastric tube</w:t>
      </w:r>
      <w:r w:rsidR="00AF2C99" w:rsidRPr="00EC12C7">
        <w:rPr>
          <w:rFonts w:asciiTheme="majorBidi" w:hAnsiTheme="majorBidi" w:cstheme="majorBidi"/>
        </w:rPr>
        <w:t xml:space="preserve">. It </w:t>
      </w:r>
      <w:r w:rsidR="004331AA" w:rsidRPr="00EC12C7">
        <w:rPr>
          <w:rFonts w:asciiTheme="majorBidi" w:hAnsiTheme="majorBidi" w:cstheme="majorBidi"/>
        </w:rPr>
        <w:t>consists</w:t>
      </w:r>
      <w:r w:rsidR="009345CF" w:rsidRPr="00EC12C7">
        <w:rPr>
          <w:rFonts w:asciiTheme="majorBidi" w:hAnsiTheme="majorBidi" w:cstheme="majorBidi"/>
        </w:rPr>
        <w:t xml:space="preserve"> of 2</w:t>
      </w:r>
      <w:r w:rsidR="004A62F5" w:rsidRPr="00EC12C7">
        <w:rPr>
          <w:rFonts w:asciiTheme="majorBidi" w:hAnsiTheme="majorBidi" w:cstheme="majorBidi"/>
        </w:rPr>
        <w:t>7</w:t>
      </w:r>
      <w:r w:rsidR="009345CF" w:rsidRPr="00EC12C7">
        <w:rPr>
          <w:rFonts w:asciiTheme="majorBidi" w:hAnsiTheme="majorBidi" w:cstheme="majorBidi"/>
        </w:rPr>
        <w:t xml:space="preserve"> steps and</w:t>
      </w:r>
      <w:r w:rsidR="00AF2C99" w:rsidRPr="00EC12C7">
        <w:rPr>
          <w:rFonts w:asciiTheme="majorBidi" w:hAnsiTheme="majorBidi" w:cstheme="majorBidi"/>
        </w:rPr>
        <w:t xml:space="preserve"> divided</w:t>
      </w:r>
      <w:r w:rsidR="009E75C0" w:rsidRPr="00EC12C7">
        <w:rPr>
          <w:rFonts w:asciiTheme="majorBidi" w:hAnsiTheme="majorBidi" w:cstheme="majorBidi"/>
        </w:rPr>
        <w:t xml:space="preserve"> </w:t>
      </w:r>
      <w:r w:rsidR="00AF2C99" w:rsidRPr="00EC12C7">
        <w:rPr>
          <w:rFonts w:asciiTheme="majorBidi" w:hAnsiTheme="majorBidi" w:cstheme="majorBidi"/>
        </w:rPr>
        <w:t>int</w:t>
      </w:r>
      <w:r w:rsidR="00C71D8C" w:rsidRPr="00EC12C7">
        <w:rPr>
          <w:rFonts w:asciiTheme="majorBidi" w:hAnsiTheme="majorBidi" w:cstheme="majorBidi"/>
        </w:rPr>
        <w:t>o three main parts as followed:</w:t>
      </w:r>
    </w:p>
    <w:p w:rsidR="00A615A1" w:rsidRPr="00EC12C7" w:rsidRDefault="00F36FC1" w:rsidP="006A7950">
      <w:pPr>
        <w:pStyle w:val="ac"/>
        <w:shd w:val="clear" w:color="auto" w:fill="FFFFFF"/>
        <w:spacing w:before="166" w:after="166"/>
        <w:jc w:val="lowKashida"/>
        <w:rPr>
          <w:rFonts w:asciiTheme="majorBidi" w:hAnsiTheme="majorBidi" w:cstheme="majorBidi"/>
        </w:rPr>
      </w:pPr>
      <w:r w:rsidRPr="00EC12C7">
        <w:rPr>
          <w:rFonts w:asciiTheme="majorBidi" w:hAnsiTheme="majorBidi" w:cstheme="majorBidi"/>
          <w:b/>
          <w:bCs/>
        </w:rPr>
        <w:t>First</w:t>
      </w:r>
      <w:r w:rsidR="00CB22C6" w:rsidRPr="00EC12C7">
        <w:rPr>
          <w:rFonts w:asciiTheme="majorBidi" w:hAnsiTheme="majorBidi" w:cstheme="majorBidi"/>
          <w:b/>
          <w:bCs/>
        </w:rPr>
        <w:t xml:space="preserve"> part</w:t>
      </w:r>
      <w:r w:rsidR="0086661C" w:rsidRPr="00EC12C7">
        <w:rPr>
          <w:rFonts w:asciiTheme="majorBidi" w:hAnsiTheme="majorBidi" w:cstheme="majorBidi"/>
          <w:b/>
          <w:bCs/>
        </w:rPr>
        <w:t xml:space="preserve"> </w:t>
      </w:r>
      <w:r w:rsidRPr="00EC12C7">
        <w:rPr>
          <w:rFonts w:asciiTheme="majorBidi" w:hAnsiTheme="majorBidi" w:cstheme="majorBidi"/>
        </w:rPr>
        <w:t xml:space="preserve">: </w:t>
      </w:r>
      <w:r w:rsidR="00CF573A" w:rsidRPr="00EC12C7">
        <w:rPr>
          <w:rFonts w:asciiTheme="majorBidi" w:hAnsiTheme="majorBidi" w:cstheme="majorBidi"/>
        </w:rPr>
        <w:t>C</w:t>
      </w:r>
      <w:r w:rsidRPr="00EC12C7">
        <w:rPr>
          <w:rFonts w:asciiTheme="majorBidi" w:hAnsiTheme="majorBidi" w:cstheme="majorBidi"/>
        </w:rPr>
        <w:t>are provided before administration</w:t>
      </w:r>
      <w:r w:rsidR="00CB22C6" w:rsidRPr="00EC12C7">
        <w:rPr>
          <w:rFonts w:asciiTheme="majorBidi" w:hAnsiTheme="majorBidi" w:cstheme="majorBidi"/>
        </w:rPr>
        <w:t xml:space="preserve"> of medication</w:t>
      </w:r>
      <w:r w:rsidR="00DD2739" w:rsidRPr="00EC12C7">
        <w:rPr>
          <w:rFonts w:asciiTheme="majorBidi" w:hAnsiTheme="majorBidi" w:cstheme="majorBidi"/>
        </w:rPr>
        <w:t>s</w:t>
      </w:r>
      <w:r w:rsidR="0026296E" w:rsidRPr="00EC12C7">
        <w:rPr>
          <w:rFonts w:asciiTheme="majorBidi" w:hAnsiTheme="majorBidi" w:cstheme="majorBidi"/>
        </w:rPr>
        <w:t xml:space="preserve"> </w:t>
      </w:r>
      <w:r w:rsidR="007B5AFA" w:rsidRPr="00EC12C7">
        <w:rPr>
          <w:rFonts w:asciiTheme="majorBidi" w:hAnsiTheme="majorBidi" w:cstheme="majorBidi"/>
        </w:rPr>
        <w:t>through</w:t>
      </w:r>
      <w:r w:rsidR="0026296E" w:rsidRPr="00EC12C7">
        <w:rPr>
          <w:rFonts w:asciiTheme="majorBidi" w:hAnsiTheme="majorBidi" w:cstheme="majorBidi"/>
        </w:rPr>
        <w:t xml:space="preserve"> nasogastric tube</w:t>
      </w:r>
      <w:r w:rsidRPr="00EC12C7">
        <w:rPr>
          <w:rFonts w:asciiTheme="majorBidi" w:hAnsiTheme="majorBidi" w:cstheme="majorBidi"/>
        </w:rPr>
        <w:t>. It</w:t>
      </w:r>
      <w:r w:rsidR="007B6F9F" w:rsidRPr="00EC12C7">
        <w:rPr>
          <w:rFonts w:asciiTheme="majorBidi" w:hAnsiTheme="majorBidi" w:cstheme="majorBidi"/>
        </w:rPr>
        <w:t xml:space="preserve"> consist of </w:t>
      </w:r>
      <w:r w:rsidR="001432FC" w:rsidRPr="00EC12C7">
        <w:rPr>
          <w:rFonts w:asciiTheme="majorBidi" w:hAnsiTheme="majorBidi" w:cstheme="majorBidi"/>
        </w:rPr>
        <w:t>8</w:t>
      </w:r>
      <w:r w:rsidR="0086661C" w:rsidRPr="00EC12C7">
        <w:rPr>
          <w:rFonts w:asciiTheme="majorBidi" w:hAnsiTheme="majorBidi" w:cstheme="majorBidi"/>
        </w:rPr>
        <w:t xml:space="preserve"> </w:t>
      </w:r>
      <w:r w:rsidR="007B6F9F" w:rsidRPr="00EC12C7">
        <w:rPr>
          <w:rFonts w:asciiTheme="majorBidi" w:hAnsiTheme="majorBidi" w:cstheme="majorBidi"/>
        </w:rPr>
        <w:t xml:space="preserve">steps </w:t>
      </w:r>
      <w:r w:rsidR="004331AA" w:rsidRPr="00EC12C7">
        <w:rPr>
          <w:rFonts w:asciiTheme="majorBidi" w:hAnsiTheme="majorBidi" w:cstheme="majorBidi"/>
        </w:rPr>
        <w:t>as (</w:t>
      </w:r>
      <w:r w:rsidR="00602799" w:rsidRPr="00EC12C7">
        <w:rPr>
          <w:rFonts w:asciiTheme="majorBidi" w:hAnsiTheme="majorBidi" w:cstheme="majorBidi"/>
        </w:rPr>
        <w:t xml:space="preserve"> </w:t>
      </w:r>
      <w:r w:rsidR="001432FC" w:rsidRPr="00EC12C7">
        <w:rPr>
          <w:rFonts w:asciiTheme="majorBidi" w:hAnsiTheme="majorBidi" w:cstheme="majorBidi"/>
        </w:rPr>
        <w:t xml:space="preserve">verify order and </w:t>
      </w:r>
      <w:r w:rsidR="00602799" w:rsidRPr="00EC12C7">
        <w:rPr>
          <w:rFonts w:asciiTheme="majorBidi" w:hAnsiTheme="majorBidi" w:cstheme="majorBidi"/>
        </w:rPr>
        <w:t>prepare equipment,</w:t>
      </w:r>
      <w:r w:rsidR="0001339F" w:rsidRPr="00EC12C7">
        <w:rPr>
          <w:rFonts w:asciiTheme="majorBidi" w:hAnsiTheme="majorBidi" w:cstheme="majorBidi"/>
        </w:rPr>
        <w:t xml:space="preserve"> </w:t>
      </w:r>
      <w:r w:rsidR="00602799" w:rsidRPr="00EC12C7">
        <w:rPr>
          <w:rFonts w:asciiTheme="majorBidi" w:hAnsiTheme="majorBidi" w:cstheme="majorBidi"/>
        </w:rPr>
        <w:t xml:space="preserve">perform </w:t>
      </w:r>
      <w:r w:rsidR="00C71D8C" w:rsidRPr="00EC12C7">
        <w:rPr>
          <w:rFonts w:asciiTheme="majorBidi" w:hAnsiTheme="majorBidi" w:cstheme="majorBidi"/>
        </w:rPr>
        <w:t xml:space="preserve">hand washing, </w:t>
      </w:r>
      <w:r w:rsidR="0060381F" w:rsidRPr="00EC12C7">
        <w:rPr>
          <w:rFonts w:asciiTheme="majorBidi" w:hAnsiTheme="majorBidi" w:cstheme="majorBidi"/>
        </w:rPr>
        <w:t>provide safe environment</w:t>
      </w:r>
      <w:r w:rsidR="00A615A1" w:rsidRPr="00EC12C7">
        <w:rPr>
          <w:rFonts w:asciiTheme="majorBidi" w:hAnsiTheme="majorBidi" w:cstheme="majorBidi"/>
        </w:rPr>
        <w:t>,</w:t>
      </w:r>
      <w:r w:rsidR="00A615A1" w:rsidRPr="00EC12C7">
        <w:rPr>
          <w:rFonts w:asciiTheme="majorBidi" w:hAnsiTheme="majorBidi" w:cstheme="majorBidi"/>
          <w:sz w:val="18"/>
          <w:szCs w:val="18"/>
        </w:rPr>
        <w:t xml:space="preserve"> </w:t>
      </w:r>
      <w:r w:rsidR="00A615A1" w:rsidRPr="00EC12C7">
        <w:rPr>
          <w:rFonts w:asciiTheme="majorBidi" w:hAnsiTheme="majorBidi" w:cstheme="majorBidi"/>
        </w:rPr>
        <w:t>correctly identified medications that can be not administered through NGT</w:t>
      </w:r>
      <w:r w:rsidR="00FC6142" w:rsidRPr="00EC12C7">
        <w:rPr>
          <w:rFonts w:asciiTheme="majorBidi" w:hAnsiTheme="majorBidi" w:cstheme="majorBidi"/>
        </w:rPr>
        <w:t>,</w:t>
      </w:r>
      <w:r w:rsidR="00A615A1" w:rsidRPr="00EC12C7">
        <w:rPr>
          <w:rFonts w:asciiTheme="majorBidi" w:hAnsiTheme="majorBidi" w:cstheme="majorBidi"/>
        </w:rPr>
        <w:t xml:space="preserve"> Place medication near bed side, check that medication administration record and doctor’s orders are consistent, Identify child, and Perform second medication checks</w:t>
      </w:r>
      <w:r w:rsidR="00A615A1" w:rsidRPr="00EC12C7">
        <w:rPr>
          <w:rFonts w:asciiTheme="majorBidi" w:hAnsiTheme="majorBidi" w:cstheme="majorBidi"/>
          <w:sz w:val="18"/>
          <w:szCs w:val="18"/>
        </w:rPr>
        <w:t xml:space="preserve">. </w:t>
      </w:r>
    </w:p>
    <w:p w:rsidR="00F36B94" w:rsidRPr="00EC12C7" w:rsidRDefault="003B0FD7" w:rsidP="002670BC">
      <w:pPr>
        <w:pStyle w:val="ac"/>
        <w:shd w:val="clear" w:color="auto" w:fill="FFFFFF"/>
        <w:spacing w:before="166" w:after="166"/>
        <w:jc w:val="lowKashida"/>
        <w:rPr>
          <w:rFonts w:asciiTheme="majorBidi" w:hAnsiTheme="majorBidi" w:cstheme="majorBidi"/>
        </w:rPr>
      </w:pPr>
      <w:r w:rsidRPr="00EC12C7">
        <w:rPr>
          <w:rFonts w:asciiTheme="majorBidi" w:hAnsiTheme="majorBidi" w:cstheme="majorBidi"/>
          <w:b/>
          <w:bCs/>
        </w:rPr>
        <w:t>Second</w:t>
      </w:r>
      <w:r w:rsidR="00325C3B" w:rsidRPr="00EC12C7">
        <w:rPr>
          <w:rFonts w:asciiTheme="majorBidi" w:hAnsiTheme="majorBidi" w:cstheme="majorBidi"/>
          <w:b/>
          <w:bCs/>
        </w:rPr>
        <w:t xml:space="preserve"> part</w:t>
      </w:r>
      <w:r w:rsidR="0086661C" w:rsidRPr="00EC12C7">
        <w:rPr>
          <w:rFonts w:asciiTheme="majorBidi" w:hAnsiTheme="majorBidi" w:cstheme="majorBidi"/>
          <w:b/>
          <w:bCs/>
        </w:rPr>
        <w:t xml:space="preserve"> </w:t>
      </w:r>
      <w:r w:rsidRPr="00EC12C7">
        <w:rPr>
          <w:rFonts w:asciiTheme="majorBidi" w:hAnsiTheme="majorBidi" w:cstheme="majorBidi"/>
        </w:rPr>
        <w:t xml:space="preserve">: </w:t>
      </w:r>
      <w:r w:rsidR="00CF573A" w:rsidRPr="00EC12C7">
        <w:rPr>
          <w:rFonts w:asciiTheme="majorBidi" w:hAnsiTheme="majorBidi" w:cstheme="majorBidi"/>
        </w:rPr>
        <w:t>C</w:t>
      </w:r>
      <w:r w:rsidRPr="00EC12C7">
        <w:rPr>
          <w:rFonts w:asciiTheme="majorBidi" w:hAnsiTheme="majorBidi" w:cstheme="majorBidi"/>
        </w:rPr>
        <w:t>are provided during administration</w:t>
      </w:r>
      <w:r w:rsidR="00390734" w:rsidRPr="00EC12C7">
        <w:rPr>
          <w:rFonts w:asciiTheme="majorBidi" w:hAnsiTheme="majorBidi" w:cstheme="majorBidi"/>
        </w:rPr>
        <w:t xml:space="preserve"> of medication</w:t>
      </w:r>
      <w:r w:rsidR="00DD2739" w:rsidRPr="00EC12C7">
        <w:rPr>
          <w:rFonts w:asciiTheme="majorBidi" w:hAnsiTheme="majorBidi" w:cstheme="majorBidi"/>
        </w:rPr>
        <w:t>s</w:t>
      </w:r>
      <w:r w:rsidR="0026296E" w:rsidRPr="00EC12C7">
        <w:rPr>
          <w:rFonts w:asciiTheme="majorBidi" w:hAnsiTheme="majorBidi" w:cstheme="majorBidi"/>
        </w:rPr>
        <w:t xml:space="preserve"> </w:t>
      </w:r>
      <w:r w:rsidR="007B5AFA" w:rsidRPr="00EC12C7">
        <w:rPr>
          <w:rFonts w:asciiTheme="majorBidi" w:hAnsiTheme="majorBidi" w:cstheme="majorBidi"/>
        </w:rPr>
        <w:t>through</w:t>
      </w:r>
      <w:r w:rsidR="0026296E" w:rsidRPr="00EC12C7">
        <w:rPr>
          <w:rFonts w:asciiTheme="majorBidi" w:hAnsiTheme="majorBidi" w:cstheme="majorBidi"/>
        </w:rPr>
        <w:t xml:space="preserve"> nasogastric tube</w:t>
      </w:r>
      <w:r w:rsidRPr="00EC12C7">
        <w:rPr>
          <w:rFonts w:asciiTheme="majorBidi" w:hAnsiTheme="majorBidi" w:cstheme="majorBidi"/>
        </w:rPr>
        <w:t>. It</w:t>
      </w:r>
      <w:r w:rsidR="007B6F9F" w:rsidRPr="00EC12C7">
        <w:rPr>
          <w:rFonts w:asciiTheme="majorBidi" w:hAnsiTheme="majorBidi" w:cstheme="majorBidi"/>
        </w:rPr>
        <w:t xml:space="preserve"> consist of </w:t>
      </w:r>
      <w:r w:rsidR="00CF573A" w:rsidRPr="00EC12C7">
        <w:rPr>
          <w:rFonts w:asciiTheme="majorBidi" w:hAnsiTheme="majorBidi" w:cstheme="majorBidi"/>
        </w:rPr>
        <w:t>1</w:t>
      </w:r>
      <w:r w:rsidR="002859D6" w:rsidRPr="00EC12C7">
        <w:rPr>
          <w:rFonts w:asciiTheme="majorBidi" w:hAnsiTheme="majorBidi" w:cstheme="majorBidi"/>
        </w:rPr>
        <w:t xml:space="preserve">4 </w:t>
      </w:r>
      <w:r w:rsidR="00CF573A" w:rsidRPr="00EC12C7">
        <w:rPr>
          <w:rFonts w:asciiTheme="majorBidi" w:hAnsiTheme="majorBidi" w:cstheme="majorBidi"/>
        </w:rPr>
        <w:t>steps as</w:t>
      </w:r>
      <w:r w:rsidR="00E06486" w:rsidRPr="00EC12C7">
        <w:rPr>
          <w:rFonts w:asciiTheme="majorBidi" w:hAnsiTheme="majorBidi" w:cstheme="majorBidi"/>
        </w:rPr>
        <w:t xml:space="preserve"> </w:t>
      </w:r>
      <w:r w:rsidR="00CF573A" w:rsidRPr="00EC12C7">
        <w:rPr>
          <w:rFonts w:asciiTheme="majorBidi" w:hAnsiTheme="majorBidi" w:cstheme="majorBidi"/>
        </w:rPr>
        <w:t>(</w:t>
      </w:r>
      <w:r w:rsidR="00602799" w:rsidRPr="00EC12C7">
        <w:rPr>
          <w:rFonts w:asciiTheme="majorBidi" w:hAnsiTheme="majorBidi" w:cstheme="majorBidi"/>
        </w:rPr>
        <w:t xml:space="preserve"> </w:t>
      </w:r>
      <w:r w:rsidR="0001677F" w:rsidRPr="00EC12C7">
        <w:rPr>
          <w:rFonts w:asciiTheme="majorBidi" w:hAnsiTheme="majorBidi" w:cstheme="majorBidi"/>
        </w:rPr>
        <w:t xml:space="preserve">Put on gloves, </w:t>
      </w:r>
      <w:r w:rsidR="00CF4423" w:rsidRPr="00EC12C7">
        <w:rPr>
          <w:rFonts w:asciiTheme="majorBidi" w:hAnsiTheme="majorBidi" w:cstheme="majorBidi"/>
        </w:rPr>
        <w:t>raise the head of the bed</w:t>
      </w:r>
      <w:r w:rsidR="000B24B5" w:rsidRPr="00EC12C7">
        <w:rPr>
          <w:rFonts w:asciiTheme="majorBidi" w:hAnsiTheme="majorBidi" w:cstheme="majorBidi"/>
        </w:rPr>
        <w:t xml:space="preserve"> 30-45degree, </w:t>
      </w:r>
      <w:r w:rsidR="00602799" w:rsidRPr="00EC12C7">
        <w:rPr>
          <w:rFonts w:asciiTheme="majorBidi" w:hAnsiTheme="majorBidi" w:cstheme="majorBidi"/>
        </w:rPr>
        <w:t xml:space="preserve">stop feeding pump, </w:t>
      </w:r>
      <w:r w:rsidR="0037288D" w:rsidRPr="00EC12C7">
        <w:rPr>
          <w:rFonts w:asciiTheme="majorBidi" w:hAnsiTheme="majorBidi" w:cstheme="majorBidi"/>
        </w:rPr>
        <w:t>check the position</w:t>
      </w:r>
      <w:r w:rsidR="00602799" w:rsidRPr="00EC12C7">
        <w:rPr>
          <w:rFonts w:asciiTheme="majorBidi" w:hAnsiTheme="majorBidi" w:cstheme="majorBidi"/>
        </w:rPr>
        <w:t xml:space="preserve"> of </w:t>
      </w:r>
      <w:r w:rsidR="0037288D" w:rsidRPr="00EC12C7">
        <w:rPr>
          <w:rFonts w:asciiTheme="majorBidi" w:hAnsiTheme="majorBidi" w:cstheme="majorBidi"/>
        </w:rPr>
        <w:t xml:space="preserve">the </w:t>
      </w:r>
      <w:r w:rsidR="00602799" w:rsidRPr="00EC12C7">
        <w:rPr>
          <w:rFonts w:asciiTheme="majorBidi" w:hAnsiTheme="majorBidi" w:cstheme="majorBidi"/>
        </w:rPr>
        <w:t>tube,</w:t>
      </w:r>
      <w:r w:rsidR="00FA6408" w:rsidRPr="00EC12C7">
        <w:rPr>
          <w:rFonts w:asciiTheme="majorBidi" w:hAnsiTheme="majorBidi" w:cstheme="majorBidi"/>
        </w:rPr>
        <w:t xml:space="preserve"> </w:t>
      </w:r>
      <w:r w:rsidR="0037288D" w:rsidRPr="00EC12C7">
        <w:rPr>
          <w:rFonts w:asciiTheme="majorBidi" w:hAnsiTheme="majorBidi" w:cstheme="majorBidi"/>
        </w:rPr>
        <w:t xml:space="preserve">check that the nasogastric tube is patent by flushing with </w:t>
      </w:r>
      <w:r w:rsidR="0001677F" w:rsidRPr="00EC12C7">
        <w:rPr>
          <w:rFonts w:asciiTheme="majorBidi" w:hAnsiTheme="majorBidi" w:cstheme="majorBidi"/>
        </w:rPr>
        <w:t>purified</w:t>
      </w:r>
      <w:r w:rsidR="0037288D" w:rsidRPr="00EC12C7">
        <w:rPr>
          <w:rFonts w:asciiTheme="majorBidi" w:hAnsiTheme="majorBidi" w:cstheme="majorBidi"/>
        </w:rPr>
        <w:t xml:space="preserve"> water</w:t>
      </w:r>
      <w:r w:rsidR="00DF7C6C" w:rsidRPr="00EC12C7">
        <w:rPr>
          <w:rFonts w:asciiTheme="majorBidi" w:hAnsiTheme="majorBidi" w:cstheme="majorBidi"/>
        </w:rPr>
        <w:t>,</w:t>
      </w:r>
      <w:r w:rsidR="00F52C08" w:rsidRPr="00EC12C7">
        <w:rPr>
          <w:rFonts w:asciiTheme="majorBidi" w:hAnsiTheme="majorBidi" w:cstheme="majorBidi"/>
        </w:rPr>
        <w:t xml:space="preserve"> </w:t>
      </w:r>
      <w:r w:rsidR="00812001" w:rsidRPr="00EC12C7">
        <w:rPr>
          <w:rFonts w:asciiTheme="majorBidi" w:hAnsiTheme="majorBidi" w:cstheme="majorBidi"/>
        </w:rPr>
        <w:t>medication were crush and prepare individually</w:t>
      </w:r>
      <w:r w:rsidR="00F36B94" w:rsidRPr="00EC12C7">
        <w:rPr>
          <w:rFonts w:asciiTheme="majorBidi" w:hAnsiTheme="majorBidi" w:cstheme="majorBidi"/>
        </w:rPr>
        <w:t xml:space="preserve">, Medication were individually mixed with </w:t>
      </w:r>
      <w:r w:rsidR="002670BC">
        <w:rPr>
          <w:rFonts w:asciiTheme="majorBidi" w:hAnsiTheme="majorBidi" w:cstheme="majorBidi"/>
        </w:rPr>
        <w:t>10</w:t>
      </w:r>
      <w:r w:rsidR="00F36B94" w:rsidRPr="00EC12C7">
        <w:rPr>
          <w:rFonts w:asciiTheme="majorBidi" w:hAnsiTheme="majorBidi" w:cstheme="majorBidi"/>
        </w:rPr>
        <w:t>-1</w:t>
      </w:r>
      <w:r w:rsidR="002670BC">
        <w:rPr>
          <w:rFonts w:asciiTheme="majorBidi" w:hAnsiTheme="majorBidi" w:cstheme="majorBidi"/>
        </w:rPr>
        <w:t>5</w:t>
      </w:r>
      <w:r w:rsidR="00F36B94" w:rsidRPr="00EC12C7">
        <w:rPr>
          <w:rFonts w:asciiTheme="majorBidi" w:hAnsiTheme="majorBidi" w:cstheme="majorBidi"/>
        </w:rPr>
        <w:t xml:space="preserve"> ml of purified water, used a 60ml catheter tip syringe for administration of medication,</w:t>
      </w:r>
      <w:r w:rsidR="00053BA8" w:rsidRPr="00EC12C7">
        <w:rPr>
          <w:rFonts w:asciiTheme="majorBidi" w:hAnsiTheme="majorBidi" w:cstheme="majorBidi"/>
        </w:rPr>
        <w:t xml:space="preserve"> </w:t>
      </w:r>
      <w:r w:rsidR="00F36B94" w:rsidRPr="00EC12C7">
        <w:rPr>
          <w:rFonts w:asciiTheme="majorBidi" w:hAnsiTheme="majorBidi" w:cstheme="majorBidi"/>
        </w:rPr>
        <w:t>flushed the NGT with 5</w:t>
      </w:r>
      <w:r w:rsidR="005268E4" w:rsidRPr="00EC12C7">
        <w:rPr>
          <w:rFonts w:asciiTheme="majorBidi" w:hAnsiTheme="majorBidi" w:cstheme="majorBidi"/>
        </w:rPr>
        <w:t xml:space="preserve">- </w:t>
      </w:r>
      <w:r w:rsidR="00F121EC" w:rsidRPr="00EC12C7">
        <w:rPr>
          <w:rFonts w:asciiTheme="majorBidi" w:hAnsiTheme="majorBidi" w:cstheme="majorBidi"/>
        </w:rPr>
        <w:t>2</w:t>
      </w:r>
      <w:r w:rsidR="005268E4" w:rsidRPr="00EC12C7">
        <w:rPr>
          <w:rFonts w:asciiTheme="majorBidi" w:hAnsiTheme="majorBidi" w:cstheme="majorBidi"/>
        </w:rPr>
        <w:t xml:space="preserve">0 </w:t>
      </w:r>
      <w:r w:rsidR="00F36B94" w:rsidRPr="00EC12C7">
        <w:rPr>
          <w:rFonts w:asciiTheme="majorBidi" w:hAnsiTheme="majorBidi" w:cstheme="majorBidi"/>
        </w:rPr>
        <w:t xml:space="preserve">ml purified water before administration of medication, flushed the NGT with </w:t>
      </w:r>
      <w:r w:rsidR="00F121EC" w:rsidRPr="00EC12C7">
        <w:rPr>
          <w:rFonts w:asciiTheme="majorBidi" w:hAnsiTheme="majorBidi" w:cstheme="majorBidi"/>
        </w:rPr>
        <w:t xml:space="preserve">5- 20 ml </w:t>
      </w:r>
      <w:r w:rsidR="00F36B94" w:rsidRPr="00EC12C7">
        <w:rPr>
          <w:rFonts w:asciiTheme="majorBidi" w:hAnsiTheme="majorBidi" w:cstheme="majorBidi"/>
        </w:rPr>
        <w:t>purified water between administrations of medication,</w:t>
      </w:r>
      <w:r w:rsidR="0001677F" w:rsidRPr="00EC12C7">
        <w:rPr>
          <w:rFonts w:asciiTheme="majorBidi" w:hAnsiTheme="majorBidi" w:cstheme="majorBidi"/>
        </w:rPr>
        <w:t xml:space="preserve"> rinsed the syringe with  purified  water between each medication administration, </w:t>
      </w:r>
      <w:r w:rsidR="00F36B94" w:rsidRPr="00EC12C7">
        <w:rPr>
          <w:rFonts w:asciiTheme="majorBidi" w:hAnsiTheme="majorBidi" w:cstheme="majorBidi"/>
        </w:rPr>
        <w:t xml:space="preserve"> </w:t>
      </w:r>
      <w:r w:rsidR="0001677F" w:rsidRPr="00EC12C7">
        <w:rPr>
          <w:rFonts w:asciiTheme="majorBidi" w:hAnsiTheme="majorBidi" w:cstheme="majorBidi"/>
        </w:rPr>
        <w:t xml:space="preserve">flushed the </w:t>
      </w:r>
      <w:r w:rsidR="0001677F" w:rsidRPr="00EC12C7">
        <w:rPr>
          <w:rFonts w:asciiTheme="majorBidi" w:hAnsiTheme="majorBidi" w:cstheme="majorBidi"/>
        </w:rPr>
        <w:lastRenderedPageBreak/>
        <w:t xml:space="preserve">NGT with </w:t>
      </w:r>
      <w:r w:rsidR="00F121EC" w:rsidRPr="00EC12C7">
        <w:rPr>
          <w:rFonts w:asciiTheme="majorBidi" w:hAnsiTheme="majorBidi" w:cstheme="majorBidi"/>
        </w:rPr>
        <w:t xml:space="preserve">5- 20 </w:t>
      </w:r>
      <w:r w:rsidR="0001677F" w:rsidRPr="00EC12C7">
        <w:rPr>
          <w:rFonts w:asciiTheme="majorBidi" w:hAnsiTheme="majorBidi" w:cstheme="majorBidi"/>
        </w:rPr>
        <w:t>ml p</w:t>
      </w:r>
      <w:r w:rsidR="003B2563" w:rsidRPr="00EC12C7">
        <w:rPr>
          <w:rFonts w:asciiTheme="majorBidi" w:hAnsiTheme="majorBidi" w:cstheme="majorBidi"/>
        </w:rPr>
        <w:t>urified</w:t>
      </w:r>
      <w:r w:rsidR="0001677F" w:rsidRPr="00EC12C7">
        <w:rPr>
          <w:rFonts w:asciiTheme="majorBidi" w:hAnsiTheme="majorBidi" w:cstheme="majorBidi"/>
        </w:rPr>
        <w:t xml:space="preserve"> water after administration of medication</w:t>
      </w:r>
      <w:r w:rsidR="003B2563" w:rsidRPr="00EC12C7">
        <w:rPr>
          <w:rFonts w:asciiTheme="majorBidi" w:hAnsiTheme="majorBidi" w:cstheme="majorBidi"/>
        </w:rPr>
        <w:t>,</w:t>
      </w:r>
      <w:r w:rsidR="0001677F" w:rsidRPr="00EC12C7">
        <w:rPr>
          <w:rFonts w:asciiTheme="majorBidi" w:hAnsiTheme="majorBidi" w:cstheme="majorBidi"/>
        </w:rPr>
        <w:t xml:space="preserve"> Remove gloves</w:t>
      </w:r>
      <w:r w:rsidR="003B2563" w:rsidRPr="00EC12C7">
        <w:rPr>
          <w:rFonts w:asciiTheme="majorBidi" w:hAnsiTheme="majorBidi" w:cstheme="majorBidi"/>
        </w:rPr>
        <w:t>,</w:t>
      </w:r>
      <w:r w:rsidR="0001677F" w:rsidRPr="00EC12C7">
        <w:rPr>
          <w:rFonts w:asciiTheme="majorBidi" w:hAnsiTheme="majorBidi" w:cstheme="majorBidi"/>
        </w:rPr>
        <w:t xml:space="preserve"> and perform hand washing</w:t>
      </w:r>
      <w:r w:rsidR="003B2563" w:rsidRPr="00EC12C7">
        <w:rPr>
          <w:rFonts w:asciiTheme="majorBidi" w:hAnsiTheme="majorBidi" w:cstheme="majorBidi"/>
        </w:rPr>
        <w:t xml:space="preserve"> </w:t>
      </w:r>
      <w:r w:rsidR="0001677F" w:rsidRPr="00EC12C7">
        <w:rPr>
          <w:rFonts w:asciiTheme="majorBidi" w:hAnsiTheme="majorBidi" w:cstheme="majorBidi"/>
          <w:sz w:val="18"/>
          <w:szCs w:val="18"/>
        </w:rPr>
        <w:t xml:space="preserve">). </w:t>
      </w:r>
      <w:r w:rsidR="00053BA8" w:rsidRPr="00EC12C7">
        <w:rPr>
          <w:rFonts w:asciiTheme="majorBidi" w:hAnsiTheme="majorBidi" w:cstheme="majorBidi"/>
        </w:rPr>
        <w:t xml:space="preserve">    </w:t>
      </w:r>
    </w:p>
    <w:p w:rsidR="00CF573A" w:rsidRPr="00EC12C7" w:rsidRDefault="00CF573A" w:rsidP="00FF7357">
      <w:pPr>
        <w:pStyle w:val="ac"/>
        <w:shd w:val="clear" w:color="auto" w:fill="FFFFFF"/>
        <w:spacing w:before="166" w:after="166"/>
        <w:jc w:val="lowKashida"/>
        <w:rPr>
          <w:rFonts w:asciiTheme="majorBidi" w:hAnsiTheme="majorBidi" w:cstheme="majorBidi"/>
          <w:lang w:bidi="ar-EG"/>
        </w:rPr>
      </w:pPr>
      <w:r w:rsidRPr="00EC12C7">
        <w:rPr>
          <w:rFonts w:asciiTheme="majorBidi" w:hAnsiTheme="majorBidi" w:cstheme="majorBidi"/>
          <w:b/>
          <w:bCs/>
        </w:rPr>
        <w:t xml:space="preserve">Third </w:t>
      </w:r>
      <w:r w:rsidR="00325C3B" w:rsidRPr="00EC12C7">
        <w:rPr>
          <w:rFonts w:asciiTheme="majorBidi" w:hAnsiTheme="majorBidi" w:cstheme="majorBidi"/>
          <w:b/>
          <w:bCs/>
        </w:rPr>
        <w:t>Part</w:t>
      </w:r>
      <w:r w:rsidRPr="00EC12C7">
        <w:rPr>
          <w:rFonts w:asciiTheme="majorBidi" w:hAnsiTheme="majorBidi" w:cstheme="majorBidi"/>
        </w:rPr>
        <w:t>: Care provided after administration</w:t>
      </w:r>
      <w:r w:rsidR="0026296E" w:rsidRPr="00EC12C7">
        <w:rPr>
          <w:rFonts w:asciiTheme="majorBidi" w:hAnsiTheme="majorBidi" w:cstheme="majorBidi"/>
        </w:rPr>
        <w:t xml:space="preserve"> of medication</w:t>
      </w:r>
      <w:r w:rsidR="00DD2739" w:rsidRPr="00EC12C7">
        <w:rPr>
          <w:rFonts w:asciiTheme="majorBidi" w:hAnsiTheme="majorBidi" w:cstheme="majorBidi"/>
        </w:rPr>
        <w:t>s</w:t>
      </w:r>
      <w:r w:rsidR="0026296E" w:rsidRPr="00EC12C7">
        <w:rPr>
          <w:rFonts w:asciiTheme="majorBidi" w:hAnsiTheme="majorBidi" w:cstheme="majorBidi"/>
        </w:rPr>
        <w:t xml:space="preserve"> </w:t>
      </w:r>
      <w:r w:rsidR="007B5AFA" w:rsidRPr="00EC12C7">
        <w:rPr>
          <w:rFonts w:asciiTheme="majorBidi" w:hAnsiTheme="majorBidi" w:cstheme="majorBidi"/>
        </w:rPr>
        <w:t>through</w:t>
      </w:r>
      <w:r w:rsidR="0026296E" w:rsidRPr="00EC12C7">
        <w:rPr>
          <w:rFonts w:asciiTheme="majorBidi" w:hAnsiTheme="majorBidi" w:cstheme="majorBidi"/>
        </w:rPr>
        <w:t xml:space="preserve"> nasogastric tube</w:t>
      </w:r>
      <w:r w:rsidRPr="00EC12C7">
        <w:rPr>
          <w:rFonts w:asciiTheme="majorBidi" w:hAnsiTheme="majorBidi" w:cstheme="majorBidi"/>
        </w:rPr>
        <w:t xml:space="preserve">. It consist of </w:t>
      </w:r>
      <w:r w:rsidR="00CB31E1" w:rsidRPr="00EC12C7">
        <w:rPr>
          <w:rFonts w:asciiTheme="majorBidi" w:hAnsiTheme="majorBidi" w:cstheme="majorBidi"/>
        </w:rPr>
        <w:t>5</w:t>
      </w:r>
      <w:r w:rsidR="004067F5" w:rsidRPr="00EC12C7">
        <w:rPr>
          <w:rFonts w:asciiTheme="majorBidi" w:hAnsiTheme="majorBidi" w:cstheme="majorBidi"/>
        </w:rPr>
        <w:t xml:space="preserve"> steps as, (</w:t>
      </w:r>
      <w:r w:rsidR="00ED3348" w:rsidRPr="00EC12C7">
        <w:rPr>
          <w:rFonts w:asciiTheme="majorBidi" w:hAnsiTheme="majorBidi" w:cstheme="majorBidi"/>
        </w:rPr>
        <w:t>s</w:t>
      </w:r>
      <w:r w:rsidR="001B785A" w:rsidRPr="00EC12C7">
        <w:rPr>
          <w:rFonts w:asciiTheme="majorBidi" w:hAnsiTheme="majorBidi" w:cstheme="majorBidi"/>
        </w:rPr>
        <w:t xml:space="preserve">tay with patient until all medications are instilled, </w:t>
      </w:r>
      <w:r w:rsidR="00CB31E1" w:rsidRPr="00EC12C7">
        <w:rPr>
          <w:rFonts w:asciiTheme="majorBidi" w:hAnsiTheme="majorBidi" w:cstheme="majorBidi"/>
        </w:rPr>
        <w:t>evaluate patient’s response to the medications and check for possible adverse effects</w:t>
      </w:r>
      <w:r w:rsidR="00ED3348" w:rsidRPr="00EC12C7">
        <w:rPr>
          <w:rFonts w:asciiTheme="majorBidi" w:hAnsiTheme="majorBidi" w:cstheme="majorBidi"/>
        </w:rPr>
        <w:t>, s</w:t>
      </w:r>
      <w:r w:rsidR="00CB31E1" w:rsidRPr="00EC12C7">
        <w:rPr>
          <w:rFonts w:asciiTheme="majorBidi" w:hAnsiTheme="majorBidi" w:cstheme="majorBidi"/>
        </w:rPr>
        <w:t xml:space="preserve">ign </w:t>
      </w:r>
      <w:r w:rsidR="00ED3348" w:rsidRPr="00EC12C7">
        <w:rPr>
          <w:rFonts w:asciiTheme="majorBidi" w:hAnsiTheme="majorBidi" w:cstheme="majorBidi"/>
        </w:rPr>
        <w:t xml:space="preserve">medication administration record </w:t>
      </w:r>
      <w:r w:rsidR="00CB31E1" w:rsidRPr="00EC12C7">
        <w:rPr>
          <w:rFonts w:asciiTheme="majorBidi" w:hAnsiTheme="majorBidi" w:cstheme="majorBidi"/>
        </w:rPr>
        <w:t xml:space="preserve">and place in appropriate chart, </w:t>
      </w:r>
      <w:r w:rsidR="00FF7357" w:rsidRPr="00EC12C7">
        <w:rPr>
          <w:rFonts w:asciiTheme="majorBidi" w:hAnsiTheme="majorBidi" w:cstheme="majorBidi"/>
        </w:rPr>
        <w:t>remove gloves,</w:t>
      </w:r>
      <w:r w:rsidR="004067F5" w:rsidRPr="00EC12C7">
        <w:rPr>
          <w:rFonts w:asciiTheme="majorBidi" w:hAnsiTheme="majorBidi" w:cstheme="majorBidi"/>
        </w:rPr>
        <w:t xml:space="preserve"> </w:t>
      </w:r>
      <w:r w:rsidR="001B785A" w:rsidRPr="00EC12C7">
        <w:rPr>
          <w:rFonts w:asciiTheme="majorBidi" w:hAnsiTheme="majorBidi" w:cstheme="majorBidi"/>
        </w:rPr>
        <w:t xml:space="preserve"> </w:t>
      </w:r>
      <w:r w:rsidR="00CB31E1" w:rsidRPr="00EC12C7">
        <w:rPr>
          <w:rFonts w:asciiTheme="majorBidi" w:hAnsiTheme="majorBidi" w:cstheme="majorBidi"/>
        </w:rPr>
        <w:t xml:space="preserve">and </w:t>
      </w:r>
      <w:r w:rsidR="00A710ED" w:rsidRPr="00EC12C7">
        <w:rPr>
          <w:rFonts w:asciiTheme="majorBidi" w:hAnsiTheme="majorBidi" w:cstheme="majorBidi"/>
        </w:rPr>
        <w:t>perform hand washing</w:t>
      </w:r>
      <w:r w:rsidR="00CB31E1" w:rsidRPr="00EC12C7">
        <w:rPr>
          <w:rFonts w:asciiTheme="majorBidi" w:hAnsiTheme="majorBidi" w:cstheme="majorBidi"/>
        </w:rPr>
        <w:t xml:space="preserve"> </w:t>
      </w:r>
      <w:r w:rsidR="00E25447" w:rsidRPr="00EC12C7">
        <w:rPr>
          <w:rFonts w:asciiTheme="majorBidi" w:hAnsiTheme="majorBidi" w:cstheme="majorBidi"/>
        </w:rPr>
        <w:t>).</w:t>
      </w:r>
      <w:r w:rsidR="00FA6408" w:rsidRPr="00EC12C7">
        <w:rPr>
          <w:rFonts w:asciiTheme="majorBidi" w:hAnsiTheme="majorBidi" w:cstheme="majorBidi"/>
        </w:rPr>
        <w:t xml:space="preserve"> </w:t>
      </w:r>
    </w:p>
    <w:p w:rsidR="00C755D0" w:rsidRPr="00EC12C7" w:rsidRDefault="00E25447" w:rsidP="002859D6">
      <w:pPr>
        <w:pStyle w:val="ac"/>
        <w:shd w:val="clear" w:color="auto" w:fill="FFFFFF"/>
        <w:spacing w:before="166" w:after="166"/>
        <w:jc w:val="lowKashida"/>
        <w:rPr>
          <w:rFonts w:asciiTheme="majorBidi" w:hAnsiTheme="majorBidi" w:cstheme="majorBidi"/>
        </w:rPr>
      </w:pPr>
      <w:r w:rsidRPr="00EC12C7">
        <w:rPr>
          <w:rFonts w:asciiTheme="majorBidi" w:hAnsiTheme="majorBidi" w:cstheme="majorBidi"/>
        </w:rPr>
        <w:t>The scoring system consisted of two points: one for done</w:t>
      </w:r>
      <w:r w:rsidR="00FA5183" w:rsidRPr="00EC12C7">
        <w:rPr>
          <w:rFonts w:asciiTheme="majorBidi" w:hAnsiTheme="majorBidi" w:cstheme="majorBidi"/>
        </w:rPr>
        <w:t xml:space="preserve"> correctly</w:t>
      </w:r>
      <w:r w:rsidRPr="00EC12C7">
        <w:rPr>
          <w:rFonts w:asciiTheme="majorBidi" w:hAnsiTheme="majorBidi" w:cstheme="majorBidi"/>
        </w:rPr>
        <w:t xml:space="preserve"> and a score of zero for </w:t>
      </w:r>
      <w:r w:rsidR="00D37258" w:rsidRPr="00EC12C7">
        <w:rPr>
          <w:rFonts w:asciiTheme="majorBidi" w:hAnsiTheme="majorBidi" w:cstheme="majorBidi"/>
        </w:rPr>
        <w:t xml:space="preserve">not </w:t>
      </w:r>
      <w:r w:rsidRPr="00EC12C7">
        <w:rPr>
          <w:rFonts w:asciiTheme="majorBidi" w:hAnsiTheme="majorBidi" w:cstheme="majorBidi"/>
        </w:rPr>
        <w:t>done</w:t>
      </w:r>
      <w:r w:rsidR="00D37258" w:rsidRPr="00EC12C7">
        <w:rPr>
          <w:rFonts w:asciiTheme="majorBidi" w:hAnsiTheme="majorBidi" w:cstheme="majorBidi"/>
        </w:rPr>
        <w:t>.</w:t>
      </w:r>
      <w:r w:rsidRPr="00EC12C7">
        <w:rPr>
          <w:rFonts w:asciiTheme="majorBidi" w:hAnsiTheme="majorBidi" w:cstheme="majorBidi"/>
        </w:rPr>
        <w:t xml:space="preserve"> </w:t>
      </w:r>
      <w:r w:rsidR="000B24B5" w:rsidRPr="00EC12C7">
        <w:rPr>
          <w:rFonts w:asciiTheme="majorBidi" w:hAnsiTheme="majorBidi" w:cstheme="majorBidi"/>
        </w:rPr>
        <w:t>Total score for the checklist was 2</w:t>
      </w:r>
      <w:r w:rsidR="002859D6" w:rsidRPr="00EC12C7">
        <w:rPr>
          <w:rFonts w:asciiTheme="majorBidi" w:hAnsiTheme="majorBidi" w:cstheme="majorBidi"/>
        </w:rPr>
        <w:t>7</w:t>
      </w:r>
      <w:r w:rsidR="000B24B5" w:rsidRPr="00EC12C7">
        <w:rPr>
          <w:rFonts w:asciiTheme="majorBidi" w:hAnsiTheme="majorBidi" w:cstheme="majorBidi"/>
        </w:rPr>
        <w:t xml:space="preserve"> grades. </w:t>
      </w:r>
      <w:r w:rsidR="004A53D3" w:rsidRPr="00EC12C7">
        <w:rPr>
          <w:rFonts w:asciiTheme="majorBidi" w:hAnsiTheme="majorBidi" w:cstheme="majorBidi"/>
        </w:rPr>
        <w:t>A score</w:t>
      </w:r>
      <w:r w:rsidRPr="00EC12C7">
        <w:rPr>
          <w:rFonts w:asciiTheme="majorBidi" w:hAnsiTheme="majorBidi" w:cstheme="majorBidi"/>
        </w:rPr>
        <w:t xml:space="preserve"> of less than 80</w:t>
      </w:r>
      <w:r w:rsidR="000831C9" w:rsidRPr="00EC12C7">
        <w:rPr>
          <w:rFonts w:asciiTheme="majorBidi" w:hAnsiTheme="majorBidi" w:cstheme="majorBidi"/>
        </w:rPr>
        <w:t>.0</w:t>
      </w:r>
      <w:r w:rsidRPr="00EC12C7">
        <w:rPr>
          <w:rFonts w:asciiTheme="majorBidi" w:hAnsiTheme="majorBidi" w:cstheme="majorBidi"/>
        </w:rPr>
        <w:t xml:space="preserve"> were considered incompetent practice, while a score greater</w:t>
      </w:r>
      <w:r w:rsidR="000831C9" w:rsidRPr="00EC12C7">
        <w:rPr>
          <w:rFonts w:asciiTheme="majorBidi" w:hAnsiTheme="majorBidi" w:cstheme="majorBidi"/>
        </w:rPr>
        <w:t xml:space="preserve"> than</w:t>
      </w:r>
      <w:r w:rsidRPr="00EC12C7">
        <w:rPr>
          <w:rFonts w:asciiTheme="majorBidi" w:hAnsiTheme="majorBidi" w:cstheme="majorBidi"/>
        </w:rPr>
        <w:t xml:space="preserve"> or equal to 80</w:t>
      </w:r>
      <w:r w:rsidR="000831C9" w:rsidRPr="00EC12C7">
        <w:rPr>
          <w:rFonts w:asciiTheme="majorBidi" w:hAnsiTheme="majorBidi" w:cstheme="majorBidi"/>
        </w:rPr>
        <w:t>.0</w:t>
      </w:r>
      <w:r w:rsidRPr="00EC12C7">
        <w:rPr>
          <w:rFonts w:asciiTheme="majorBidi" w:hAnsiTheme="majorBidi" w:cstheme="majorBidi"/>
        </w:rPr>
        <w:t>% were considered competent practices.</w:t>
      </w:r>
    </w:p>
    <w:p w:rsidR="00270200" w:rsidRPr="00EC12C7" w:rsidRDefault="00270200" w:rsidP="00E9605E">
      <w:pPr>
        <w:spacing w:after="0" w:line="240" w:lineRule="auto"/>
        <w:rPr>
          <w:rFonts w:asciiTheme="majorBidi" w:eastAsia="Times New Roman" w:hAnsiTheme="majorBidi" w:cstheme="majorBidi"/>
          <w:b/>
          <w:bCs/>
          <w:sz w:val="24"/>
          <w:szCs w:val="24"/>
        </w:rPr>
      </w:pPr>
      <w:r w:rsidRPr="00EC12C7">
        <w:rPr>
          <w:rFonts w:asciiTheme="majorBidi" w:eastAsia="Times New Roman" w:hAnsiTheme="majorBidi" w:cstheme="majorBidi"/>
          <w:b/>
          <w:bCs/>
          <w:sz w:val="24"/>
          <w:szCs w:val="24"/>
        </w:rPr>
        <w:t>Educational Program:</w:t>
      </w:r>
    </w:p>
    <w:p w:rsidR="00270200" w:rsidRPr="00EC12C7" w:rsidRDefault="00270200" w:rsidP="009213EB">
      <w:pPr>
        <w:spacing w:after="0" w:line="240" w:lineRule="auto"/>
        <w:rPr>
          <w:rFonts w:asciiTheme="majorBidi" w:eastAsia="Times New Roman" w:hAnsiTheme="majorBidi" w:cstheme="majorBidi"/>
          <w:sz w:val="24"/>
          <w:szCs w:val="24"/>
        </w:rPr>
      </w:pPr>
      <w:r w:rsidRPr="00EC12C7">
        <w:rPr>
          <w:rFonts w:asciiTheme="majorBidi" w:eastAsia="Times New Roman" w:hAnsiTheme="majorBidi" w:cstheme="majorBidi"/>
          <w:b/>
          <w:bCs/>
          <w:sz w:val="24"/>
          <w:szCs w:val="24"/>
        </w:rPr>
        <w:tab/>
      </w:r>
      <w:r w:rsidRPr="00EC12C7">
        <w:rPr>
          <w:rFonts w:asciiTheme="majorBidi" w:eastAsia="Times New Roman" w:hAnsiTheme="majorBidi" w:cstheme="majorBidi"/>
          <w:sz w:val="24"/>
          <w:szCs w:val="24"/>
        </w:rPr>
        <w:t>The educational program was developed by the researchers based on assessment phase and after reviewing the related literature.</w:t>
      </w:r>
      <w:r w:rsidR="004A53D3" w:rsidRPr="00EC12C7">
        <w:rPr>
          <w:rFonts w:asciiTheme="majorBidi" w:eastAsia="Times New Roman" w:hAnsiTheme="majorBidi" w:cstheme="majorBidi"/>
          <w:sz w:val="24"/>
          <w:szCs w:val="24"/>
          <w:rtl/>
          <w:lang w:bidi="ar-EG"/>
        </w:rPr>
        <w:t xml:space="preserve"> </w:t>
      </w:r>
      <w:r w:rsidRPr="00EC12C7">
        <w:rPr>
          <w:rFonts w:asciiTheme="majorBidi" w:eastAsia="Times New Roman" w:hAnsiTheme="majorBidi" w:cstheme="majorBidi"/>
          <w:sz w:val="24"/>
          <w:szCs w:val="24"/>
        </w:rPr>
        <w:t xml:space="preserve">   </w:t>
      </w:r>
    </w:p>
    <w:p w:rsidR="00E9605E" w:rsidRPr="00EC12C7" w:rsidRDefault="00E9605E" w:rsidP="00F47CED">
      <w:pPr>
        <w:spacing w:after="0" w:line="240" w:lineRule="auto"/>
        <w:rPr>
          <w:rFonts w:asciiTheme="majorBidi" w:eastAsia="Times New Roman" w:hAnsiTheme="majorBidi" w:cstheme="majorBidi"/>
          <w:b/>
          <w:bCs/>
          <w:sz w:val="24"/>
          <w:szCs w:val="24"/>
        </w:rPr>
      </w:pPr>
    </w:p>
    <w:p w:rsidR="00F47CED" w:rsidRPr="00EC12C7" w:rsidRDefault="00F47CED" w:rsidP="00F47CED">
      <w:pPr>
        <w:spacing w:after="0" w:line="240" w:lineRule="auto"/>
        <w:rPr>
          <w:rFonts w:asciiTheme="majorBidi" w:eastAsia="Times New Roman" w:hAnsiTheme="majorBidi" w:cstheme="majorBidi"/>
          <w:b/>
          <w:bCs/>
          <w:sz w:val="24"/>
          <w:szCs w:val="24"/>
        </w:rPr>
      </w:pPr>
      <w:r w:rsidRPr="00EC12C7">
        <w:rPr>
          <w:rFonts w:asciiTheme="majorBidi" w:eastAsia="Times New Roman" w:hAnsiTheme="majorBidi" w:cstheme="majorBidi"/>
          <w:b/>
          <w:bCs/>
          <w:sz w:val="24"/>
          <w:szCs w:val="24"/>
        </w:rPr>
        <w:t>Validity and reliability</w:t>
      </w:r>
      <w:r w:rsidR="006919DA" w:rsidRPr="00EC12C7">
        <w:rPr>
          <w:rFonts w:asciiTheme="majorBidi" w:eastAsia="Times New Roman" w:hAnsiTheme="majorBidi" w:cstheme="majorBidi"/>
          <w:b/>
          <w:bCs/>
          <w:sz w:val="24"/>
          <w:szCs w:val="24"/>
        </w:rPr>
        <w:t>:</w:t>
      </w:r>
    </w:p>
    <w:p w:rsidR="00496257" w:rsidRPr="00EC12C7" w:rsidRDefault="00E25447" w:rsidP="006919DA">
      <w:pPr>
        <w:spacing w:after="0" w:line="240" w:lineRule="auto"/>
        <w:jc w:val="both"/>
        <w:rPr>
          <w:rFonts w:asciiTheme="majorBidi" w:eastAsia="Times New Roman" w:hAnsiTheme="majorBidi" w:cstheme="majorBidi"/>
          <w:b/>
          <w:bCs/>
          <w:sz w:val="24"/>
          <w:szCs w:val="24"/>
        </w:rPr>
      </w:pPr>
      <w:r w:rsidRPr="00EC12C7">
        <w:rPr>
          <w:rFonts w:asciiTheme="majorBidi" w:hAnsiTheme="majorBidi" w:cstheme="majorBidi"/>
          <w:sz w:val="24"/>
          <w:szCs w:val="24"/>
        </w:rPr>
        <w:tab/>
        <w:t xml:space="preserve">Data collection tools were submitted to five experts </w:t>
      </w:r>
      <w:r w:rsidR="004A53D3" w:rsidRPr="00EC12C7">
        <w:rPr>
          <w:rFonts w:asciiTheme="majorBidi" w:hAnsiTheme="majorBidi" w:cstheme="majorBidi"/>
          <w:sz w:val="24"/>
          <w:szCs w:val="24"/>
        </w:rPr>
        <w:t>of pediatric</w:t>
      </w:r>
      <w:r w:rsidRPr="00EC12C7">
        <w:rPr>
          <w:rFonts w:asciiTheme="majorBidi" w:hAnsiTheme="majorBidi" w:cstheme="majorBidi"/>
          <w:sz w:val="24"/>
          <w:szCs w:val="24"/>
        </w:rPr>
        <w:t xml:space="preserve"> nursing field from the Faculty of Nursing Ain Shams, Tanta and Zagazig Universities, to test the content validity. Modifications of the tools were done according to the expert’s judgment on clarity of sentences, appropriateness of content and sequence of items. The experts’ agreed on the content, but recommended minor language changes that would make the information clearer and more precise. The suggested changes were made. Internal consistency reliability of all items of the tools </w:t>
      </w:r>
      <w:r w:rsidR="004A53D3" w:rsidRPr="00EC12C7">
        <w:rPr>
          <w:rFonts w:asciiTheme="majorBidi" w:hAnsiTheme="majorBidi" w:cstheme="majorBidi"/>
          <w:sz w:val="24"/>
          <w:szCs w:val="24"/>
        </w:rPr>
        <w:t>was</w:t>
      </w:r>
      <w:r w:rsidRPr="00EC12C7">
        <w:rPr>
          <w:rFonts w:asciiTheme="majorBidi" w:hAnsiTheme="majorBidi" w:cstheme="majorBidi"/>
          <w:sz w:val="24"/>
          <w:szCs w:val="24"/>
        </w:rPr>
        <w:t xml:space="preserve"> assessed using coefficient alpha. It was 0.8</w:t>
      </w:r>
      <w:r w:rsidR="009F1C54" w:rsidRPr="00EC12C7">
        <w:rPr>
          <w:rFonts w:asciiTheme="majorBidi" w:hAnsiTheme="majorBidi" w:cstheme="majorBidi"/>
          <w:sz w:val="24"/>
          <w:szCs w:val="24"/>
        </w:rPr>
        <w:t>7</w:t>
      </w:r>
      <w:r w:rsidRPr="00EC12C7">
        <w:rPr>
          <w:rFonts w:asciiTheme="majorBidi" w:hAnsiTheme="majorBidi" w:cstheme="majorBidi"/>
          <w:sz w:val="24"/>
          <w:szCs w:val="24"/>
        </w:rPr>
        <w:t xml:space="preserve">for </w:t>
      </w:r>
      <w:r w:rsidR="006919DA" w:rsidRPr="00EC12C7">
        <w:rPr>
          <w:rFonts w:asciiTheme="majorBidi" w:hAnsiTheme="majorBidi" w:cstheme="majorBidi"/>
          <w:sz w:val="24"/>
          <w:szCs w:val="24"/>
        </w:rPr>
        <w:t>s</w:t>
      </w:r>
      <w:r w:rsidRPr="00EC12C7">
        <w:rPr>
          <w:rFonts w:asciiTheme="majorBidi" w:hAnsiTheme="majorBidi" w:cstheme="majorBidi"/>
          <w:sz w:val="24"/>
          <w:szCs w:val="24"/>
        </w:rPr>
        <w:t xml:space="preserve">tructured </w:t>
      </w:r>
      <w:r w:rsidR="006919DA" w:rsidRPr="00EC12C7">
        <w:rPr>
          <w:rFonts w:asciiTheme="majorBidi" w:hAnsiTheme="majorBidi" w:cstheme="majorBidi"/>
          <w:sz w:val="24"/>
          <w:szCs w:val="24"/>
        </w:rPr>
        <w:t>i</w:t>
      </w:r>
      <w:r w:rsidRPr="00EC12C7">
        <w:rPr>
          <w:rFonts w:asciiTheme="majorBidi" w:hAnsiTheme="majorBidi" w:cstheme="majorBidi"/>
          <w:sz w:val="24"/>
          <w:szCs w:val="24"/>
        </w:rPr>
        <w:t xml:space="preserve">nterviewed </w:t>
      </w:r>
      <w:r w:rsidR="006919DA" w:rsidRPr="00EC12C7">
        <w:rPr>
          <w:rFonts w:asciiTheme="majorBidi" w:hAnsiTheme="majorBidi" w:cstheme="majorBidi"/>
          <w:sz w:val="24"/>
          <w:szCs w:val="24"/>
        </w:rPr>
        <w:t>q</w:t>
      </w:r>
      <w:r w:rsidRPr="00EC12C7">
        <w:rPr>
          <w:rFonts w:asciiTheme="majorBidi" w:hAnsiTheme="majorBidi" w:cstheme="majorBidi"/>
          <w:sz w:val="24"/>
          <w:szCs w:val="24"/>
        </w:rPr>
        <w:t xml:space="preserve">uestionnaires </w:t>
      </w:r>
      <w:r w:rsidR="006919DA" w:rsidRPr="00EC12C7">
        <w:rPr>
          <w:rFonts w:asciiTheme="majorBidi" w:hAnsiTheme="majorBidi" w:cstheme="majorBidi"/>
          <w:sz w:val="24"/>
          <w:szCs w:val="24"/>
        </w:rPr>
        <w:t>s</w:t>
      </w:r>
      <w:r w:rsidR="009F1C54" w:rsidRPr="00EC12C7">
        <w:rPr>
          <w:rFonts w:asciiTheme="majorBidi" w:hAnsiTheme="majorBidi" w:cstheme="majorBidi"/>
          <w:sz w:val="24"/>
          <w:szCs w:val="24"/>
        </w:rPr>
        <w:t>heet, and</w:t>
      </w:r>
      <w:r w:rsidRPr="00EC12C7">
        <w:rPr>
          <w:rFonts w:asciiTheme="majorBidi" w:hAnsiTheme="majorBidi" w:cstheme="majorBidi"/>
          <w:sz w:val="24"/>
          <w:szCs w:val="24"/>
        </w:rPr>
        <w:t xml:space="preserve"> was 0.8</w:t>
      </w:r>
      <w:r w:rsidR="009F1C54" w:rsidRPr="00EC12C7">
        <w:rPr>
          <w:rFonts w:asciiTheme="majorBidi" w:hAnsiTheme="majorBidi" w:cstheme="majorBidi"/>
          <w:sz w:val="24"/>
          <w:szCs w:val="24"/>
        </w:rPr>
        <w:t>3</w:t>
      </w:r>
      <w:r w:rsidRPr="00EC12C7">
        <w:rPr>
          <w:rFonts w:asciiTheme="majorBidi" w:hAnsiTheme="majorBidi" w:cstheme="majorBidi"/>
          <w:sz w:val="24"/>
          <w:szCs w:val="24"/>
        </w:rPr>
        <w:t xml:space="preserve"> for </w:t>
      </w:r>
      <w:r w:rsidR="004A53D3" w:rsidRPr="00EC12C7">
        <w:rPr>
          <w:rFonts w:asciiTheme="majorBidi" w:hAnsiTheme="majorBidi" w:cstheme="majorBidi"/>
          <w:sz w:val="24"/>
          <w:szCs w:val="24"/>
        </w:rPr>
        <w:t>nurses'</w:t>
      </w:r>
      <w:r w:rsidRPr="00EC12C7">
        <w:rPr>
          <w:rFonts w:asciiTheme="majorBidi" w:hAnsiTheme="majorBidi" w:cstheme="majorBidi"/>
          <w:sz w:val="24"/>
          <w:szCs w:val="24"/>
        </w:rPr>
        <w:t xml:space="preserve"> </w:t>
      </w:r>
      <w:r w:rsidR="006919DA" w:rsidRPr="00EC12C7">
        <w:rPr>
          <w:rFonts w:asciiTheme="majorBidi" w:hAnsiTheme="majorBidi" w:cstheme="majorBidi"/>
          <w:sz w:val="24"/>
          <w:szCs w:val="24"/>
        </w:rPr>
        <w:t>p</w:t>
      </w:r>
      <w:r w:rsidRPr="00EC12C7">
        <w:rPr>
          <w:rFonts w:asciiTheme="majorBidi" w:hAnsiTheme="majorBidi" w:cstheme="majorBidi"/>
          <w:sz w:val="24"/>
          <w:szCs w:val="24"/>
        </w:rPr>
        <w:t xml:space="preserve">ractices </w:t>
      </w:r>
      <w:r w:rsidR="006919DA" w:rsidRPr="00EC12C7">
        <w:rPr>
          <w:rFonts w:asciiTheme="majorBidi" w:hAnsiTheme="majorBidi" w:cstheme="majorBidi"/>
          <w:sz w:val="24"/>
          <w:szCs w:val="24"/>
        </w:rPr>
        <w:t>o</w:t>
      </w:r>
      <w:r w:rsidRPr="00EC12C7">
        <w:rPr>
          <w:rFonts w:asciiTheme="majorBidi" w:hAnsiTheme="majorBidi" w:cstheme="majorBidi"/>
          <w:sz w:val="24"/>
          <w:szCs w:val="24"/>
        </w:rPr>
        <w:t xml:space="preserve">bservation </w:t>
      </w:r>
      <w:r w:rsidR="006919DA" w:rsidRPr="00EC12C7">
        <w:rPr>
          <w:rFonts w:asciiTheme="majorBidi" w:hAnsiTheme="majorBidi" w:cstheme="majorBidi"/>
          <w:sz w:val="24"/>
          <w:szCs w:val="24"/>
        </w:rPr>
        <w:t>c</w:t>
      </w:r>
      <w:r w:rsidRPr="00EC12C7">
        <w:rPr>
          <w:rFonts w:asciiTheme="majorBidi" w:hAnsiTheme="majorBidi" w:cstheme="majorBidi"/>
          <w:sz w:val="24"/>
          <w:szCs w:val="24"/>
        </w:rPr>
        <w:t>hecklist</w:t>
      </w:r>
      <w:r w:rsidR="009F1C54" w:rsidRPr="00EC12C7">
        <w:rPr>
          <w:rFonts w:asciiTheme="majorBidi" w:hAnsiTheme="majorBidi" w:cstheme="majorBidi"/>
          <w:sz w:val="24"/>
          <w:szCs w:val="24"/>
        </w:rPr>
        <w:t>.</w:t>
      </w:r>
      <w:r w:rsidRPr="00EC12C7">
        <w:rPr>
          <w:rFonts w:asciiTheme="majorBidi" w:hAnsiTheme="majorBidi" w:cstheme="majorBidi"/>
          <w:sz w:val="24"/>
          <w:szCs w:val="24"/>
        </w:rPr>
        <w:t xml:space="preserve"> </w:t>
      </w:r>
    </w:p>
    <w:p w:rsidR="00270200" w:rsidRPr="00EC12C7" w:rsidRDefault="00270200" w:rsidP="00F47CED">
      <w:pPr>
        <w:spacing w:after="0" w:line="240" w:lineRule="auto"/>
        <w:rPr>
          <w:rFonts w:asciiTheme="majorBidi" w:eastAsia="Times New Roman" w:hAnsiTheme="majorBidi" w:cstheme="majorBidi"/>
          <w:b/>
          <w:bCs/>
          <w:sz w:val="24"/>
          <w:szCs w:val="24"/>
        </w:rPr>
      </w:pPr>
    </w:p>
    <w:p w:rsidR="00AF2C99" w:rsidRPr="00EC12C7" w:rsidRDefault="00AF2C99" w:rsidP="00F47CED">
      <w:pPr>
        <w:spacing w:after="0" w:line="240" w:lineRule="auto"/>
        <w:rPr>
          <w:rFonts w:asciiTheme="majorBidi" w:eastAsia="Times New Roman" w:hAnsiTheme="majorBidi" w:cstheme="majorBidi"/>
          <w:b/>
          <w:bCs/>
          <w:sz w:val="24"/>
          <w:szCs w:val="24"/>
        </w:rPr>
      </w:pPr>
      <w:r w:rsidRPr="00EC12C7">
        <w:rPr>
          <w:rFonts w:asciiTheme="majorBidi" w:eastAsia="Times New Roman" w:hAnsiTheme="majorBidi" w:cstheme="majorBidi"/>
          <w:b/>
          <w:bCs/>
          <w:sz w:val="24"/>
          <w:szCs w:val="24"/>
        </w:rPr>
        <w:t xml:space="preserve">Pilot study </w:t>
      </w:r>
    </w:p>
    <w:p w:rsidR="00071837" w:rsidRPr="00EC12C7" w:rsidRDefault="00270200" w:rsidP="007F7318">
      <w:pPr>
        <w:spacing w:after="0" w:line="240" w:lineRule="auto"/>
        <w:jc w:val="both"/>
        <w:rPr>
          <w:rFonts w:asciiTheme="majorBidi" w:eastAsia="Times New Roman" w:hAnsiTheme="majorBidi" w:cstheme="majorBidi"/>
          <w:sz w:val="24"/>
          <w:szCs w:val="24"/>
        </w:rPr>
      </w:pPr>
      <w:r w:rsidRPr="00EC12C7">
        <w:rPr>
          <w:rFonts w:asciiTheme="majorBidi" w:hAnsiTheme="majorBidi" w:cstheme="majorBidi"/>
          <w:sz w:val="24"/>
          <w:szCs w:val="24"/>
        </w:rPr>
        <w:tab/>
        <w:t>The pilot study was carried out on 10% of the study subject (</w:t>
      </w:r>
      <w:r w:rsidR="00CB22C6" w:rsidRPr="00EC12C7">
        <w:rPr>
          <w:rFonts w:asciiTheme="majorBidi" w:hAnsiTheme="majorBidi" w:cstheme="majorBidi"/>
          <w:sz w:val="24"/>
          <w:szCs w:val="24"/>
        </w:rPr>
        <w:t>6</w:t>
      </w:r>
      <w:r w:rsidRPr="00EC12C7">
        <w:rPr>
          <w:rFonts w:asciiTheme="majorBidi" w:hAnsiTheme="majorBidi" w:cstheme="majorBidi"/>
          <w:sz w:val="24"/>
          <w:szCs w:val="24"/>
        </w:rPr>
        <w:t>nurses) over a period of one month (J</w:t>
      </w:r>
      <w:r w:rsidR="000F6EC3" w:rsidRPr="00EC12C7">
        <w:rPr>
          <w:rFonts w:asciiTheme="majorBidi" w:hAnsiTheme="majorBidi" w:cstheme="majorBidi"/>
          <w:sz w:val="24"/>
          <w:szCs w:val="24"/>
        </w:rPr>
        <w:t>anuary</w:t>
      </w:r>
      <w:r w:rsidRPr="00EC12C7">
        <w:rPr>
          <w:rFonts w:asciiTheme="majorBidi" w:hAnsiTheme="majorBidi" w:cstheme="majorBidi"/>
          <w:sz w:val="24"/>
          <w:szCs w:val="24"/>
        </w:rPr>
        <w:t>, 2015). The purpose was to ascertain the feasibility of the study and the clarity and applicability of the tools. It also helped to estimate the time needed for filling out the forms. Based on the results of the pilot, modifications</w:t>
      </w:r>
      <w:r w:rsidR="00164CE0" w:rsidRPr="00EC12C7">
        <w:rPr>
          <w:rFonts w:asciiTheme="majorBidi" w:hAnsiTheme="majorBidi" w:cstheme="majorBidi"/>
          <w:sz w:val="24"/>
          <w:szCs w:val="24"/>
        </w:rPr>
        <w:t xml:space="preserve"> on tools and program contents were done and </w:t>
      </w:r>
      <w:r w:rsidRPr="00EC12C7">
        <w:rPr>
          <w:rFonts w:asciiTheme="majorBidi" w:hAnsiTheme="majorBidi" w:cstheme="majorBidi"/>
          <w:sz w:val="24"/>
          <w:szCs w:val="24"/>
        </w:rPr>
        <w:t xml:space="preserve"> study subjects were excluded </w:t>
      </w:r>
      <w:r w:rsidR="009213EB" w:rsidRPr="00EC12C7">
        <w:rPr>
          <w:rFonts w:asciiTheme="majorBidi" w:hAnsiTheme="majorBidi" w:cstheme="majorBidi"/>
          <w:color w:val="FF0000"/>
          <w:sz w:val="24"/>
          <w:szCs w:val="24"/>
          <w:rtl/>
          <w:lang w:bidi="ar-EG"/>
        </w:rPr>
        <w:t xml:space="preserve"> </w:t>
      </w:r>
      <w:r w:rsidRPr="00EC12C7">
        <w:rPr>
          <w:rFonts w:asciiTheme="majorBidi" w:hAnsiTheme="majorBidi" w:cstheme="majorBidi"/>
          <w:sz w:val="24"/>
          <w:szCs w:val="24"/>
        </w:rPr>
        <w:t xml:space="preserve">from the </w:t>
      </w:r>
      <w:r w:rsidR="00164CE0" w:rsidRPr="00EC12C7">
        <w:rPr>
          <w:rFonts w:asciiTheme="majorBidi" w:hAnsiTheme="majorBidi" w:cstheme="majorBidi"/>
          <w:sz w:val="24"/>
          <w:szCs w:val="24"/>
        </w:rPr>
        <w:t xml:space="preserve">final study </w:t>
      </w:r>
      <w:r w:rsidRPr="00EC12C7">
        <w:rPr>
          <w:rFonts w:asciiTheme="majorBidi" w:hAnsiTheme="majorBidi" w:cstheme="majorBidi"/>
          <w:sz w:val="24"/>
          <w:szCs w:val="24"/>
        </w:rPr>
        <w:t>sample.</w:t>
      </w:r>
      <w:r w:rsidR="00164CE0" w:rsidRPr="00EC12C7">
        <w:rPr>
          <w:rFonts w:asciiTheme="majorBidi" w:eastAsia="Times New Roman" w:hAnsiTheme="majorBidi" w:cstheme="majorBidi"/>
          <w:sz w:val="24"/>
          <w:szCs w:val="24"/>
        </w:rPr>
        <w:t xml:space="preserve"> </w:t>
      </w:r>
    </w:p>
    <w:p w:rsidR="005D626D" w:rsidRDefault="005D626D" w:rsidP="006C23B3">
      <w:pPr>
        <w:spacing w:after="0" w:line="240" w:lineRule="auto"/>
        <w:rPr>
          <w:rFonts w:asciiTheme="majorBidi" w:eastAsia="Times New Roman" w:hAnsiTheme="majorBidi" w:cstheme="majorBidi"/>
          <w:b/>
          <w:bCs/>
          <w:sz w:val="24"/>
          <w:szCs w:val="24"/>
        </w:rPr>
      </w:pPr>
    </w:p>
    <w:p w:rsidR="00071837" w:rsidRPr="00EC12C7" w:rsidRDefault="00071837" w:rsidP="006C23B3">
      <w:pPr>
        <w:spacing w:after="0" w:line="240" w:lineRule="auto"/>
        <w:rPr>
          <w:rFonts w:asciiTheme="majorBidi" w:eastAsia="Times New Roman" w:hAnsiTheme="majorBidi" w:cstheme="majorBidi"/>
          <w:b/>
          <w:bCs/>
          <w:sz w:val="24"/>
          <w:szCs w:val="24"/>
        </w:rPr>
      </w:pPr>
      <w:r w:rsidRPr="00EC12C7">
        <w:rPr>
          <w:rFonts w:asciiTheme="majorBidi" w:eastAsia="Times New Roman" w:hAnsiTheme="majorBidi" w:cstheme="majorBidi"/>
          <w:b/>
          <w:bCs/>
          <w:sz w:val="24"/>
          <w:szCs w:val="24"/>
        </w:rPr>
        <w:t>Ethical Considerations:</w:t>
      </w:r>
    </w:p>
    <w:p w:rsidR="00071837" w:rsidRPr="00EC12C7" w:rsidRDefault="00071837" w:rsidP="00501361">
      <w:pPr>
        <w:spacing w:after="0" w:line="240" w:lineRule="auto"/>
        <w:jc w:val="lowKashida"/>
        <w:rPr>
          <w:rFonts w:asciiTheme="majorBidi" w:hAnsiTheme="majorBidi" w:cstheme="majorBidi"/>
          <w:sz w:val="24"/>
          <w:szCs w:val="24"/>
        </w:rPr>
      </w:pPr>
      <w:r w:rsidRPr="00EC12C7">
        <w:rPr>
          <w:rFonts w:asciiTheme="majorBidi" w:eastAsia="Times New Roman" w:hAnsiTheme="majorBidi" w:cstheme="majorBidi"/>
          <w:sz w:val="24"/>
          <w:szCs w:val="24"/>
        </w:rPr>
        <w:tab/>
        <w:t>The present study was conducted under the approval of the faculty of nursing ethical committee, Benha University. Then approval was obtained from the hospital manager and head of intensive</w:t>
      </w:r>
      <w:r w:rsidRPr="00EC12C7">
        <w:rPr>
          <w:rFonts w:asciiTheme="majorBidi" w:hAnsiTheme="majorBidi" w:cstheme="majorBidi"/>
          <w:sz w:val="24"/>
          <w:szCs w:val="24"/>
        </w:rPr>
        <w:t xml:space="preserve"> care units in the previously mentioned study settings through submission of official letters issued from the dean of Benha faculty of nursing.  Participants were given explanation about the purpose of the study, and they were also informed that they could withdraw from the study at any time without giving any reason. An informed signed consent was obtained from each nurse in the study. </w:t>
      </w:r>
      <w:r w:rsidR="009213EB" w:rsidRPr="00EC12C7">
        <w:rPr>
          <w:rFonts w:asciiTheme="majorBidi" w:hAnsiTheme="majorBidi" w:cstheme="majorBidi"/>
          <w:sz w:val="24"/>
          <w:szCs w:val="24"/>
        </w:rPr>
        <w:t>Confidentiality</w:t>
      </w:r>
      <w:r w:rsidRPr="00EC12C7">
        <w:rPr>
          <w:rFonts w:asciiTheme="majorBidi" w:hAnsiTheme="majorBidi" w:cstheme="majorBidi"/>
          <w:sz w:val="24"/>
          <w:szCs w:val="24"/>
        </w:rPr>
        <w:t xml:space="preserve"> of </w:t>
      </w:r>
      <w:r w:rsidR="009213EB" w:rsidRPr="00EC12C7">
        <w:rPr>
          <w:rFonts w:asciiTheme="majorBidi" w:hAnsiTheme="majorBidi" w:cstheme="majorBidi"/>
          <w:sz w:val="24"/>
          <w:szCs w:val="24"/>
        </w:rPr>
        <w:t>participants'</w:t>
      </w:r>
      <w:r w:rsidRPr="00EC12C7">
        <w:rPr>
          <w:rFonts w:asciiTheme="majorBidi" w:hAnsiTheme="majorBidi" w:cstheme="majorBidi"/>
          <w:sz w:val="24"/>
          <w:szCs w:val="24"/>
        </w:rPr>
        <w:t xml:space="preserve"> information was assured and the data were accessed only by the researchers involved in the study.</w:t>
      </w:r>
    </w:p>
    <w:p w:rsidR="00071837" w:rsidRPr="00EC12C7" w:rsidRDefault="00071837" w:rsidP="00A25121">
      <w:pPr>
        <w:spacing w:after="0" w:line="240" w:lineRule="auto"/>
        <w:ind w:left="-426" w:right="-483" w:firstLine="426"/>
        <w:jc w:val="both"/>
        <w:rPr>
          <w:rFonts w:asciiTheme="majorBidi" w:eastAsia="Times New Roman" w:hAnsiTheme="majorBidi" w:cstheme="majorBidi"/>
          <w:sz w:val="24"/>
          <w:szCs w:val="24"/>
        </w:rPr>
      </w:pPr>
    </w:p>
    <w:p w:rsidR="005D626D" w:rsidRDefault="005D626D" w:rsidP="009B4156">
      <w:pPr>
        <w:spacing w:after="0" w:line="240" w:lineRule="auto"/>
        <w:jc w:val="both"/>
        <w:rPr>
          <w:rFonts w:asciiTheme="majorBidi" w:eastAsia="Times New Roman" w:hAnsiTheme="majorBidi" w:cstheme="majorBidi"/>
          <w:b/>
          <w:bCs/>
          <w:sz w:val="24"/>
          <w:szCs w:val="24"/>
        </w:rPr>
      </w:pPr>
    </w:p>
    <w:p w:rsidR="0003092D" w:rsidRDefault="0003092D" w:rsidP="009B4156">
      <w:pPr>
        <w:spacing w:after="0" w:line="240" w:lineRule="auto"/>
        <w:jc w:val="both"/>
        <w:rPr>
          <w:rFonts w:asciiTheme="majorBidi" w:eastAsia="Times New Roman" w:hAnsiTheme="majorBidi" w:cstheme="majorBidi"/>
          <w:b/>
          <w:bCs/>
          <w:sz w:val="24"/>
          <w:szCs w:val="24"/>
        </w:rPr>
      </w:pPr>
    </w:p>
    <w:p w:rsidR="0003092D" w:rsidRDefault="0003092D" w:rsidP="009B4156">
      <w:pPr>
        <w:spacing w:after="0" w:line="240" w:lineRule="auto"/>
        <w:jc w:val="both"/>
        <w:rPr>
          <w:rFonts w:asciiTheme="majorBidi" w:eastAsia="Times New Roman" w:hAnsiTheme="majorBidi" w:cstheme="majorBidi"/>
          <w:b/>
          <w:bCs/>
          <w:sz w:val="24"/>
          <w:szCs w:val="24"/>
        </w:rPr>
      </w:pPr>
    </w:p>
    <w:p w:rsidR="00981151" w:rsidRPr="00EC12C7" w:rsidRDefault="00981151" w:rsidP="009B4156">
      <w:pPr>
        <w:spacing w:after="0" w:line="240" w:lineRule="auto"/>
        <w:jc w:val="both"/>
        <w:rPr>
          <w:rFonts w:asciiTheme="majorBidi" w:eastAsia="Times New Roman" w:hAnsiTheme="majorBidi" w:cstheme="majorBidi"/>
          <w:b/>
          <w:bCs/>
          <w:sz w:val="24"/>
          <w:szCs w:val="24"/>
        </w:rPr>
      </w:pPr>
      <w:r w:rsidRPr="00EC12C7">
        <w:rPr>
          <w:rFonts w:asciiTheme="majorBidi" w:eastAsia="Times New Roman" w:hAnsiTheme="majorBidi" w:cstheme="majorBidi"/>
          <w:b/>
          <w:bCs/>
          <w:sz w:val="24"/>
          <w:szCs w:val="24"/>
        </w:rPr>
        <w:lastRenderedPageBreak/>
        <w:t>Field work</w:t>
      </w:r>
      <w:r w:rsidR="003D37CE" w:rsidRPr="00EC12C7">
        <w:rPr>
          <w:rFonts w:asciiTheme="majorBidi" w:eastAsia="Times New Roman" w:hAnsiTheme="majorBidi" w:cstheme="majorBidi"/>
          <w:b/>
          <w:bCs/>
          <w:sz w:val="24"/>
          <w:szCs w:val="24"/>
        </w:rPr>
        <w:t>:</w:t>
      </w:r>
    </w:p>
    <w:p w:rsidR="002220C0" w:rsidRPr="00EC12C7" w:rsidRDefault="002220C0" w:rsidP="009B4156">
      <w:pPr>
        <w:spacing w:after="0" w:line="240" w:lineRule="auto"/>
        <w:jc w:val="both"/>
        <w:rPr>
          <w:rFonts w:asciiTheme="majorBidi" w:eastAsia="Times New Roman" w:hAnsiTheme="majorBidi" w:cstheme="majorBidi"/>
          <w:b/>
          <w:bCs/>
          <w:sz w:val="24"/>
          <w:szCs w:val="24"/>
        </w:rPr>
      </w:pPr>
      <w:r w:rsidRPr="00EC12C7">
        <w:rPr>
          <w:rFonts w:asciiTheme="majorBidi" w:eastAsia="Times New Roman" w:hAnsiTheme="majorBidi" w:cstheme="majorBidi"/>
          <w:b/>
          <w:bCs/>
          <w:sz w:val="24"/>
          <w:szCs w:val="24"/>
        </w:rPr>
        <w:t xml:space="preserve">a) </w:t>
      </w:r>
      <w:r w:rsidR="009213EB" w:rsidRPr="00EC12C7">
        <w:rPr>
          <w:rFonts w:asciiTheme="majorBidi" w:eastAsia="Times New Roman" w:hAnsiTheme="majorBidi" w:cstheme="majorBidi"/>
          <w:b/>
          <w:bCs/>
          <w:sz w:val="24"/>
          <w:szCs w:val="24"/>
        </w:rPr>
        <w:t>Assessment</w:t>
      </w:r>
      <w:r w:rsidRPr="00EC12C7">
        <w:rPr>
          <w:rFonts w:asciiTheme="majorBidi" w:eastAsia="Times New Roman" w:hAnsiTheme="majorBidi" w:cstheme="majorBidi"/>
          <w:b/>
          <w:bCs/>
          <w:sz w:val="24"/>
          <w:szCs w:val="24"/>
        </w:rPr>
        <w:t xml:space="preserve"> phase</w:t>
      </w:r>
      <w:r w:rsidR="00AF472D" w:rsidRPr="00EC12C7">
        <w:rPr>
          <w:rFonts w:asciiTheme="majorBidi" w:eastAsia="Times New Roman" w:hAnsiTheme="majorBidi" w:cstheme="majorBidi"/>
          <w:b/>
          <w:bCs/>
          <w:sz w:val="24"/>
          <w:szCs w:val="24"/>
        </w:rPr>
        <w:t>:</w:t>
      </w:r>
    </w:p>
    <w:p w:rsidR="00636B35" w:rsidRPr="00EC12C7" w:rsidRDefault="00D935AE" w:rsidP="00726877">
      <w:pPr>
        <w:pStyle w:val="ab"/>
        <w:bidi w:val="0"/>
        <w:jc w:val="lowKashida"/>
        <w:rPr>
          <w:rFonts w:asciiTheme="majorBidi" w:hAnsiTheme="majorBidi" w:cstheme="majorBidi"/>
        </w:rPr>
      </w:pPr>
      <w:r w:rsidRPr="00EC12C7">
        <w:rPr>
          <w:rFonts w:asciiTheme="majorBidi" w:hAnsiTheme="majorBidi" w:cstheme="majorBidi"/>
        </w:rPr>
        <w:tab/>
      </w:r>
      <w:r w:rsidR="002220C0" w:rsidRPr="00EC12C7">
        <w:rPr>
          <w:rFonts w:asciiTheme="majorBidi" w:hAnsiTheme="majorBidi" w:cstheme="majorBidi"/>
        </w:rPr>
        <w:t xml:space="preserve">The actual field work was carried out </w:t>
      </w:r>
      <w:r w:rsidR="003D37CE" w:rsidRPr="00EC12C7">
        <w:rPr>
          <w:rFonts w:asciiTheme="majorBidi" w:hAnsiTheme="majorBidi" w:cstheme="majorBidi"/>
        </w:rPr>
        <w:t xml:space="preserve">from the beginning of </w:t>
      </w:r>
      <w:r w:rsidR="009A2031" w:rsidRPr="00EC12C7">
        <w:rPr>
          <w:rFonts w:asciiTheme="majorBidi" w:hAnsiTheme="majorBidi" w:cstheme="majorBidi"/>
        </w:rPr>
        <w:t>February</w:t>
      </w:r>
      <w:r w:rsidR="009B444F" w:rsidRPr="00EC12C7">
        <w:rPr>
          <w:rFonts w:asciiTheme="majorBidi" w:hAnsiTheme="majorBidi" w:cstheme="majorBidi"/>
        </w:rPr>
        <w:t>,</w:t>
      </w:r>
      <w:r w:rsidR="003D37CE" w:rsidRPr="00EC12C7">
        <w:rPr>
          <w:rFonts w:asciiTheme="majorBidi" w:hAnsiTheme="majorBidi" w:cstheme="majorBidi"/>
        </w:rPr>
        <w:t xml:space="preserve"> 2015 to the end of </w:t>
      </w:r>
      <w:r w:rsidR="00550F07" w:rsidRPr="00EC12C7">
        <w:rPr>
          <w:rFonts w:asciiTheme="majorBidi" w:hAnsiTheme="majorBidi" w:cstheme="majorBidi"/>
        </w:rPr>
        <w:t>May</w:t>
      </w:r>
      <w:r w:rsidR="009B444F" w:rsidRPr="00EC12C7">
        <w:rPr>
          <w:rFonts w:asciiTheme="majorBidi" w:hAnsiTheme="majorBidi" w:cstheme="majorBidi"/>
        </w:rPr>
        <w:t>,</w:t>
      </w:r>
      <w:r w:rsidR="00734C09" w:rsidRPr="00EC12C7">
        <w:rPr>
          <w:rFonts w:asciiTheme="majorBidi" w:hAnsiTheme="majorBidi" w:cstheme="majorBidi"/>
        </w:rPr>
        <w:t xml:space="preserve"> </w:t>
      </w:r>
      <w:r w:rsidR="003D37CE" w:rsidRPr="00EC12C7">
        <w:rPr>
          <w:rFonts w:asciiTheme="majorBidi" w:hAnsiTheme="majorBidi" w:cstheme="majorBidi"/>
        </w:rPr>
        <w:t>201</w:t>
      </w:r>
      <w:r w:rsidR="009B444F" w:rsidRPr="00EC12C7">
        <w:rPr>
          <w:rFonts w:asciiTheme="majorBidi" w:hAnsiTheme="majorBidi" w:cstheme="majorBidi"/>
        </w:rPr>
        <w:t>5</w:t>
      </w:r>
      <w:r w:rsidR="003D37CE" w:rsidRPr="00EC12C7">
        <w:rPr>
          <w:rFonts w:asciiTheme="majorBidi" w:hAnsiTheme="majorBidi" w:cstheme="majorBidi"/>
        </w:rPr>
        <w:t>.</w:t>
      </w:r>
      <w:r w:rsidR="009213EB" w:rsidRPr="00EC12C7">
        <w:rPr>
          <w:rFonts w:asciiTheme="majorBidi" w:hAnsiTheme="majorBidi" w:cstheme="majorBidi"/>
          <w:rtl/>
          <w:lang w:bidi="ar-EG"/>
        </w:rPr>
        <w:t xml:space="preserve"> </w:t>
      </w:r>
      <w:r w:rsidR="002220C0" w:rsidRPr="00EC12C7">
        <w:rPr>
          <w:rFonts w:asciiTheme="majorBidi" w:hAnsiTheme="majorBidi" w:cstheme="majorBidi"/>
        </w:rPr>
        <w:t xml:space="preserve"> </w:t>
      </w:r>
      <w:r w:rsidR="00E7555D">
        <w:rPr>
          <w:rFonts w:asciiTheme="majorBidi" w:hAnsiTheme="majorBidi" w:cstheme="majorBidi"/>
        </w:rPr>
        <w:t xml:space="preserve">A permission to conduct the study was obtained from the directors of previous mentioned setting. </w:t>
      </w:r>
      <w:r w:rsidR="009E52A9">
        <w:rPr>
          <w:rFonts w:asciiTheme="majorBidi" w:hAnsiTheme="majorBidi" w:cstheme="majorBidi"/>
        </w:rPr>
        <w:t>In the beginning</w:t>
      </w:r>
      <w:r w:rsidR="00E7555D">
        <w:rPr>
          <w:rFonts w:asciiTheme="majorBidi" w:hAnsiTheme="majorBidi" w:cstheme="majorBidi"/>
        </w:rPr>
        <w:t xml:space="preserve">, </w:t>
      </w:r>
      <w:r w:rsidR="00E7555D" w:rsidRPr="00EC12C7">
        <w:rPr>
          <w:rFonts w:asciiTheme="majorBidi" w:hAnsiTheme="majorBidi" w:cstheme="majorBidi"/>
        </w:rPr>
        <w:t>the</w:t>
      </w:r>
      <w:r w:rsidR="002220C0" w:rsidRPr="00EC12C7">
        <w:rPr>
          <w:rFonts w:asciiTheme="majorBidi" w:hAnsiTheme="majorBidi" w:cstheme="majorBidi"/>
        </w:rPr>
        <w:t xml:space="preserve"> researchers</w:t>
      </w:r>
      <w:r w:rsidR="009E52A9">
        <w:rPr>
          <w:rFonts w:asciiTheme="majorBidi" w:hAnsiTheme="majorBidi" w:cstheme="majorBidi"/>
        </w:rPr>
        <w:t xml:space="preserve"> </w:t>
      </w:r>
      <w:r w:rsidR="00726877" w:rsidRPr="00EC12C7">
        <w:rPr>
          <w:rFonts w:asciiTheme="majorBidi" w:hAnsiTheme="majorBidi" w:cstheme="majorBidi"/>
        </w:rPr>
        <w:t xml:space="preserve">interviewed </w:t>
      </w:r>
      <w:r w:rsidR="00726877">
        <w:rPr>
          <w:rFonts w:asciiTheme="majorBidi" w:hAnsiTheme="majorBidi" w:cstheme="majorBidi"/>
        </w:rPr>
        <w:t>the nurses</w:t>
      </w:r>
      <w:r w:rsidR="00726877" w:rsidRPr="00EC12C7">
        <w:rPr>
          <w:rFonts w:asciiTheme="majorBidi" w:hAnsiTheme="majorBidi" w:cstheme="majorBidi"/>
        </w:rPr>
        <w:t xml:space="preserve"> in the study settings at different working shifts (  morning and afternoon)</w:t>
      </w:r>
      <w:r w:rsidR="009E52A9">
        <w:rPr>
          <w:rFonts w:asciiTheme="majorBidi" w:hAnsiTheme="majorBidi" w:cstheme="majorBidi"/>
        </w:rPr>
        <w:t xml:space="preserve"> </w:t>
      </w:r>
      <w:r w:rsidR="00B80FDE" w:rsidRPr="00EC12C7">
        <w:rPr>
          <w:rFonts w:asciiTheme="majorBidi" w:hAnsiTheme="majorBidi" w:cstheme="majorBidi"/>
        </w:rPr>
        <w:t>to give them a brief idea about the study and its purpose and a written consent was obtained</w:t>
      </w:r>
      <w:r w:rsidR="00B80FDE">
        <w:rPr>
          <w:rFonts w:asciiTheme="majorBidi" w:hAnsiTheme="majorBidi" w:cstheme="majorBidi"/>
        </w:rPr>
        <w:t xml:space="preserve">. </w:t>
      </w:r>
      <w:r w:rsidR="002E798C" w:rsidRPr="00EC12C7">
        <w:rPr>
          <w:rFonts w:asciiTheme="majorBidi" w:hAnsiTheme="majorBidi" w:cstheme="majorBidi"/>
        </w:rPr>
        <w:t xml:space="preserve">Then, The first pre-test sheet was distributed to collect nurses' </w:t>
      </w:r>
      <w:r w:rsidR="004C2670" w:rsidRPr="00EC12C7">
        <w:rPr>
          <w:rFonts w:asciiTheme="majorBidi" w:hAnsiTheme="majorBidi" w:cstheme="majorBidi"/>
        </w:rPr>
        <w:t>personal</w:t>
      </w:r>
      <w:r w:rsidR="002E798C" w:rsidRPr="00EC12C7">
        <w:rPr>
          <w:rFonts w:asciiTheme="majorBidi" w:hAnsiTheme="majorBidi" w:cstheme="majorBidi"/>
        </w:rPr>
        <w:t xml:space="preserve"> </w:t>
      </w:r>
      <w:r w:rsidR="004C2670" w:rsidRPr="00EC12C7">
        <w:rPr>
          <w:rFonts w:asciiTheme="majorBidi" w:hAnsiTheme="majorBidi" w:cstheme="majorBidi"/>
        </w:rPr>
        <w:t>characteristics</w:t>
      </w:r>
      <w:r w:rsidR="002E798C" w:rsidRPr="00EC12C7">
        <w:rPr>
          <w:rFonts w:asciiTheme="majorBidi" w:hAnsiTheme="majorBidi" w:cstheme="majorBidi"/>
        </w:rPr>
        <w:t xml:space="preserve"> and to assess their knowledge regarding </w:t>
      </w:r>
      <w:r w:rsidR="003E0821" w:rsidRPr="00EC12C7">
        <w:rPr>
          <w:rFonts w:asciiTheme="majorBidi" w:hAnsiTheme="majorBidi" w:cstheme="majorBidi"/>
        </w:rPr>
        <w:t xml:space="preserve">safe </w:t>
      </w:r>
      <w:r w:rsidR="002E798C" w:rsidRPr="00EC12C7">
        <w:rPr>
          <w:rFonts w:asciiTheme="majorBidi" w:hAnsiTheme="majorBidi" w:cstheme="majorBidi"/>
        </w:rPr>
        <w:t>medication</w:t>
      </w:r>
      <w:r w:rsidR="003E0821" w:rsidRPr="00EC12C7">
        <w:rPr>
          <w:rFonts w:asciiTheme="majorBidi" w:hAnsiTheme="majorBidi" w:cstheme="majorBidi"/>
        </w:rPr>
        <w:t>s</w:t>
      </w:r>
      <w:r w:rsidR="002E798C" w:rsidRPr="00EC12C7">
        <w:rPr>
          <w:rFonts w:asciiTheme="majorBidi" w:hAnsiTheme="majorBidi" w:cstheme="majorBidi"/>
        </w:rPr>
        <w:t xml:space="preserve"> administration through nasogastric tube using the questionnaires (Tool I). At the same time, the researcher</w:t>
      </w:r>
      <w:r w:rsidR="00636B35" w:rsidRPr="00EC12C7">
        <w:rPr>
          <w:rFonts w:asciiTheme="majorBidi" w:hAnsiTheme="majorBidi" w:cstheme="majorBidi"/>
        </w:rPr>
        <w:t>s</w:t>
      </w:r>
      <w:r w:rsidR="002E798C" w:rsidRPr="00EC12C7">
        <w:rPr>
          <w:rFonts w:asciiTheme="majorBidi" w:hAnsiTheme="majorBidi" w:cstheme="majorBidi"/>
        </w:rPr>
        <w:t xml:space="preserve"> was monitoring the nurses during their work to fill out the observational checklist (Tool II). </w:t>
      </w:r>
      <w:r w:rsidR="00636B35" w:rsidRPr="00EC12C7">
        <w:rPr>
          <w:rFonts w:asciiTheme="majorBidi" w:hAnsiTheme="majorBidi" w:cstheme="majorBidi"/>
        </w:rPr>
        <w:t>The time required for complete the study tools ranged between 30- 45 minutes.</w:t>
      </w:r>
    </w:p>
    <w:p w:rsidR="00636B35" w:rsidRPr="00EC12C7" w:rsidRDefault="00636B35" w:rsidP="00636B35">
      <w:pPr>
        <w:pStyle w:val="ab"/>
        <w:bidi w:val="0"/>
        <w:rPr>
          <w:rFonts w:asciiTheme="majorBidi" w:hAnsiTheme="majorBidi" w:cstheme="majorBidi"/>
        </w:rPr>
      </w:pPr>
    </w:p>
    <w:p w:rsidR="00DF7FB7" w:rsidRPr="00EC12C7" w:rsidRDefault="00DF7FB7" w:rsidP="00D935AE">
      <w:pPr>
        <w:spacing w:after="0" w:line="240" w:lineRule="auto"/>
        <w:ind w:left="-142" w:firstLine="142"/>
        <w:jc w:val="both"/>
        <w:rPr>
          <w:rFonts w:asciiTheme="majorBidi" w:eastAsia="Times New Roman" w:hAnsiTheme="majorBidi" w:cstheme="majorBidi"/>
          <w:b/>
          <w:bCs/>
          <w:sz w:val="24"/>
          <w:szCs w:val="24"/>
        </w:rPr>
      </w:pPr>
      <w:r w:rsidRPr="00EC12C7">
        <w:rPr>
          <w:rFonts w:asciiTheme="majorBidi" w:eastAsia="Times New Roman" w:hAnsiTheme="majorBidi" w:cstheme="majorBidi"/>
          <w:b/>
          <w:bCs/>
          <w:sz w:val="24"/>
          <w:szCs w:val="24"/>
        </w:rPr>
        <w:t>b) Program Construction</w:t>
      </w:r>
      <w:r w:rsidR="00AB5968" w:rsidRPr="00EC12C7">
        <w:rPr>
          <w:rFonts w:asciiTheme="majorBidi" w:eastAsia="Times New Roman" w:hAnsiTheme="majorBidi" w:cstheme="majorBidi"/>
          <w:b/>
          <w:bCs/>
          <w:sz w:val="24"/>
          <w:szCs w:val="24"/>
        </w:rPr>
        <w:t>:</w:t>
      </w:r>
    </w:p>
    <w:p w:rsidR="00DF7FB7" w:rsidRPr="00EC12C7" w:rsidRDefault="00DF7FB7" w:rsidP="00064756">
      <w:pPr>
        <w:spacing w:after="0" w:line="240" w:lineRule="auto"/>
        <w:ind w:left="-142" w:firstLine="142"/>
        <w:jc w:val="both"/>
        <w:rPr>
          <w:rFonts w:asciiTheme="majorBidi" w:hAnsiTheme="majorBidi" w:cstheme="majorBidi"/>
        </w:rPr>
      </w:pPr>
      <w:r w:rsidRPr="00EC12C7">
        <w:rPr>
          <w:rFonts w:asciiTheme="majorBidi" w:eastAsia="Times New Roman" w:hAnsiTheme="majorBidi" w:cstheme="majorBidi"/>
          <w:b/>
          <w:bCs/>
          <w:sz w:val="24"/>
          <w:szCs w:val="24"/>
        </w:rPr>
        <w:t xml:space="preserve">            </w:t>
      </w:r>
      <w:r w:rsidRPr="00EC12C7">
        <w:rPr>
          <w:rFonts w:asciiTheme="majorBidi" w:eastAsia="Times New Roman" w:hAnsiTheme="majorBidi" w:cstheme="majorBidi"/>
          <w:sz w:val="24"/>
          <w:szCs w:val="24"/>
        </w:rPr>
        <w:t xml:space="preserve">The intervention of the training program for nurses was designed by the researchers according to the nurses' needs regarding </w:t>
      </w:r>
      <w:r w:rsidR="002D2CE8" w:rsidRPr="00EC12C7">
        <w:rPr>
          <w:rFonts w:asciiTheme="majorBidi" w:eastAsia="Times New Roman" w:hAnsiTheme="majorBidi" w:cstheme="majorBidi"/>
          <w:sz w:val="24"/>
          <w:szCs w:val="24"/>
        </w:rPr>
        <w:t xml:space="preserve">safe </w:t>
      </w:r>
      <w:r w:rsidR="00010936" w:rsidRPr="00EC12C7">
        <w:rPr>
          <w:rFonts w:asciiTheme="majorBidi" w:eastAsia="Times New Roman" w:hAnsiTheme="majorBidi" w:cstheme="majorBidi"/>
          <w:sz w:val="24"/>
          <w:szCs w:val="24"/>
        </w:rPr>
        <w:t xml:space="preserve">medication </w:t>
      </w:r>
      <w:r w:rsidR="002D2CE8" w:rsidRPr="00EC12C7">
        <w:rPr>
          <w:rFonts w:asciiTheme="majorBidi" w:eastAsia="Times New Roman" w:hAnsiTheme="majorBidi" w:cstheme="majorBidi"/>
          <w:sz w:val="24"/>
          <w:szCs w:val="24"/>
        </w:rPr>
        <w:t>administration</w:t>
      </w:r>
      <w:r w:rsidR="00010936" w:rsidRPr="00EC12C7">
        <w:rPr>
          <w:rFonts w:asciiTheme="majorBidi" w:eastAsia="Times New Roman" w:hAnsiTheme="majorBidi" w:cstheme="majorBidi"/>
          <w:sz w:val="24"/>
          <w:szCs w:val="24"/>
        </w:rPr>
        <w:t xml:space="preserve"> via nasogastric tube</w:t>
      </w:r>
      <w:r w:rsidRPr="00EC12C7">
        <w:rPr>
          <w:rFonts w:asciiTheme="majorBidi" w:eastAsia="Times New Roman" w:hAnsiTheme="majorBidi" w:cstheme="majorBidi"/>
          <w:sz w:val="24"/>
          <w:szCs w:val="24"/>
        </w:rPr>
        <w:t xml:space="preserve">. It was constructed, revised and modified from the related literature to improve the </w:t>
      </w:r>
      <w:r w:rsidR="00D06A95" w:rsidRPr="00EC12C7">
        <w:rPr>
          <w:rFonts w:asciiTheme="majorBidi" w:eastAsia="Times New Roman" w:hAnsiTheme="majorBidi" w:cstheme="majorBidi"/>
          <w:sz w:val="24"/>
          <w:szCs w:val="24"/>
        </w:rPr>
        <w:t>nurses'</w:t>
      </w:r>
      <w:r w:rsidRPr="00EC12C7">
        <w:rPr>
          <w:rFonts w:asciiTheme="majorBidi" w:eastAsia="Times New Roman" w:hAnsiTheme="majorBidi" w:cstheme="majorBidi"/>
          <w:sz w:val="24"/>
          <w:szCs w:val="24"/>
        </w:rPr>
        <w:t xml:space="preserve"> knowledge, </w:t>
      </w:r>
      <w:r w:rsidR="00010936" w:rsidRPr="00EC12C7">
        <w:rPr>
          <w:rFonts w:asciiTheme="majorBidi" w:eastAsia="Times New Roman" w:hAnsiTheme="majorBidi" w:cstheme="majorBidi"/>
          <w:sz w:val="24"/>
          <w:szCs w:val="24"/>
        </w:rPr>
        <w:t xml:space="preserve">and </w:t>
      </w:r>
      <w:r w:rsidR="00153164" w:rsidRPr="00EC12C7">
        <w:rPr>
          <w:rFonts w:asciiTheme="majorBidi" w:eastAsia="Times New Roman" w:hAnsiTheme="majorBidi" w:cstheme="majorBidi"/>
          <w:sz w:val="24"/>
          <w:szCs w:val="24"/>
        </w:rPr>
        <w:t>practice</w:t>
      </w:r>
      <w:r w:rsidRPr="00EC12C7">
        <w:rPr>
          <w:rFonts w:asciiTheme="majorBidi" w:eastAsia="Times New Roman" w:hAnsiTheme="majorBidi" w:cstheme="majorBidi"/>
          <w:sz w:val="24"/>
          <w:szCs w:val="24"/>
        </w:rPr>
        <w:t xml:space="preserve"> regarding </w:t>
      </w:r>
      <w:r w:rsidR="002D2CE8" w:rsidRPr="00EC12C7">
        <w:rPr>
          <w:rFonts w:asciiTheme="majorBidi" w:eastAsia="Times New Roman" w:hAnsiTheme="majorBidi" w:cstheme="majorBidi"/>
          <w:sz w:val="24"/>
          <w:szCs w:val="24"/>
        </w:rPr>
        <w:t>safe medication</w:t>
      </w:r>
      <w:r w:rsidR="00153164" w:rsidRPr="00EC12C7">
        <w:rPr>
          <w:rFonts w:asciiTheme="majorBidi" w:eastAsia="Times New Roman" w:hAnsiTheme="majorBidi" w:cstheme="majorBidi"/>
          <w:sz w:val="24"/>
          <w:szCs w:val="24"/>
        </w:rPr>
        <w:t>s</w:t>
      </w:r>
      <w:r w:rsidR="002D2CE8" w:rsidRPr="00EC12C7">
        <w:rPr>
          <w:rFonts w:asciiTheme="majorBidi" w:eastAsia="Times New Roman" w:hAnsiTheme="majorBidi" w:cstheme="majorBidi"/>
          <w:sz w:val="24"/>
          <w:szCs w:val="24"/>
        </w:rPr>
        <w:t xml:space="preserve"> administration via nasogastric tube</w:t>
      </w:r>
      <w:r w:rsidRPr="00EC12C7">
        <w:rPr>
          <w:rFonts w:asciiTheme="majorBidi" w:eastAsia="Times New Roman" w:hAnsiTheme="majorBidi" w:cstheme="majorBidi"/>
          <w:sz w:val="24"/>
          <w:szCs w:val="24"/>
        </w:rPr>
        <w:t xml:space="preserve">. The contents were prepared in simple Arabic language to be easy understood </w:t>
      </w:r>
      <w:r w:rsidR="00D06A95" w:rsidRPr="00EC12C7">
        <w:rPr>
          <w:rFonts w:asciiTheme="majorBidi" w:eastAsia="Times New Roman" w:hAnsiTheme="majorBidi" w:cstheme="majorBidi"/>
          <w:sz w:val="24"/>
          <w:szCs w:val="24"/>
        </w:rPr>
        <w:t xml:space="preserve">by </w:t>
      </w:r>
      <w:r w:rsidRPr="00EC12C7">
        <w:rPr>
          <w:rFonts w:asciiTheme="majorBidi" w:eastAsia="Times New Roman" w:hAnsiTheme="majorBidi" w:cstheme="majorBidi"/>
          <w:sz w:val="24"/>
          <w:szCs w:val="24"/>
        </w:rPr>
        <w:t>the nurses.</w:t>
      </w:r>
      <w:r w:rsidRPr="00EC12C7">
        <w:rPr>
          <w:rFonts w:asciiTheme="majorBidi" w:hAnsiTheme="majorBidi" w:cstheme="majorBidi"/>
        </w:rPr>
        <w:t xml:space="preserve"> </w:t>
      </w:r>
    </w:p>
    <w:p w:rsidR="00DF7FB7" w:rsidRPr="00EC12C7" w:rsidRDefault="00DF7FB7" w:rsidP="00DF7FB7">
      <w:pPr>
        <w:pStyle w:val="ab"/>
        <w:bidi w:val="0"/>
        <w:jc w:val="lowKashida"/>
        <w:rPr>
          <w:rFonts w:asciiTheme="majorBidi" w:hAnsiTheme="majorBidi" w:cstheme="majorBidi"/>
        </w:rPr>
      </w:pPr>
    </w:p>
    <w:p w:rsidR="00DF7FB7" w:rsidRPr="00EC12C7" w:rsidRDefault="00DF7FB7" w:rsidP="00D935AE">
      <w:pPr>
        <w:spacing w:after="0" w:line="240" w:lineRule="auto"/>
        <w:ind w:left="-142" w:firstLine="142"/>
        <w:jc w:val="both"/>
        <w:rPr>
          <w:rFonts w:asciiTheme="majorBidi" w:eastAsia="Times New Roman" w:hAnsiTheme="majorBidi" w:cstheme="majorBidi"/>
          <w:b/>
          <w:bCs/>
          <w:sz w:val="24"/>
          <w:szCs w:val="24"/>
        </w:rPr>
      </w:pPr>
      <w:r w:rsidRPr="00EC12C7">
        <w:rPr>
          <w:rFonts w:asciiTheme="majorBidi" w:eastAsia="Times New Roman" w:hAnsiTheme="majorBidi" w:cstheme="majorBidi"/>
          <w:b/>
          <w:bCs/>
          <w:sz w:val="24"/>
          <w:szCs w:val="24"/>
        </w:rPr>
        <w:t>c) Statement of objectives</w:t>
      </w:r>
      <w:r w:rsidR="00AB5968" w:rsidRPr="00EC12C7">
        <w:rPr>
          <w:rFonts w:asciiTheme="majorBidi" w:eastAsia="Times New Roman" w:hAnsiTheme="majorBidi" w:cstheme="majorBidi"/>
          <w:b/>
          <w:bCs/>
          <w:sz w:val="24"/>
          <w:szCs w:val="24"/>
        </w:rPr>
        <w:t>:</w:t>
      </w:r>
      <w:r w:rsidRPr="00EC12C7">
        <w:rPr>
          <w:rFonts w:asciiTheme="majorBidi" w:eastAsia="Times New Roman" w:hAnsiTheme="majorBidi" w:cstheme="majorBidi"/>
          <w:b/>
          <w:bCs/>
          <w:sz w:val="24"/>
          <w:szCs w:val="24"/>
        </w:rPr>
        <w:t xml:space="preserve"> </w:t>
      </w:r>
    </w:p>
    <w:p w:rsidR="00DF7FB7" w:rsidRPr="00EC12C7" w:rsidRDefault="00DF7FB7" w:rsidP="00D06A95">
      <w:pPr>
        <w:spacing w:after="0" w:line="240" w:lineRule="auto"/>
        <w:ind w:left="-142" w:firstLine="142"/>
        <w:jc w:val="both"/>
        <w:rPr>
          <w:rFonts w:asciiTheme="majorBidi" w:hAnsiTheme="majorBidi" w:cstheme="majorBidi"/>
        </w:rPr>
      </w:pPr>
      <w:r w:rsidRPr="00EC12C7">
        <w:rPr>
          <w:rFonts w:asciiTheme="majorBidi" w:eastAsia="Times New Roman" w:hAnsiTheme="majorBidi" w:cstheme="majorBidi"/>
          <w:b/>
          <w:bCs/>
          <w:sz w:val="24"/>
          <w:szCs w:val="24"/>
        </w:rPr>
        <w:t xml:space="preserve">          </w:t>
      </w:r>
      <w:r w:rsidRPr="00EC12C7">
        <w:rPr>
          <w:rFonts w:asciiTheme="majorBidi" w:eastAsia="Times New Roman" w:hAnsiTheme="majorBidi" w:cstheme="majorBidi"/>
          <w:sz w:val="24"/>
          <w:szCs w:val="24"/>
        </w:rPr>
        <w:t xml:space="preserve">The general objective of the program was to improve nurses' knowledge </w:t>
      </w:r>
      <w:r w:rsidR="003D2500" w:rsidRPr="00EC12C7">
        <w:rPr>
          <w:rFonts w:asciiTheme="majorBidi" w:eastAsia="Times New Roman" w:hAnsiTheme="majorBidi" w:cstheme="majorBidi"/>
          <w:sz w:val="24"/>
          <w:szCs w:val="24"/>
        </w:rPr>
        <w:t xml:space="preserve">and </w:t>
      </w:r>
      <w:r w:rsidRPr="00EC12C7">
        <w:rPr>
          <w:rFonts w:asciiTheme="majorBidi" w:eastAsia="Times New Roman" w:hAnsiTheme="majorBidi" w:cstheme="majorBidi"/>
          <w:sz w:val="24"/>
          <w:szCs w:val="24"/>
        </w:rPr>
        <w:t xml:space="preserve">practice regarding </w:t>
      </w:r>
      <w:r w:rsidR="00AC73B4" w:rsidRPr="00EC12C7">
        <w:rPr>
          <w:rFonts w:asciiTheme="majorBidi" w:eastAsia="Times New Roman" w:hAnsiTheme="majorBidi" w:cstheme="majorBidi"/>
          <w:sz w:val="24"/>
          <w:szCs w:val="24"/>
        </w:rPr>
        <w:t>safe medication</w:t>
      </w:r>
      <w:r w:rsidR="00732E55">
        <w:rPr>
          <w:rFonts w:asciiTheme="majorBidi" w:eastAsia="Times New Roman" w:hAnsiTheme="majorBidi" w:cstheme="majorBidi"/>
          <w:sz w:val="24"/>
          <w:szCs w:val="24"/>
        </w:rPr>
        <w:t>s</w:t>
      </w:r>
      <w:r w:rsidR="00AC73B4" w:rsidRPr="00EC12C7">
        <w:rPr>
          <w:rFonts w:asciiTheme="majorBidi" w:eastAsia="Times New Roman" w:hAnsiTheme="majorBidi" w:cstheme="majorBidi"/>
          <w:sz w:val="24"/>
          <w:szCs w:val="24"/>
        </w:rPr>
        <w:t xml:space="preserve"> </w:t>
      </w:r>
      <w:r w:rsidR="003D2500" w:rsidRPr="00EC12C7">
        <w:rPr>
          <w:rFonts w:asciiTheme="majorBidi" w:eastAsia="Times New Roman" w:hAnsiTheme="majorBidi" w:cstheme="majorBidi"/>
          <w:sz w:val="24"/>
          <w:szCs w:val="24"/>
        </w:rPr>
        <w:t xml:space="preserve">administration </w:t>
      </w:r>
      <w:r w:rsidR="00AC73B4" w:rsidRPr="00EC12C7">
        <w:rPr>
          <w:rFonts w:asciiTheme="majorBidi" w:eastAsia="Times New Roman" w:hAnsiTheme="majorBidi" w:cstheme="majorBidi"/>
          <w:sz w:val="24"/>
          <w:szCs w:val="24"/>
        </w:rPr>
        <w:t>through</w:t>
      </w:r>
      <w:r w:rsidR="003D2500" w:rsidRPr="00EC12C7">
        <w:rPr>
          <w:rFonts w:asciiTheme="majorBidi" w:eastAsia="Times New Roman" w:hAnsiTheme="majorBidi" w:cstheme="majorBidi"/>
          <w:sz w:val="24"/>
          <w:szCs w:val="24"/>
        </w:rPr>
        <w:t xml:space="preserve"> nasogastric tube</w:t>
      </w:r>
      <w:r w:rsidRPr="00EC12C7">
        <w:rPr>
          <w:rFonts w:asciiTheme="majorBidi" w:hAnsiTheme="majorBidi" w:cstheme="majorBidi"/>
        </w:rPr>
        <w:t>.</w:t>
      </w:r>
    </w:p>
    <w:p w:rsidR="00F07A9E" w:rsidRPr="00EC12C7" w:rsidRDefault="00F07A9E" w:rsidP="00F07A9E">
      <w:pPr>
        <w:pStyle w:val="ab"/>
        <w:bidi w:val="0"/>
        <w:rPr>
          <w:rFonts w:asciiTheme="majorBidi" w:hAnsiTheme="majorBidi" w:cstheme="majorBidi"/>
          <w:color w:val="FF0000"/>
        </w:rPr>
      </w:pPr>
    </w:p>
    <w:p w:rsidR="00561690" w:rsidRPr="00EC12C7" w:rsidRDefault="00F07A9E" w:rsidP="008A0218">
      <w:pPr>
        <w:pStyle w:val="ab"/>
        <w:bidi w:val="0"/>
        <w:rPr>
          <w:rFonts w:asciiTheme="majorBidi" w:hAnsiTheme="majorBidi" w:cstheme="majorBidi"/>
          <w:b/>
          <w:bCs/>
          <w:color w:val="FF0000"/>
        </w:rPr>
      </w:pPr>
      <w:r w:rsidRPr="00EC12C7">
        <w:rPr>
          <w:rFonts w:asciiTheme="majorBidi" w:hAnsiTheme="majorBidi" w:cstheme="majorBidi"/>
          <w:b/>
          <w:bCs/>
        </w:rPr>
        <w:t xml:space="preserve">d) </w:t>
      </w:r>
      <w:r w:rsidR="00D06A95" w:rsidRPr="00EC12C7">
        <w:rPr>
          <w:rFonts w:asciiTheme="majorBidi" w:hAnsiTheme="majorBidi" w:cstheme="majorBidi"/>
          <w:b/>
          <w:bCs/>
        </w:rPr>
        <w:t>Program</w:t>
      </w:r>
      <w:r w:rsidRPr="00EC12C7">
        <w:rPr>
          <w:rFonts w:asciiTheme="majorBidi" w:hAnsiTheme="majorBidi" w:cstheme="majorBidi"/>
          <w:b/>
          <w:bCs/>
        </w:rPr>
        <w:t xml:space="preserve"> implementation</w:t>
      </w:r>
      <w:r w:rsidR="00351E09" w:rsidRPr="00EC12C7">
        <w:rPr>
          <w:rFonts w:asciiTheme="majorBidi" w:hAnsiTheme="majorBidi" w:cstheme="majorBidi"/>
          <w:b/>
          <w:bCs/>
        </w:rPr>
        <w:t>:</w:t>
      </w:r>
      <w:r w:rsidR="00F105E1" w:rsidRPr="00EC12C7">
        <w:rPr>
          <w:rFonts w:asciiTheme="majorBidi" w:hAnsiTheme="majorBidi" w:cstheme="majorBidi"/>
          <w:b/>
          <w:bCs/>
        </w:rPr>
        <w:t xml:space="preserve"> </w:t>
      </w:r>
    </w:p>
    <w:p w:rsidR="005F7111" w:rsidRDefault="003A2595" w:rsidP="007C4A50">
      <w:pPr>
        <w:pStyle w:val="ab"/>
        <w:bidi w:val="0"/>
        <w:jc w:val="lowKashida"/>
        <w:rPr>
          <w:rFonts w:asciiTheme="majorBidi" w:hAnsiTheme="majorBidi" w:cstheme="majorBidi"/>
        </w:rPr>
      </w:pPr>
      <w:r w:rsidRPr="00EC12C7">
        <w:rPr>
          <w:rFonts w:asciiTheme="majorBidi" w:hAnsiTheme="majorBidi" w:cstheme="majorBidi"/>
          <w:b/>
          <w:bCs/>
        </w:rPr>
        <w:t xml:space="preserve">           </w:t>
      </w:r>
      <w:r w:rsidRPr="00EC12C7">
        <w:rPr>
          <w:rFonts w:asciiTheme="majorBidi" w:hAnsiTheme="majorBidi" w:cstheme="majorBidi"/>
        </w:rPr>
        <w:t xml:space="preserve">The program was carried out at the study settings through </w:t>
      </w:r>
      <w:r w:rsidR="00DA6614" w:rsidRPr="00EC12C7">
        <w:rPr>
          <w:rFonts w:asciiTheme="majorBidi" w:hAnsiTheme="majorBidi" w:cstheme="majorBidi"/>
        </w:rPr>
        <w:t>9</w:t>
      </w:r>
      <w:r w:rsidR="00C02150" w:rsidRPr="00EC12C7">
        <w:rPr>
          <w:rFonts w:asciiTheme="majorBidi" w:hAnsiTheme="majorBidi" w:cstheme="majorBidi"/>
        </w:rPr>
        <w:t xml:space="preserve"> </w:t>
      </w:r>
      <w:r w:rsidRPr="00EC12C7">
        <w:rPr>
          <w:rFonts w:asciiTheme="majorBidi" w:hAnsiTheme="majorBidi" w:cstheme="majorBidi"/>
        </w:rPr>
        <w:t>sessions</w:t>
      </w:r>
      <w:r w:rsidR="00B12FC9" w:rsidRPr="00EC12C7">
        <w:rPr>
          <w:rFonts w:asciiTheme="majorBidi" w:hAnsiTheme="majorBidi" w:cstheme="majorBidi"/>
        </w:rPr>
        <w:t xml:space="preserve"> </w:t>
      </w:r>
      <w:r w:rsidRPr="00EC12C7">
        <w:rPr>
          <w:rFonts w:asciiTheme="majorBidi" w:hAnsiTheme="majorBidi" w:cstheme="majorBidi"/>
        </w:rPr>
        <w:t>(</w:t>
      </w:r>
      <w:r w:rsidR="00DA6614" w:rsidRPr="00EC12C7">
        <w:rPr>
          <w:rFonts w:asciiTheme="majorBidi" w:hAnsiTheme="majorBidi" w:cstheme="majorBidi"/>
        </w:rPr>
        <w:t>3</w:t>
      </w:r>
      <w:r w:rsidRPr="00EC12C7">
        <w:rPr>
          <w:rFonts w:asciiTheme="majorBidi" w:hAnsiTheme="majorBidi" w:cstheme="majorBidi"/>
        </w:rPr>
        <w:t xml:space="preserve">sessions for theory and </w:t>
      </w:r>
      <w:r w:rsidR="00DA6614" w:rsidRPr="00EC12C7">
        <w:rPr>
          <w:rFonts w:asciiTheme="majorBidi" w:hAnsiTheme="majorBidi" w:cstheme="majorBidi"/>
        </w:rPr>
        <w:t>6</w:t>
      </w:r>
      <w:r w:rsidRPr="00EC12C7">
        <w:rPr>
          <w:rFonts w:asciiTheme="majorBidi" w:hAnsiTheme="majorBidi" w:cstheme="majorBidi"/>
        </w:rPr>
        <w:t xml:space="preserve"> sessions for practice)</w:t>
      </w:r>
      <w:r w:rsidR="005F7111" w:rsidRPr="00EC12C7">
        <w:rPr>
          <w:rFonts w:asciiTheme="majorBidi" w:hAnsiTheme="majorBidi" w:cstheme="majorBidi"/>
        </w:rPr>
        <w:t xml:space="preserve"> per week for four months</w:t>
      </w:r>
      <w:r w:rsidRPr="00EC12C7">
        <w:rPr>
          <w:rFonts w:asciiTheme="majorBidi" w:hAnsiTheme="majorBidi" w:cstheme="majorBidi"/>
        </w:rPr>
        <w:t xml:space="preserve">. </w:t>
      </w:r>
      <w:r w:rsidR="00395129" w:rsidRPr="00EC12C7">
        <w:rPr>
          <w:rFonts w:asciiTheme="majorBidi" w:hAnsiTheme="majorBidi" w:cstheme="majorBidi"/>
        </w:rPr>
        <w:t>Nurses were divided into 12 groups, 5 nurses in each group.</w:t>
      </w:r>
      <w:r w:rsidR="002A6235" w:rsidRPr="00EC12C7">
        <w:rPr>
          <w:rFonts w:asciiTheme="majorBidi" w:hAnsiTheme="majorBidi" w:cstheme="majorBidi"/>
        </w:rPr>
        <w:t xml:space="preserve"> The</w:t>
      </w:r>
      <w:r w:rsidR="007C4A50">
        <w:rPr>
          <w:rFonts w:asciiTheme="majorBidi" w:hAnsiTheme="majorBidi" w:cstheme="majorBidi"/>
        </w:rPr>
        <w:t>se</w:t>
      </w:r>
      <w:r w:rsidR="002A6235" w:rsidRPr="00EC12C7">
        <w:rPr>
          <w:rFonts w:asciiTheme="majorBidi" w:hAnsiTheme="majorBidi" w:cstheme="majorBidi"/>
        </w:rPr>
        <w:t xml:space="preserve"> session </w:t>
      </w:r>
      <w:r w:rsidR="007C4A50">
        <w:rPr>
          <w:rFonts w:asciiTheme="majorBidi" w:hAnsiTheme="majorBidi" w:cstheme="majorBidi"/>
        </w:rPr>
        <w:t>have lasted for 15 hours</w:t>
      </w:r>
      <w:r w:rsidR="00550F07" w:rsidRPr="00EC12C7">
        <w:rPr>
          <w:rFonts w:asciiTheme="majorBidi" w:hAnsiTheme="majorBidi" w:cstheme="majorBidi"/>
        </w:rPr>
        <w:t xml:space="preserve"> </w:t>
      </w:r>
      <w:r w:rsidR="00B12FC9" w:rsidRPr="00EC12C7">
        <w:rPr>
          <w:rFonts w:asciiTheme="majorBidi" w:hAnsiTheme="majorBidi" w:cstheme="majorBidi"/>
        </w:rPr>
        <w:t xml:space="preserve">( </w:t>
      </w:r>
      <w:r w:rsidR="007C4A50">
        <w:rPr>
          <w:rFonts w:asciiTheme="majorBidi" w:hAnsiTheme="majorBidi" w:cstheme="majorBidi"/>
        </w:rPr>
        <w:t>3</w:t>
      </w:r>
      <w:r w:rsidR="00C266B7" w:rsidRPr="00EC12C7">
        <w:rPr>
          <w:rFonts w:asciiTheme="majorBidi" w:hAnsiTheme="majorBidi" w:cstheme="majorBidi"/>
        </w:rPr>
        <w:t xml:space="preserve">hours </w:t>
      </w:r>
      <w:r w:rsidR="00B12FC9" w:rsidRPr="00EC12C7">
        <w:rPr>
          <w:rFonts w:asciiTheme="majorBidi" w:hAnsiTheme="majorBidi" w:cstheme="majorBidi"/>
        </w:rPr>
        <w:t xml:space="preserve">for theory &amp; </w:t>
      </w:r>
      <w:r w:rsidR="007C4A50">
        <w:rPr>
          <w:rFonts w:asciiTheme="majorBidi" w:hAnsiTheme="majorBidi" w:cstheme="majorBidi"/>
        </w:rPr>
        <w:t>12</w:t>
      </w:r>
      <w:r w:rsidR="00B12FC9" w:rsidRPr="00EC12C7">
        <w:rPr>
          <w:rFonts w:asciiTheme="majorBidi" w:hAnsiTheme="majorBidi" w:cstheme="majorBidi"/>
        </w:rPr>
        <w:t xml:space="preserve"> </w:t>
      </w:r>
      <w:r w:rsidR="00C266B7" w:rsidRPr="00EC12C7">
        <w:rPr>
          <w:rFonts w:asciiTheme="majorBidi" w:hAnsiTheme="majorBidi" w:cstheme="majorBidi"/>
        </w:rPr>
        <w:t>hours</w:t>
      </w:r>
      <w:r w:rsidR="00B12FC9" w:rsidRPr="00EC12C7">
        <w:rPr>
          <w:rFonts w:asciiTheme="majorBidi" w:hAnsiTheme="majorBidi" w:cstheme="majorBidi"/>
        </w:rPr>
        <w:t xml:space="preserve"> for practical)</w:t>
      </w:r>
      <w:r w:rsidR="002A6235" w:rsidRPr="00EC12C7">
        <w:rPr>
          <w:rFonts w:asciiTheme="majorBidi" w:hAnsiTheme="majorBidi" w:cstheme="majorBidi"/>
        </w:rPr>
        <w:t xml:space="preserve">, started from </w:t>
      </w:r>
      <w:r w:rsidR="00CA3167" w:rsidRPr="00EC12C7">
        <w:rPr>
          <w:rFonts w:asciiTheme="majorBidi" w:hAnsiTheme="majorBidi" w:cstheme="majorBidi"/>
        </w:rPr>
        <w:t>11</w:t>
      </w:r>
      <w:r w:rsidR="002A6235" w:rsidRPr="00EC12C7">
        <w:rPr>
          <w:rFonts w:asciiTheme="majorBidi" w:hAnsiTheme="majorBidi" w:cstheme="majorBidi"/>
        </w:rPr>
        <w:t xml:space="preserve"> </w:t>
      </w:r>
      <w:r w:rsidR="00CA3167" w:rsidRPr="00EC12C7">
        <w:rPr>
          <w:rFonts w:asciiTheme="majorBidi" w:hAnsiTheme="majorBidi" w:cstheme="majorBidi"/>
        </w:rPr>
        <w:t xml:space="preserve">Am which was a suitable time for nurses because the time from 8 </w:t>
      </w:r>
      <w:r w:rsidR="002A6235" w:rsidRPr="00EC12C7">
        <w:rPr>
          <w:rFonts w:asciiTheme="majorBidi" w:hAnsiTheme="majorBidi" w:cstheme="majorBidi"/>
        </w:rPr>
        <w:t xml:space="preserve">to </w:t>
      </w:r>
      <w:r w:rsidR="00CA3167" w:rsidRPr="00EC12C7">
        <w:rPr>
          <w:rFonts w:asciiTheme="majorBidi" w:hAnsiTheme="majorBidi" w:cstheme="majorBidi"/>
        </w:rPr>
        <w:t>11Am, they were so busy with providing nursing care for children.</w:t>
      </w:r>
      <w:r w:rsidR="002A6235" w:rsidRPr="00EC12C7">
        <w:rPr>
          <w:rFonts w:asciiTheme="majorBidi" w:hAnsiTheme="majorBidi" w:cstheme="majorBidi"/>
        </w:rPr>
        <w:t xml:space="preserve"> </w:t>
      </w:r>
      <w:r w:rsidRPr="00EC12C7">
        <w:rPr>
          <w:rFonts w:asciiTheme="majorBidi" w:hAnsiTheme="majorBidi" w:cstheme="majorBidi"/>
        </w:rPr>
        <w:t>The theoretical part</w:t>
      </w:r>
      <w:r w:rsidR="006002E1" w:rsidRPr="00EC12C7">
        <w:rPr>
          <w:rFonts w:asciiTheme="majorBidi" w:hAnsiTheme="majorBidi" w:cstheme="majorBidi"/>
        </w:rPr>
        <w:t xml:space="preserve"> of the program</w:t>
      </w:r>
      <w:r w:rsidRPr="00EC12C7">
        <w:rPr>
          <w:rFonts w:asciiTheme="majorBidi" w:hAnsiTheme="majorBidi" w:cstheme="majorBidi"/>
        </w:rPr>
        <w:t xml:space="preserve"> </w:t>
      </w:r>
      <w:r w:rsidR="006002E1" w:rsidRPr="00EC12C7">
        <w:rPr>
          <w:rFonts w:asciiTheme="majorBidi" w:hAnsiTheme="majorBidi" w:cstheme="majorBidi"/>
        </w:rPr>
        <w:t>focused on knowledge about</w:t>
      </w:r>
      <w:r w:rsidRPr="00EC12C7">
        <w:rPr>
          <w:rFonts w:asciiTheme="majorBidi" w:hAnsiTheme="majorBidi" w:cstheme="majorBidi"/>
        </w:rPr>
        <w:t xml:space="preserve"> </w:t>
      </w:r>
      <w:r w:rsidR="009A34E7" w:rsidRPr="00EC12C7">
        <w:rPr>
          <w:rFonts w:asciiTheme="majorBidi" w:hAnsiTheme="majorBidi" w:cstheme="majorBidi"/>
          <w:color w:val="000000"/>
        </w:rPr>
        <w:t xml:space="preserve">principle of safe </w:t>
      </w:r>
      <w:r w:rsidR="00B71C16" w:rsidRPr="00EC12C7">
        <w:rPr>
          <w:rFonts w:asciiTheme="majorBidi" w:hAnsiTheme="majorBidi" w:cstheme="majorBidi"/>
          <w:color w:val="000000"/>
        </w:rPr>
        <w:t>medication preparation</w:t>
      </w:r>
      <w:r w:rsidR="00351E09" w:rsidRPr="00EC12C7">
        <w:rPr>
          <w:rFonts w:asciiTheme="majorBidi" w:hAnsiTheme="majorBidi" w:cstheme="majorBidi"/>
          <w:color w:val="000000"/>
        </w:rPr>
        <w:t xml:space="preserve"> </w:t>
      </w:r>
      <w:r w:rsidR="007E036A" w:rsidRPr="00EC12C7">
        <w:rPr>
          <w:rFonts w:asciiTheme="majorBidi" w:hAnsiTheme="majorBidi" w:cstheme="majorBidi"/>
          <w:color w:val="000000"/>
        </w:rPr>
        <w:t>through</w:t>
      </w:r>
      <w:r w:rsidR="00351E09" w:rsidRPr="00EC12C7">
        <w:rPr>
          <w:rFonts w:asciiTheme="majorBidi" w:hAnsiTheme="majorBidi" w:cstheme="majorBidi"/>
          <w:color w:val="000000"/>
        </w:rPr>
        <w:t xml:space="preserve"> NGT</w:t>
      </w:r>
      <w:r w:rsidR="00B71C16" w:rsidRPr="00EC12C7">
        <w:rPr>
          <w:rFonts w:asciiTheme="majorBidi" w:hAnsiTheme="majorBidi" w:cstheme="majorBidi"/>
          <w:color w:val="000000"/>
        </w:rPr>
        <w:t xml:space="preserve">, </w:t>
      </w:r>
      <w:r w:rsidR="009A34E7" w:rsidRPr="00EC12C7">
        <w:rPr>
          <w:rFonts w:asciiTheme="majorBidi" w:hAnsiTheme="majorBidi" w:cstheme="majorBidi"/>
          <w:color w:val="000000"/>
        </w:rPr>
        <w:t>kinds of medication that can be crushed and administered, kind of liquid needed for dissolution and dilation of medication,</w:t>
      </w:r>
      <w:r w:rsidR="007E036A" w:rsidRPr="00EC12C7">
        <w:rPr>
          <w:rFonts w:asciiTheme="majorBidi" w:hAnsiTheme="majorBidi" w:cstheme="majorBidi"/>
          <w:color w:val="000000"/>
        </w:rPr>
        <w:t xml:space="preserve"> appropriate</w:t>
      </w:r>
      <w:r w:rsidR="009A34E7" w:rsidRPr="00EC12C7">
        <w:rPr>
          <w:rFonts w:asciiTheme="majorBidi" w:hAnsiTheme="majorBidi" w:cstheme="majorBidi"/>
          <w:color w:val="000000"/>
        </w:rPr>
        <w:t xml:space="preserve"> tools used for crushing medication, </w:t>
      </w:r>
      <w:r w:rsidR="00B71C16" w:rsidRPr="00EC12C7">
        <w:rPr>
          <w:rFonts w:asciiTheme="majorBidi" w:hAnsiTheme="majorBidi" w:cstheme="majorBidi"/>
          <w:color w:val="000000"/>
        </w:rPr>
        <w:t>medication rights,</w:t>
      </w:r>
      <w:r w:rsidR="00B71C16" w:rsidRPr="00EC12C7">
        <w:rPr>
          <w:rFonts w:asciiTheme="majorBidi" w:hAnsiTheme="majorBidi" w:cstheme="majorBidi"/>
        </w:rPr>
        <w:t xml:space="preserve"> </w:t>
      </w:r>
      <w:r w:rsidR="00DE0A75" w:rsidRPr="00EC12C7">
        <w:rPr>
          <w:rFonts w:asciiTheme="majorBidi" w:hAnsiTheme="majorBidi" w:cstheme="majorBidi"/>
        </w:rPr>
        <w:t xml:space="preserve">care of NGT, </w:t>
      </w:r>
      <w:r w:rsidR="009A34E7" w:rsidRPr="00EC12C7">
        <w:rPr>
          <w:rFonts w:asciiTheme="majorBidi" w:hAnsiTheme="majorBidi" w:cstheme="majorBidi"/>
        </w:rPr>
        <w:t>mistakes</w:t>
      </w:r>
      <w:r w:rsidR="00B71C16" w:rsidRPr="00EC12C7">
        <w:rPr>
          <w:rFonts w:asciiTheme="majorBidi" w:hAnsiTheme="majorBidi" w:cstheme="majorBidi"/>
        </w:rPr>
        <w:t xml:space="preserve"> occur during medications administration </w:t>
      </w:r>
      <w:r w:rsidR="009A34E7" w:rsidRPr="00EC12C7">
        <w:rPr>
          <w:rFonts w:asciiTheme="majorBidi" w:hAnsiTheme="majorBidi" w:cstheme="majorBidi"/>
        </w:rPr>
        <w:t>via</w:t>
      </w:r>
      <w:r w:rsidR="00B71C16" w:rsidRPr="00EC12C7">
        <w:rPr>
          <w:rFonts w:asciiTheme="majorBidi" w:hAnsiTheme="majorBidi" w:cstheme="majorBidi"/>
        </w:rPr>
        <w:t xml:space="preserve"> nasogastric tube</w:t>
      </w:r>
      <w:r w:rsidR="00561690" w:rsidRPr="00EC12C7">
        <w:rPr>
          <w:rFonts w:asciiTheme="majorBidi" w:hAnsiTheme="majorBidi" w:cstheme="majorBidi"/>
        </w:rPr>
        <w:t>,</w:t>
      </w:r>
      <w:r w:rsidR="007D0237" w:rsidRPr="00EC12C7">
        <w:rPr>
          <w:rFonts w:asciiTheme="majorBidi" w:hAnsiTheme="majorBidi" w:cstheme="majorBidi"/>
        </w:rPr>
        <w:t xml:space="preserve"> </w:t>
      </w:r>
      <w:r w:rsidR="009A34E7" w:rsidRPr="00EC12C7">
        <w:rPr>
          <w:rFonts w:asciiTheme="majorBidi" w:hAnsiTheme="majorBidi" w:cstheme="majorBidi"/>
        </w:rPr>
        <w:t xml:space="preserve">its </w:t>
      </w:r>
      <w:r w:rsidR="007D0237" w:rsidRPr="00EC12C7">
        <w:rPr>
          <w:rFonts w:asciiTheme="majorBidi" w:hAnsiTheme="majorBidi" w:cstheme="majorBidi"/>
        </w:rPr>
        <w:t>reasons, suggestion to overcome these errors</w:t>
      </w:r>
      <w:r w:rsidR="00064756" w:rsidRPr="00EC12C7">
        <w:rPr>
          <w:rFonts w:asciiTheme="majorBidi" w:hAnsiTheme="majorBidi" w:cstheme="majorBidi"/>
        </w:rPr>
        <w:t xml:space="preserve">. </w:t>
      </w:r>
      <w:r w:rsidR="00D06A95" w:rsidRPr="00EC12C7">
        <w:rPr>
          <w:rFonts w:asciiTheme="majorBidi" w:hAnsiTheme="majorBidi" w:cstheme="majorBidi"/>
        </w:rPr>
        <w:t>Meanwhile</w:t>
      </w:r>
      <w:r w:rsidR="005F7111" w:rsidRPr="00EC12C7">
        <w:rPr>
          <w:rFonts w:asciiTheme="majorBidi" w:hAnsiTheme="majorBidi" w:cstheme="majorBidi"/>
        </w:rPr>
        <w:t>,</w:t>
      </w:r>
      <w:r w:rsidR="00D06A95" w:rsidRPr="00EC12C7">
        <w:rPr>
          <w:rFonts w:asciiTheme="majorBidi" w:hAnsiTheme="majorBidi" w:cstheme="majorBidi"/>
        </w:rPr>
        <w:t xml:space="preserve"> </w:t>
      </w:r>
      <w:r w:rsidRPr="00EC12C7">
        <w:rPr>
          <w:rFonts w:asciiTheme="majorBidi" w:hAnsiTheme="majorBidi" w:cstheme="majorBidi"/>
        </w:rPr>
        <w:t xml:space="preserve"> the practical parts cover the </w:t>
      </w:r>
      <w:r w:rsidR="00151FA0" w:rsidRPr="00EC12C7">
        <w:rPr>
          <w:rFonts w:asciiTheme="majorBidi" w:hAnsiTheme="majorBidi" w:cstheme="majorBidi"/>
        </w:rPr>
        <w:t>procedure</w:t>
      </w:r>
      <w:r w:rsidR="00DE0A75" w:rsidRPr="00EC12C7">
        <w:rPr>
          <w:rFonts w:asciiTheme="majorBidi" w:hAnsiTheme="majorBidi" w:cstheme="majorBidi"/>
        </w:rPr>
        <w:t xml:space="preserve"> </w:t>
      </w:r>
      <w:r w:rsidR="00151FA0" w:rsidRPr="00EC12C7">
        <w:rPr>
          <w:rFonts w:asciiTheme="majorBidi" w:hAnsiTheme="majorBidi" w:cstheme="majorBidi"/>
        </w:rPr>
        <w:t>of</w:t>
      </w:r>
      <w:r w:rsidR="00FE4D05" w:rsidRPr="00EC12C7">
        <w:rPr>
          <w:rFonts w:asciiTheme="majorBidi" w:hAnsiTheme="majorBidi" w:cstheme="majorBidi"/>
        </w:rPr>
        <w:t xml:space="preserve"> </w:t>
      </w:r>
      <w:r w:rsidR="00B71C16" w:rsidRPr="00EC12C7">
        <w:rPr>
          <w:rFonts w:asciiTheme="majorBidi" w:hAnsiTheme="majorBidi" w:cstheme="majorBidi"/>
        </w:rPr>
        <w:t xml:space="preserve">safe medication </w:t>
      </w:r>
      <w:r w:rsidR="007D0237" w:rsidRPr="00EC12C7">
        <w:rPr>
          <w:rFonts w:asciiTheme="majorBidi" w:hAnsiTheme="majorBidi" w:cstheme="majorBidi"/>
        </w:rPr>
        <w:t xml:space="preserve">administration </w:t>
      </w:r>
      <w:r w:rsidR="00B71C16" w:rsidRPr="00EC12C7">
        <w:rPr>
          <w:rFonts w:asciiTheme="majorBidi" w:hAnsiTheme="majorBidi" w:cstheme="majorBidi"/>
        </w:rPr>
        <w:t>through</w:t>
      </w:r>
      <w:r w:rsidR="007D0237" w:rsidRPr="00EC12C7">
        <w:rPr>
          <w:rFonts w:asciiTheme="majorBidi" w:hAnsiTheme="majorBidi" w:cstheme="majorBidi"/>
        </w:rPr>
        <w:t xml:space="preserve"> NGT</w:t>
      </w:r>
      <w:r w:rsidRPr="00EC12C7">
        <w:rPr>
          <w:rFonts w:asciiTheme="majorBidi" w:hAnsiTheme="majorBidi" w:cstheme="majorBidi"/>
        </w:rPr>
        <w:t xml:space="preserve">. The researchers started each session with a summary for the previous one. Methods of teaching were lectures, brain storming, group discussion, demonstration and re-demonstration. </w:t>
      </w:r>
      <w:r w:rsidR="00D06A95" w:rsidRPr="00EC12C7">
        <w:rPr>
          <w:rFonts w:asciiTheme="majorBidi" w:hAnsiTheme="majorBidi" w:cstheme="majorBidi"/>
        </w:rPr>
        <w:t>Proper audio-visual materials such as data show were</w:t>
      </w:r>
      <w:r w:rsidRPr="00EC12C7">
        <w:rPr>
          <w:rFonts w:asciiTheme="majorBidi" w:hAnsiTheme="majorBidi" w:cstheme="majorBidi"/>
        </w:rPr>
        <w:t xml:space="preserve"> used in order to help proper understanding of contents by nurses.</w:t>
      </w:r>
      <w:r w:rsidR="00D06A95" w:rsidRPr="00EC12C7">
        <w:rPr>
          <w:rFonts w:asciiTheme="majorBidi" w:hAnsiTheme="majorBidi" w:cstheme="majorBidi"/>
        </w:rPr>
        <w:t xml:space="preserve"> </w:t>
      </w:r>
    </w:p>
    <w:p w:rsidR="00DD72FA" w:rsidRPr="00EC12C7" w:rsidRDefault="00DD72FA" w:rsidP="00DD72FA">
      <w:pPr>
        <w:pStyle w:val="ab"/>
        <w:bidi w:val="0"/>
        <w:jc w:val="lowKashida"/>
        <w:rPr>
          <w:rFonts w:asciiTheme="majorBidi" w:hAnsiTheme="majorBidi" w:cstheme="majorBidi"/>
        </w:rPr>
      </w:pPr>
    </w:p>
    <w:p w:rsidR="003A2595" w:rsidRPr="00EC12C7" w:rsidRDefault="003A2595" w:rsidP="009C7605">
      <w:pPr>
        <w:spacing w:after="0" w:line="240" w:lineRule="auto"/>
        <w:ind w:left="-142" w:firstLine="142"/>
        <w:jc w:val="both"/>
        <w:rPr>
          <w:rFonts w:asciiTheme="majorBidi" w:eastAsia="Times New Roman" w:hAnsiTheme="majorBidi" w:cstheme="majorBidi"/>
          <w:b/>
          <w:bCs/>
          <w:sz w:val="24"/>
          <w:szCs w:val="24"/>
        </w:rPr>
      </w:pPr>
      <w:r w:rsidRPr="00EC12C7">
        <w:rPr>
          <w:rFonts w:asciiTheme="majorBidi" w:eastAsia="Times New Roman" w:hAnsiTheme="majorBidi" w:cstheme="majorBidi"/>
          <w:b/>
          <w:bCs/>
          <w:sz w:val="24"/>
          <w:szCs w:val="24"/>
        </w:rPr>
        <w:t>e) Evaluation</w:t>
      </w:r>
      <w:r w:rsidR="009A2031" w:rsidRPr="00EC12C7">
        <w:rPr>
          <w:rFonts w:asciiTheme="majorBidi" w:eastAsia="Times New Roman" w:hAnsiTheme="majorBidi" w:cstheme="majorBidi"/>
          <w:b/>
          <w:bCs/>
          <w:sz w:val="24"/>
          <w:szCs w:val="24"/>
        </w:rPr>
        <w:t>:</w:t>
      </w:r>
    </w:p>
    <w:p w:rsidR="003A2595" w:rsidRPr="00EC12C7" w:rsidRDefault="003A2595" w:rsidP="0045544A">
      <w:pPr>
        <w:spacing w:after="0" w:line="240" w:lineRule="auto"/>
        <w:ind w:left="-142" w:firstLine="142"/>
        <w:jc w:val="both"/>
        <w:rPr>
          <w:rFonts w:asciiTheme="majorBidi" w:hAnsiTheme="majorBidi" w:cstheme="majorBidi"/>
          <w:sz w:val="24"/>
          <w:szCs w:val="24"/>
        </w:rPr>
      </w:pPr>
      <w:r w:rsidRPr="00EC12C7">
        <w:rPr>
          <w:rFonts w:asciiTheme="majorBidi" w:eastAsia="Times New Roman" w:hAnsiTheme="majorBidi" w:cstheme="majorBidi"/>
          <w:b/>
          <w:bCs/>
          <w:sz w:val="24"/>
          <w:szCs w:val="24"/>
        </w:rPr>
        <w:t xml:space="preserve">            </w:t>
      </w:r>
      <w:r w:rsidRPr="00EC12C7">
        <w:rPr>
          <w:rFonts w:asciiTheme="majorBidi" w:eastAsia="Times New Roman" w:hAnsiTheme="majorBidi" w:cstheme="majorBidi"/>
          <w:sz w:val="24"/>
          <w:szCs w:val="24"/>
        </w:rPr>
        <w:t xml:space="preserve">After the completion of the program contents, the </w:t>
      </w:r>
      <w:r w:rsidR="00D06A95" w:rsidRPr="00EC12C7">
        <w:rPr>
          <w:rFonts w:asciiTheme="majorBidi" w:eastAsia="Times New Roman" w:hAnsiTheme="majorBidi" w:cstheme="majorBidi"/>
          <w:sz w:val="24"/>
          <w:szCs w:val="24"/>
        </w:rPr>
        <w:t>post</w:t>
      </w:r>
      <w:r w:rsidR="0045544A" w:rsidRPr="00EC12C7">
        <w:rPr>
          <w:rFonts w:asciiTheme="majorBidi" w:eastAsia="Times New Roman" w:hAnsiTheme="majorBidi" w:cstheme="majorBidi"/>
          <w:sz w:val="24"/>
          <w:szCs w:val="24"/>
        </w:rPr>
        <w:t>-</w:t>
      </w:r>
      <w:r w:rsidR="00D06A95" w:rsidRPr="00EC12C7">
        <w:rPr>
          <w:rFonts w:asciiTheme="majorBidi" w:eastAsia="Times New Roman" w:hAnsiTheme="majorBidi" w:cstheme="majorBidi"/>
          <w:sz w:val="24"/>
          <w:szCs w:val="24"/>
        </w:rPr>
        <w:t>test</w:t>
      </w:r>
      <w:r w:rsidRPr="00EC12C7">
        <w:rPr>
          <w:rFonts w:asciiTheme="majorBidi" w:eastAsia="Times New Roman" w:hAnsiTheme="majorBidi" w:cstheme="majorBidi"/>
          <w:sz w:val="24"/>
          <w:szCs w:val="24"/>
        </w:rPr>
        <w:t xml:space="preserve"> similar to </w:t>
      </w:r>
      <w:r w:rsidR="00D06A95" w:rsidRPr="00EC12C7">
        <w:rPr>
          <w:rFonts w:asciiTheme="majorBidi" w:eastAsia="Times New Roman" w:hAnsiTheme="majorBidi" w:cstheme="majorBidi"/>
          <w:sz w:val="24"/>
          <w:szCs w:val="24"/>
        </w:rPr>
        <w:t>pre</w:t>
      </w:r>
      <w:r w:rsidR="0045544A" w:rsidRPr="00EC12C7">
        <w:rPr>
          <w:rFonts w:asciiTheme="majorBidi" w:eastAsia="Times New Roman" w:hAnsiTheme="majorBidi" w:cstheme="majorBidi"/>
          <w:sz w:val="24"/>
          <w:szCs w:val="24"/>
        </w:rPr>
        <w:t>-</w:t>
      </w:r>
      <w:r w:rsidR="00D06A95" w:rsidRPr="00EC12C7">
        <w:rPr>
          <w:rFonts w:asciiTheme="majorBidi" w:eastAsia="Times New Roman" w:hAnsiTheme="majorBidi" w:cstheme="majorBidi"/>
          <w:sz w:val="24"/>
          <w:szCs w:val="24"/>
        </w:rPr>
        <w:t>test</w:t>
      </w:r>
      <w:r w:rsidR="00D06A95" w:rsidRPr="00EC12C7">
        <w:rPr>
          <w:rFonts w:asciiTheme="majorBidi" w:eastAsia="Times New Roman" w:hAnsiTheme="majorBidi" w:cstheme="majorBidi"/>
          <w:sz w:val="24"/>
          <w:szCs w:val="24"/>
          <w:rtl/>
          <w:lang w:bidi="ar-EG"/>
        </w:rPr>
        <w:t xml:space="preserve"> </w:t>
      </w:r>
      <w:r w:rsidRPr="00EC12C7">
        <w:rPr>
          <w:rFonts w:asciiTheme="majorBidi" w:eastAsia="Times New Roman" w:hAnsiTheme="majorBidi" w:cstheme="majorBidi"/>
          <w:sz w:val="24"/>
          <w:szCs w:val="24"/>
        </w:rPr>
        <w:t>and practical demonstration</w:t>
      </w:r>
      <w:r w:rsidRPr="00EC12C7">
        <w:rPr>
          <w:rFonts w:asciiTheme="majorBidi" w:hAnsiTheme="majorBidi" w:cstheme="majorBidi"/>
          <w:sz w:val="24"/>
          <w:szCs w:val="24"/>
        </w:rPr>
        <w:t xml:space="preserve"> were done to the nurses for measuring their </w:t>
      </w:r>
      <w:r w:rsidR="00D06A95" w:rsidRPr="00EC12C7">
        <w:rPr>
          <w:rFonts w:asciiTheme="majorBidi" w:hAnsiTheme="majorBidi" w:cstheme="majorBidi"/>
          <w:sz w:val="24"/>
          <w:szCs w:val="24"/>
        </w:rPr>
        <w:t xml:space="preserve">improvement of </w:t>
      </w:r>
      <w:r w:rsidRPr="00EC12C7">
        <w:rPr>
          <w:rFonts w:asciiTheme="majorBidi" w:hAnsiTheme="majorBidi" w:cstheme="majorBidi"/>
          <w:sz w:val="24"/>
          <w:szCs w:val="24"/>
        </w:rPr>
        <w:t xml:space="preserve">knowledge, </w:t>
      </w:r>
      <w:r w:rsidR="007D0237" w:rsidRPr="00EC12C7">
        <w:rPr>
          <w:rFonts w:asciiTheme="majorBidi" w:hAnsiTheme="majorBidi" w:cstheme="majorBidi"/>
          <w:sz w:val="24"/>
          <w:szCs w:val="24"/>
        </w:rPr>
        <w:t xml:space="preserve">and </w:t>
      </w:r>
      <w:r w:rsidRPr="00EC12C7">
        <w:rPr>
          <w:rFonts w:asciiTheme="majorBidi" w:hAnsiTheme="majorBidi" w:cstheme="majorBidi"/>
          <w:sz w:val="24"/>
          <w:szCs w:val="24"/>
        </w:rPr>
        <w:t xml:space="preserve">practice regarding </w:t>
      </w:r>
      <w:r w:rsidR="00B27B40" w:rsidRPr="00EC12C7">
        <w:rPr>
          <w:rFonts w:asciiTheme="majorBidi" w:hAnsiTheme="majorBidi" w:cstheme="majorBidi"/>
          <w:sz w:val="24"/>
          <w:szCs w:val="24"/>
        </w:rPr>
        <w:t xml:space="preserve">safe </w:t>
      </w:r>
      <w:r w:rsidR="00294514" w:rsidRPr="00EC12C7">
        <w:rPr>
          <w:rFonts w:asciiTheme="majorBidi" w:hAnsiTheme="majorBidi" w:cstheme="majorBidi"/>
          <w:sz w:val="24"/>
          <w:szCs w:val="24"/>
        </w:rPr>
        <w:t>medication</w:t>
      </w:r>
      <w:r w:rsidR="00B27B40" w:rsidRPr="00EC12C7">
        <w:rPr>
          <w:rFonts w:asciiTheme="majorBidi" w:hAnsiTheme="majorBidi" w:cstheme="majorBidi"/>
          <w:sz w:val="24"/>
          <w:szCs w:val="24"/>
        </w:rPr>
        <w:t>s</w:t>
      </w:r>
      <w:r w:rsidR="00294514" w:rsidRPr="00EC12C7">
        <w:rPr>
          <w:rFonts w:asciiTheme="majorBidi" w:hAnsiTheme="majorBidi" w:cstheme="majorBidi"/>
          <w:sz w:val="24"/>
          <w:szCs w:val="24"/>
        </w:rPr>
        <w:t xml:space="preserve"> </w:t>
      </w:r>
      <w:r w:rsidR="00B27B40" w:rsidRPr="00EC12C7">
        <w:rPr>
          <w:rFonts w:asciiTheme="majorBidi" w:hAnsiTheme="majorBidi" w:cstheme="majorBidi"/>
          <w:sz w:val="24"/>
          <w:szCs w:val="24"/>
        </w:rPr>
        <w:t xml:space="preserve">administration </w:t>
      </w:r>
      <w:r w:rsidR="00294514" w:rsidRPr="00EC12C7">
        <w:rPr>
          <w:rFonts w:asciiTheme="majorBidi" w:hAnsiTheme="majorBidi" w:cstheme="majorBidi"/>
          <w:sz w:val="24"/>
          <w:szCs w:val="24"/>
        </w:rPr>
        <w:t>via nasogastric tube</w:t>
      </w:r>
      <w:r w:rsidRPr="00EC12C7">
        <w:rPr>
          <w:rFonts w:asciiTheme="majorBidi" w:hAnsiTheme="majorBidi" w:cstheme="majorBidi"/>
          <w:sz w:val="24"/>
          <w:szCs w:val="24"/>
        </w:rPr>
        <w:t>.</w:t>
      </w:r>
    </w:p>
    <w:p w:rsidR="0045544A" w:rsidRPr="00EC12C7" w:rsidRDefault="0045544A" w:rsidP="00CD24AC">
      <w:pPr>
        <w:spacing w:after="0" w:line="240" w:lineRule="auto"/>
        <w:ind w:left="-142" w:firstLine="142"/>
        <w:jc w:val="both"/>
        <w:rPr>
          <w:rFonts w:asciiTheme="majorBidi" w:eastAsia="Times New Roman" w:hAnsiTheme="majorBidi" w:cstheme="majorBidi"/>
          <w:b/>
          <w:bCs/>
          <w:sz w:val="24"/>
          <w:szCs w:val="24"/>
        </w:rPr>
      </w:pPr>
    </w:p>
    <w:p w:rsidR="00D03792" w:rsidRDefault="00D03792" w:rsidP="00CD24AC">
      <w:pPr>
        <w:spacing w:after="0" w:line="240" w:lineRule="auto"/>
        <w:ind w:left="-142" w:firstLine="142"/>
        <w:jc w:val="both"/>
        <w:rPr>
          <w:rFonts w:asciiTheme="majorBidi" w:eastAsia="Times New Roman" w:hAnsiTheme="majorBidi" w:cstheme="majorBidi"/>
          <w:b/>
          <w:bCs/>
          <w:sz w:val="24"/>
          <w:szCs w:val="24"/>
        </w:rPr>
      </w:pPr>
    </w:p>
    <w:p w:rsidR="002725DB" w:rsidRDefault="002725DB" w:rsidP="00CD24AC">
      <w:pPr>
        <w:spacing w:after="0" w:line="240" w:lineRule="auto"/>
        <w:ind w:left="-142" w:firstLine="142"/>
        <w:jc w:val="both"/>
        <w:rPr>
          <w:rFonts w:asciiTheme="majorBidi" w:eastAsia="Times New Roman" w:hAnsiTheme="majorBidi" w:cstheme="majorBidi"/>
          <w:b/>
          <w:bCs/>
          <w:sz w:val="24"/>
          <w:szCs w:val="24"/>
        </w:rPr>
      </w:pPr>
    </w:p>
    <w:p w:rsidR="002725DB" w:rsidRDefault="002725DB" w:rsidP="00CD24AC">
      <w:pPr>
        <w:spacing w:after="0" w:line="240" w:lineRule="auto"/>
        <w:ind w:left="-142" w:firstLine="142"/>
        <w:jc w:val="both"/>
        <w:rPr>
          <w:rFonts w:asciiTheme="majorBidi" w:eastAsia="Times New Roman" w:hAnsiTheme="majorBidi" w:cstheme="majorBidi"/>
          <w:b/>
          <w:bCs/>
          <w:sz w:val="24"/>
          <w:szCs w:val="24"/>
        </w:rPr>
      </w:pPr>
    </w:p>
    <w:p w:rsidR="009B4156" w:rsidRPr="00EC12C7" w:rsidRDefault="00981151" w:rsidP="00CD24AC">
      <w:pPr>
        <w:spacing w:after="0" w:line="240" w:lineRule="auto"/>
        <w:ind w:left="-142" w:firstLine="142"/>
        <w:jc w:val="both"/>
        <w:rPr>
          <w:rFonts w:asciiTheme="majorBidi" w:eastAsia="Times New Roman" w:hAnsiTheme="majorBidi" w:cstheme="majorBidi"/>
          <w:b/>
          <w:bCs/>
          <w:sz w:val="24"/>
          <w:szCs w:val="24"/>
        </w:rPr>
      </w:pPr>
      <w:r w:rsidRPr="00EC12C7">
        <w:rPr>
          <w:rFonts w:asciiTheme="majorBidi" w:eastAsia="Times New Roman" w:hAnsiTheme="majorBidi" w:cstheme="majorBidi"/>
          <w:b/>
          <w:bCs/>
          <w:sz w:val="24"/>
          <w:szCs w:val="24"/>
        </w:rPr>
        <w:t>Statistical design</w:t>
      </w:r>
      <w:r w:rsidR="00351E09" w:rsidRPr="00EC12C7">
        <w:rPr>
          <w:rFonts w:asciiTheme="majorBidi" w:eastAsia="Times New Roman" w:hAnsiTheme="majorBidi" w:cstheme="majorBidi"/>
          <w:b/>
          <w:bCs/>
          <w:sz w:val="24"/>
          <w:szCs w:val="24"/>
        </w:rPr>
        <w:t>:</w:t>
      </w:r>
    </w:p>
    <w:p w:rsidR="003E1E8E" w:rsidRPr="00EC12C7" w:rsidRDefault="00CD24AC" w:rsidP="00DC19F9">
      <w:pPr>
        <w:pStyle w:val="ab"/>
        <w:bidi w:val="0"/>
        <w:ind w:left="-142" w:firstLine="142"/>
        <w:jc w:val="lowKashida"/>
        <w:rPr>
          <w:rFonts w:asciiTheme="majorBidi" w:hAnsiTheme="majorBidi" w:cstheme="majorBidi"/>
        </w:rPr>
      </w:pPr>
      <w:r w:rsidRPr="00EC12C7">
        <w:rPr>
          <w:rFonts w:asciiTheme="majorBidi" w:hAnsiTheme="majorBidi" w:cstheme="majorBidi"/>
        </w:rPr>
        <w:t xml:space="preserve">      </w:t>
      </w:r>
      <w:r w:rsidR="003516D1" w:rsidRPr="00EC12C7">
        <w:rPr>
          <w:rFonts w:asciiTheme="majorBidi" w:hAnsiTheme="majorBidi" w:cstheme="majorBidi"/>
        </w:rPr>
        <w:t xml:space="preserve">    </w:t>
      </w:r>
      <w:r w:rsidR="006B2DC3" w:rsidRPr="00EC12C7">
        <w:rPr>
          <w:rFonts w:asciiTheme="majorBidi" w:hAnsiTheme="majorBidi" w:cstheme="majorBidi"/>
        </w:rPr>
        <w:t>All</w:t>
      </w:r>
      <w:r w:rsidR="00753407" w:rsidRPr="00EC12C7">
        <w:rPr>
          <w:rFonts w:asciiTheme="majorBidi" w:hAnsiTheme="majorBidi" w:cstheme="majorBidi"/>
        </w:rPr>
        <w:t xml:space="preserve"> data </w:t>
      </w:r>
      <w:r w:rsidR="006B2DC3" w:rsidRPr="00EC12C7">
        <w:rPr>
          <w:rFonts w:asciiTheme="majorBidi" w:hAnsiTheme="majorBidi" w:cstheme="majorBidi"/>
        </w:rPr>
        <w:t>were collected, coded,</w:t>
      </w:r>
      <w:r w:rsidR="00753407" w:rsidRPr="00EC12C7">
        <w:rPr>
          <w:rFonts w:asciiTheme="majorBidi" w:hAnsiTheme="majorBidi" w:cstheme="majorBidi"/>
        </w:rPr>
        <w:t xml:space="preserve"> tabulated and analyzed by using SPSS </w:t>
      </w:r>
      <w:r w:rsidR="00E4316A" w:rsidRPr="00EC12C7">
        <w:rPr>
          <w:rFonts w:asciiTheme="majorBidi" w:hAnsiTheme="majorBidi" w:cstheme="majorBidi"/>
        </w:rPr>
        <w:t xml:space="preserve">(Statistical Package for the social Science Software) statistical package version 20 on IBM compatible computer. </w:t>
      </w:r>
      <w:r w:rsidR="006B2DC3" w:rsidRPr="00EC12C7">
        <w:rPr>
          <w:rFonts w:asciiTheme="majorBidi" w:hAnsiTheme="majorBidi" w:cstheme="majorBidi"/>
        </w:rPr>
        <w:t xml:space="preserve">Quantitative </w:t>
      </w:r>
      <w:r w:rsidR="009C25D2" w:rsidRPr="00EC12C7">
        <w:rPr>
          <w:rFonts w:asciiTheme="majorBidi" w:hAnsiTheme="majorBidi" w:cstheme="majorBidi"/>
        </w:rPr>
        <w:t>variables</w:t>
      </w:r>
      <w:r w:rsidR="00E4316A" w:rsidRPr="00EC12C7">
        <w:rPr>
          <w:rFonts w:asciiTheme="majorBidi" w:hAnsiTheme="majorBidi" w:cstheme="majorBidi"/>
        </w:rPr>
        <w:t xml:space="preserve"> </w:t>
      </w:r>
      <w:r w:rsidR="009C25D2" w:rsidRPr="00EC12C7">
        <w:rPr>
          <w:rFonts w:asciiTheme="majorBidi" w:hAnsiTheme="majorBidi" w:cstheme="majorBidi"/>
        </w:rPr>
        <w:t>were described</w:t>
      </w:r>
      <w:r w:rsidR="00753407" w:rsidRPr="00EC12C7">
        <w:rPr>
          <w:rFonts w:asciiTheme="majorBidi" w:hAnsiTheme="majorBidi" w:cstheme="majorBidi"/>
        </w:rPr>
        <w:t xml:space="preserve"> by </w:t>
      </w:r>
      <w:r w:rsidR="009C25D2" w:rsidRPr="00EC12C7">
        <w:rPr>
          <w:rFonts w:asciiTheme="majorBidi" w:hAnsiTheme="majorBidi" w:cstheme="majorBidi"/>
        </w:rPr>
        <w:t>the</w:t>
      </w:r>
      <w:r w:rsidR="00753407" w:rsidRPr="00EC12C7">
        <w:rPr>
          <w:rFonts w:asciiTheme="majorBidi" w:hAnsiTheme="majorBidi" w:cstheme="majorBidi"/>
        </w:rPr>
        <w:t xml:space="preserve"> Mean, Standard deviation</w:t>
      </w:r>
      <w:r w:rsidR="00E4316A" w:rsidRPr="00EC12C7">
        <w:rPr>
          <w:rFonts w:asciiTheme="majorBidi" w:hAnsiTheme="majorBidi" w:cstheme="majorBidi"/>
        </w:rPr>
        <w:t xml:space="preserve"> (X ± SD)</w:t>
      </w:r>
      <w:r w:rsidR="006B2DC3" w:rsidRPr="00EC12C7">
        <w:rPr>
          <w:rFonts w:asciiTheme="majorBidi" w:hAnsiTheme="majorBidi" w:cstheme="majorBidi"/>
        </w:rPr>
        <w:t>,</w:t>
      </w:r>
      <w:r w:rsidR="00E4316A" w:rsidRPr="00EC12C7">
        <w:rPr>
          <w:rFonts w:asciiTheme="majorBidi" w:hAnsiTheme="majorBidi" w:cstheme="majorBidi"/>
        </w:rPr>
        <w:t xml:space="preserve"> </w:t>
      </w:r>
      <w:r w:rsidR="00753407" w:rsidRPr="00EC12C7">
        <w:rPr>
          <w:rFonts w:asciiTheme="majorBidi" w:hAnsiTheme="majorBidi" w:cstheme="majorBidi"/>
        </w:rPr>
        <w:t xml:space="preserve">while qualitative </w:t>
      </w:r>
      <w:r w:rsidR="009C25D2" w:rsidRPr="00EC12C7">
        <w:rPr>
          <w:rFonts w:asciiTheme="majorBidi" w:hAnsiTheme="majorBidi" w:cstheme="majorBidi"/>
        </w:rPr>
        <w:t>variables</w:t>
      </w:r>
      <w:r w:rsidR="00753407" w:rsidRPr="00EC12C7">
        <w:rPr>
          <w:rFonts w:asciiTheme="majorBidi" w:hAnsiTheme="majorBidi" w:cstheme="majorBidi"/>
        </w:rPr>
        <w:t xml:space="preserve"> w</w:t>
      </w:r>
      <w:r w:rsidR="009C25D2" w:rsidRPr="00EC12C7">
        <w:rPr>
          <w:rFonts w:asciiTheme="majorBidi" w:hAnsiTheme="majorBidi" w:cstheme="majorBidi"/>
        </w:rPr>
        <w:t>ere</w:t>
      </w:r>
      <w:r w:rsidR="00753407" w:rsidRPr="00EC12C7">
        <w:rPr>
          <w:rFonts w:asciiTheme="majorBidi" w:hAnsiTheme="majorBidi" w:cstheme="majorBidi"/>
        </w:rPr>
        <w:t xml:space="preserve"> </w:t>
      </w:r>
      <w:r w:rsidR="009C25D2" w:rsidRPr="00EC12C7">
        <w:rPr>
          <w:rFonts w:asciiTheme="majorBidi" w:hAnsiTheme="majorBidi" w:cstheme="majorBidi"/>
        </w:rPr>
        <w:t>expressed</w:t>
      </w:r>
      <w:r w:rsidR="00753407" w:rsidRPr="00EC12C7">
        <w:rPr>
          <w:rFonts w:asciiTheme="majorBidi" w:hAnsiTheme="majorBidi" w:cstheme="majorBidi"/>
        </w:rPr>
        <w:t xml:space="preserve"> </w:t>
      </w:r>
      <w:r w:rsidR="009C25D2" w:rsidRPr="00EC12C7">
        <w:rPr>
          <w:rFonts w:asciiTheme="majorBidi" w:hAnsiTheme="majorBidi" w:cstheme="majorBidi"/>
        </w:rPr>
        <w:t xml:space="preserve">as </w:t>
      </w:r>
      <w:r w:rsidR="00C81614" w:rsidRPr="00EC12C7">
        <w:rPr>
          <w:rFonts w:asciiTheme="majorBidi" w:hAnsiTheme="majorBidi" w:cstheme="majorBidi"/>
        </w:rPr>
        <w:t>frequency</w:t>
      </w:r>
      <w:r w:rsidR="00753407" w:rsidRPr="00EC12C7">
        <w:rPr>
          <w:rFonts w:asciiTheme="majorBidi" w:hAnsiTheme="majorBidi" w:cstheme="majorBidi"/>
        </w:rPr>
        <w:t xml:space="preserve"> and percentage</w:t>
      </w:r>
      <w:r w:rsidR="00C81614" w:rsidRPr="00EC12C7">
        <w:rPr>
          <w:rFonts w:asciiTheme="majorBidi" w:hAnsiTheme="majorBidi" w:cstheme="majorBidi"/>
        </w:rPr>
        <w:t xml:space="preserve"> and chi-square was used.</w:t>
      </w:r>
      <w:r w:rsidR="00753407" w:rsidRPr="00EC12C7">
        <w:rPr>
          <w:rFonts w:asciiTheme="majorBidi" w:hAnsiTheme="majorBidi" w:cstheme="majorBidi"/>
        </w:rPr>
        <w:t xml:space="preserve"> </w:t>
      </w:r>
      <w:r w:rsidR="0042602B" w:rsidRPr="00EC12C7">
        <w:rPr>
          <w:rFonts w:asciiTheme="majorBidi" w:hAnsiTheme="majorBidi" w:cstheme="majorBidi"/>
        </w:rPr>
        <w:t>Pearson correlation was used to measure the correlation between quantitative variables</w:t>
      </w:r>
      <w:r w:rsidR="006B2DC3" w:rsidRPr="00EC12C7">
        <w:rPr>
          <w:rFonts w:asciiTheme="majorBidi" w:hAnsiTheme="majorBidi" w:cstheme="majorBidi"/>
        </w:rPr>
        <w:t>, while student t-test was used for comparing the means of two groups. One way ANOVA F-test was used for comparing the means of more than two groups of quantitative variables.</w:t>
      </w:r>
      <w:r w:rsidR="00561690" w:rsidRPr="00EC12C7">
        <w:rPr>
          <w:rFonts w:asciiTheme="majorBidi" w:hAnsiTheme="majorBidi" w:cstheme="majorBidi"/>
        </w:rPr>
        <w:t xml:space="preserve"> A significant level value was considered when p-value ≤ 0.05 and a highly significant level value was considered when p-value ≤ 0.001, while p-value &gt; 0.05 indicates non-significant results.</w:t>
      </w:r>
    </w:p>
    <w:p w:rsidR="0045544A" w:rsidRPr="00EC12C7" w:rsidRDefault="0045544A" w:rsidP="003E1E8E">
      <w:pPr>
        <w:ind w:left="-284"/>
        <w:jc w:val="both"/>
        <w:rPr>
          <w:rFonts w:asciiTheme="majorBidi" w:eastAsia="Times New Roman" w:hAnsiTheme="majorBidi" w:cstheme="majorBidi"/>
          <w:b/>
          <w:bCs/>
          <w:sz w:val="24"/>
          <w:szCs w:val="24"/>
        </w:rPr>
      </w:pPr>
    </w:p>
    <w:p w:rsidR="0045544A" w:rsidRPr="00EC12C7" w:rsidRDefault="0045544A" w:rsidP="003E1E8E">
      <w:pPr>
        <w:ind w:left="-284"/>
        <w:jc w:val="both"/>
        <w:rPr>
          <w:rFonts w:asciiTheme="majorBidi" w:eastAsia="Times New Roman" w:hAnsiTheme="majorBidi" w:cstheme="majorBidi"/>
          <w:b/>
          <w:bCs/>
          <w:sz w:val="24"/>
          <w:szCs w:val="24"/>
        </w:rPr>
      </w:pPr>
    </w:p>
    <w:p w:rsidR="00262B8B" w:rsidRPr="00EC12C7" w:rsidRDefault="00262B8B" w:rsidP="003E1E8E">
      <w:pPr>
        <w:ind w:left="-284"/>
        <w:jc w:val="both"/>
        <w:rPr>
          <w:rFonts w:asciiTheme="majorBidi" w:eastAsia="Times New Roman" w:hAnsiTheme="majorBidi" w:cstheme="majorBidi"/>
          <w:b/>
          <w:bCs/>
          <w:sz w:val="24"/>
          <w:szCs w:val="24"/>
        </w:rPr>
      </w:pPr>
      <w:r w:rsidRPr="00EC12C7">
        <w:rPr>
          <w:rFonts w:asciiTheme="majorBidi" w:eastAsia="Times New Roman" w:hAnsiTheme="majorBidi" w:cstheme="majorBidi"/>
          <w:b/>
          <w:bCs/>
          <w:sz w:val="24"/>
          <w:szCs w:val="24"/>
        </w:rPr>
        <w:t>RESULTS</w:t>
      </w:r>
      <w:r w:rsidR="00C81614" w:rsidRPr="00EC12C7">
        <w:rPr>
          <w:rFonts w:asciiTheme="majorBidi" w:eastAsia="Times New Roman" w:hAnsiTheme="majorBidi" w:cstheme="majorBidi"/>
          <w:b/>
          <w:bCs/>
          <w:sz w:val="24"/>
          <w:szCs w:val="24"/>
        </w:rPr>
        <w:t>:</w:t>
      </w:r>
    </w:p>
    <w:p w:rsidR="00EC6EC8" w:rsidRPr="00EC12C7" w:rsidRDefault="00EC6EC8" w:rsidP="007374DB">
      <w:pPr>
        <w:spacing w:after="0" w:line="240" w:lineRule="auto"/>
        <w:jc w:val="center"/>
        <w:rPr>
          <w:rFonts w:asciiTheme="majorBidi" w:hAnsiTheme="majorBidi" w:cstheme="majorBidi"/>
          <w:b/>
          <w:bCs/>
          <w:sz w:val="28"/>
          <w:szCs w:val="28"/>
          <w:lang w:bidi="ar-EG"/>
        </w:rPr>
      </w:pPr>
      <w:r w:rsidRPr="00EC12C7">
        <w:rPr>
          <w:rFonts w:asciiTheme="majorBidi" w:hAnsiTheme="majorBidi" w:cstheme="majorBidi"/>
          <w:b/>
          <w:bCs/>
          <w:sz w:val="24"/>
          <w:szCs w:val="24"/>
          <w:lang w:bidi="ar-EG"/>
        </w:rPr>
        <w:t xml:space="preserve">Table (1): </w:t>
      </w:r>
      <w:r w:rsidR="003E1E8E" w:rsidRPr="00EC12C7">
        <w:rPr>
          <w:rFonts w:asciiTheme="majorBidi" w:hAnsiTheme="majorBidi" w:cstheme="majorBidi"/>
          <w:b/>
          <w:bCs/>
          <w:sz w:val="24"/>
          <w:szCs w:val="24"/>
          <w:lang w:bidi="ar-EG"/>
        </w:rPr>
        <w:t>D</w:t>
      </w:r>
      <w:r w:rsidRPr="00EC12C7">
        <w:rPr>
          <w:rFonts w:asciiTheme="majorBidi" w:hAnsiTheme="majorBidi" w:cstheme="majorBidi"/>
          <w:b/>
          <w:bCs/>
          <w:sz w:val="24"/>
          <w:szCs w:val="24"/>
          <w:lang w:bidi="ar-EG"/>
        </w:rPr>
        <w:t xml:space="preserve">istribution </w:t>
      </w:r>
      <w:r w:rsidR="000517F4" w:rsidRPr="00EC12C7">
        <w:rPr>
          <w:rFonts w:asciiTheme="majorBidi" w:hAnsiTheme="majorBidi" w:cstheme="majorBidi"/>
          <w:b/>
          <w:bCs/>
          <w:sz w:val="24"/>
          <w:szCs w:val="24"/>
          <w:lang w:bidi="ar-EG"/>
        </w:rPr>
        <w:t xml:space="preserve">of Nurses' </w:t>
      </w:r>
      <w:r w:rsidR="00A33004" w:rsidRPr="00EC12C7">
        <w:rPr>
          <w:rFonts w:asciiTheme="majorBidi" w:hAnsiTheme="majorBidi" w:cstheme="majorBidi"/>
          <w:b/>
          <w:bCs/>
          <w:sz w:val="24"/>
          <w:szCs w:val="24"/>
          <w:lang w:bidi="ar-EG"/>
        </w:rPr>
        <w:t>Personal</w:t>
      </w:r>
      <w:r w:rsidR="00CD7B5D" w:rsidRPr="00EC12C7">
        <w:rPr>
          <w:rFonts w:asciiTheme="majorBidi" w:hAnsiTheme="majorBidi" w:cstheme="majorBidi"/>
          <w:b/>
          <w:bCs/>
          <w:sz w:val="24"/>
          <w:szCs w:val="24"/>
          <w:lang w:bidi="ar-EG"/>
        </w:rPr>
        <w:t xml:space="preserve"> Characteristics </w:t>
      </w:r>
      <w:r w:rsidRPr="00EC12C7">
        <w:rPr>
          <w:rFonts w:asciiTheme="majorBidi" w:hAnsiTheme="majorBidi" w:cstheme="majorBidi"/>
          <w:b/>
          <w:bCs/>
          <w:sz w:val="24"/>
          <w:szCs w:val="24"/>
          <w:lang w:bidi="ar-EG"/>
        </w:rPr>
        <w:t>(</w:t>
      </w:r>
      <w:r w:rsidR="00A67CEC" w:rsidRPr="00EC12C7">
        <w:rPr>
          <w:rFonts w:asciiTheme="majorBidi" w:hAnsiTheme="majorBidi" w:cstheme="majorBidi"/>
          <w:b/>
          <w:bCs/>
          <w:sz w:val="24"/>
          <w:szCs w:val="24"/>
          <w:lang w:bidi="ar-EG"/>
        </w:rPr>
        <w:t>N</w:t>
      </w:r>
      <w:r w:rsidRPr="00EC12C7">
        <w:rPr>
          <w:rFonts w:asciiTheme="majorBidi" w:hAnsiTheme="majorBidi" w:cstheme="majorBidi"/>
          <w:b/>
          <w:bCs/>
          <w:sz w:val="24"/>
          <w:szCs w:val="24"/>
          <w:lang w:bidi="ar-EG"/>
        </w:rPr>
        <w:t>=62).</w:t>
      </w:r>
      <w:r w:rsidRPr="00EC12C7">
        <w:rPr>
          <w:rFonts w:asciiTheme="majorBidi" w:hAnsiTheme="majorBidi" w:cstheme="majorBidi"/>
          <w:b/>
          <w:bCs/>
          <w:sz w:val="28"/>
          <w:szCs w:val="28"/>
          <w:lang w:bidi="ar-EG"/>
        </w:rPr>
        <w:tab/>
      </w:r>
    </w:p>
    <w:tbl>
      <w:tblPr>
        <w:tblStyle w:val="a6"/>
        <w:tblW w:w="9231" w:type="dxa"/>
        <w:jc w:val="center"/>
        <w:tblInd w:w="-72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tblPr>
      <w:tblGrid>
        <w:gridCol w:w="5419"/>
        <w:gridCol w:w="1511"/>
        <w:gridCol w:w="2301"/>
      </w:tblGrid>
      <w:tr w:rsidR="00EC6EC8" w:rsidRPr="00EC12C7" w:rsidTr="00DC19F9">
        <w:trPr>
          <w:trHeight w:val="554"/>
          <w:jc w:val="center"/>
        </w:trPr>
        <w:tc>
          <w:tcPr>
            <w:tcW w:w="5419" w:type="dxa"/>
            <w:vMerge w:val="restart"/>
            <w:shd w:val="clear" w:color="auto" w:fill="F2F2F2" w:themeFill="background1" w:themeFillShade="F2"/>
          </w:tcPr>
          <w:p w:rsidR="00EC6EC8" w:rsidRPr="00EC12C7" w:rsidRDefault="00EC6EC8" w:rsidP="005E44B1">
            <w:pPr>
              <w:jc w:val="center"/>
              <w:rPr>
                <w:rFonts w:asciiTheme="majorBidi" w:hAnsiTheme="majorBidi" w:cstheme="majorBidi"/>
                <w:lang w:bidi="ar-EG"/>
              </w:rPr>
            </w:pPr>
            <w:r w:rsidRPr="00EC12C7">
              <w:rPr>
                <w:rFonts w:asciiTheme="majorBidi" w:hAnsiTheme="majorBidi" w:cstheme="majorBidi"/>
                <w:b/>
                <w:bCs/>
                <w:sz w:val="28"/>
                <w:szCs w:val="28"/>
                <w:lang w:bidi="ar-EG"/>
              </w:rPr>
              <w:t>Characteristics</w:t>
            </w:r>
          </w:p>
        </w:tc>
        <w:tc>
          <w:tcPr>
            <w:tcW w:w="3811" w:type="dxa"/>
            <w:gridSpan w:val="2"/>
            <w:shd w:val="clear" w:color="auto" w:fill="F2F2F2" w:themeFill="background1" w:themeFillShade="F2"/>
          </w:tcPr>
          <w:p w:rsidR="00EC6EC8" w:rsidRPr="00EC12C7" w:rsidRDefault="00EC6EC8" w:rsidP="005E44B1">
            <w:pPr>
              <w:jc w:val="center"/>
              <w:rPr>
                <w:rFonts w:asciiTheme="majorBidi" w:hAnsiTheme="majorBidi" w:cstheme="majorBidi"/>
                <w:b/>
                <w:bCs/>
                <w:lang w:bidi="ar-EG"/>
              </w:rPr>
            </w:pPr>
            <w:r w:rsidRPr="00EC12C7">
              <w:rPr>
                <w:rFonts w:asciiTheme="majorBidi" w:hAnsiTheme="majorBidi" w:cstheme="majorBidi"/>
                <w:b/>
                <w:bCs/>
                <w:lang w:bidi="ar-EG"/>
              </w:rPr>
              <w:t>Study sample</w:t>
            </w:r>
          </w:p>
          <w:p w:rsidR="00EC6EC8" w:rsidRPr="00EC12C7" w:rsidRDefault="00FA3250" w:rsidP="005E44B1">
            <w:pPr>
              <w:jc w:val="center"/>
              <w:rPr>
                <w:rFonts w:asciiTheme="majorBidi" w:hAnsiTheme="majorBidi" w:cstheme="majorBidi"/>
                <w:b/>
                <w:bCs/>
                <w:lang w:bidi="ar-EG"/>
              </w:rPr>
            </w:pPr>
            <w:r w:rsidRPr="00EC12C7">
              <w:rPr>
                <w:rFonts w:asciiTheme="majorBidi" w:hAnsiTheme="majorBidi" w:cstheme="majorBidi"/>
                <w:b/>
                <w:bCs/>
                <w:lang w:bidi="ar-EG"/>
              </w:rPr>
              <w:t>n</w:t>
            </w:r>
            <w:r w:rsidR="00EC6EC8" w:rsidRPr="00EC12C7">
              <w:rPr>
                <w:rFonts w:asciiTheme="majorBidi" w:hAnsiTheme="majorBidi" w:cstheme="majorBidi"/>
                <w:b/>
                <w:bCs/>
                <w:lang w:bidi="ar-EG"/>
              </w:rPr>
              <w:t>=62</w:t>
            </w:r>
          </w:p>
        </w:tc>
      </w:tr>
      <w:tr w:rsidR="00EC6EC8" w:rsidRPr="00EC12C7" w:rsidTr="00DC19F9">
        <w:trPr>
          <w:trHeight w:val="148"/>
          <w:jc w:val="center"/>
        </w:trPr>
        <w:tc>
          <w:tcPr>
            <w:tcW w:w="5419" w:type="dxa"/>
            <w:vMerge/>
            <w:shd w:val="clear" w:color="auto" w:fill="F2F2F2" w:themeFill="background1" w:themeFillShade="F2"/>
          </w:tcPr>
          <w:p w:rsidR="00EC6EC8" w:rsidRPr="00EC12C7" w:rsidRDefault="00EC6EC8" w:rsidP="005E44B1">
            <w:pPr>
              <w:rPr>
                <w:rFonts w:asciiTheme="majorBidi" w:hAnsiTheme="majorBidi" w:cstheme="majorBidi"/>
                <w:lang w:bidi="ar-EG"/>
              </w:rPr>
            </w:pPr>
          </w:p>
        </w:tc>
        <w:tc>
          <w:tcPr>
            <w:tcW w:w="1511" w:type="dxa"/>
            <w:shd w:val="clear" w:color="auto" w:fill="F2F2F2" w:themeFill="background1" w:themeFillShade="F2"/>
          </w:tcPr>
          <w:p w:rsidR="00EC6EC8" w:rsidRPr="00EC12C7" w:rsidRDefault="00EC6EC8" w:rsidP="005E44B1">
            <w:pPr>
              <w:jc w:val="center"/>
              <w:rPr>
                <w:rFonts w:asciiTheme="majorBidi" w:hAnsiTheme="majorBidi" w:cstheme="majorBidi"/>
                <w:b/>
                <w:bCs/>
                <w:lang w:bidi="ar-EG"/>
              </w:rPr>
            </w:pPr>
            <w:r w:rsidRPr="00EC12C7">
              <w:rPr>
                <w:rFonts w:asciiTheme="majorBidi" w:hAnsiTheme="majorBidi" w:cstheme="majorBidi"/>
                <w:b/>
                <w:bCs/>
                <w:lang w:bidi="ar-EG"/>
              </w:rPr>
              <w:t>No</w:t>
            </w:r>
          </w:p>
        </w:tc>
        <w:tc>
          <w:tcPr>
            <w:tcW w:w="2301" w:type="dxa"/>
            <w:shd w:val="clear" w:color="auto" w:fill="F2F2F2" w:themeFill="background1" w:themeFillShade="F2"/>
          </w:tcPr>
          <w:p w:rsidR="00EC6EC8" w:rsidRPr="00EC12C7" w:rsidRDefault="00EC6EC8" w:rsidP="005E44B1">
            <w:pPr>
              <w:jc w:val="center"/>
              <w:rPr>
                <w:rFonts w:asciiTheme="majorBidi" w:hAnsiTheme="majorBidi" w:cstheme="majorBidi"/>
                <w:b/>
                <w:bCs/>
                <w:lang w:bidi="ar-EG"/>
              </w:rPr>
            </w:pPr>
            <w:r w:rsidRPr="00EC12C7">
              <w:rPr>
                <w:rFonts w:asciiTheme="majorBidi" w:hAnsiTheme="majorBidi" w:cstheme="majorBidi"/>
                <w:b/>
                <w:bCs/>
                <w:lang w:bidi="ar-EG"/>
              </w:rPr>
              <w:t>%</w:t>
            </w:r>
          </w:p>
        </w:tc>
      </w:tr>
      <w:tr w:rsidR="00EC6EC8" w:rsidRPr="00EC12C7" w:rsidTr="00DC19F9">
        <w:trPr>
          <w:trHeight w:val="231"/>
          <w:jc w:val="center"/>
        </w:trPr>
        <w:tc>
          <w:tcPr>
            <w:tcW w:w="9230" w:type="dxa"/>
            <w:gridSpan w:val="3"/>
          </w:tcPr>
          <w:p w:rsidR="00EC6EC8" w:rsidRPr="00EC12C7" w:rsidRDefault="00EC6EC8" w:rsidP="005E44B1">
            <w:pPr>
              <w:rPr>
                <w:rFonts w:asciiTheme="majorBidi" w:hAnsiTheme="majorBidi" w:cstheme="majorBidi"/>
                <w:lang w:bidi="ar-EG"/>
              </w:rPr>
            </w:pPr>
            <w:r w:rsidRPr="00EC12C7">
              <w:rPr>
                <w:rFonts w:asciiTheme="majorBidi" w:hAnsiTheme="majorBidi" w:cstheme="majorBidi"/>
                <w:b/>
                <w:bCs/>
                <w:sz w:val="20"/>
                <w:szCs w:val="20"/>
                <w:lang w:bidi="ar-EG"/>
              </w:rPr>
              <w:t>Age in years</w:t>
            </w:r>
            <w:r w:rsidRPr="00EC12C7">
              <w:rPr>
                <w:rFonts w:asciiTheme="majorBidi" w:hAnsiTheme="majorBidi" w:cstheme="majorBidi"/>
                <w:b/>
                <w:bCs/>
                <w:sz w:val="24"/>
                <w:szCs w:val="24"/>
                <w:lang w:bidi="ar-EG"/>
              </w:rPr>
              <w:t xml:space="preserve"> </w:t>
            </w:r>
          </w:p>
        </w:tc>
      </w:tr>
      <w:tr w:rsidR="00EC6EC8" w:rsidRPr="00EC12C7" w:rsidTr="00DC19F9">
        <w:trPr>
          <w:trHeight w:val="277"/>
          <w:jc w:val="center"/>
        </w:trPr>
        <w:tc>
          <w:tcPr>
            <w:tcW w:w="5419" w:type="dxa"/>
          </w:tcPr>
          <w:p w:rsidR="00EC6EC8" w:rsidRPr="00EC12C7" w:rsidRDefault="00EC6EC8" w:rsidP="00A9593D">
            <w:pPr>
              <w:pStyle w:val="a4"/>
              <w:numPr>
                <w:ilvl w:val="0"/>
                <w:numId w:val="2"/>
              </w:numPr>
              <w:ind w:left="285" w:hanging="142"/>
              <w:rPr>
                <w:rFonts w:asciiTheme="majorBidi" w:hAnsiTheme="majorBidi" w:cstheme="majorBidi"/>
                <w:sz w:val="24"/>
                <w:szCs w:val="24"/>
                <w:lang w:bidi="ar-EG"/>
              </w:rPr>
            </w:pPr>
            <w:r w:rsidRPr="00EC12C7">
              <w:rPr>
                <w:rFonts w:asciiTheme="majorBidi" w:hAnsiTheme="majorBidi" w:cstheme="majorBidi"/>
                <w:sz w:val="24"/>
                <w:szCs w:val="24"/>
                <w:lang w:bidi="ar-EG"/>
              </w:rPr>
              <w:t>20 - &lt; 30</w:t>
            </w:r>
          </w:p>
        </w:tc>
        <w:tc>
          <w:tcPr>
            <w:tcW w:w="1511" w:type="dxa"/>
            <w:vAlign w:val="center"/>
          </w:tcPr>
          <w:p w:rsidR="00EC6EC8" w:rsidRPr="00EC12C7" w:rsidRDefault="00EC6EC8" w:rsidP="005E44B1">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21</w:t>
            </w:r>
          </w:p>
        </w:tc>
        <w:tc>
          <w:tcPr>
            <w:tcW w:w="2301" w:type="dxa"/>
            <w:vAlign w:val="center"/>
          </w:tcPr>
          <w:p w:rsidR="00EC6EC8" w:rsidRPr="00EC12C7" w:rsidRDefault="00EC6EC8" w:rsidP="005E44B1">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33.9</w:t>
            </w:r>
          </w:p>
        </w:tc>
      </w:tr>
      <w:tr w:rsidR="00EC6EC8" w:rsidRPr="00EC12C7" w:rsidTr="00DC19F9">
        <w:trPr>
          <w:trHeight w:val="292"/>
          <w:jc w:val="center"/>
        </w:trPr>
        <w:tc>
          <w:tcPr>
            <w:tcW w:w="5419" w:type="dxa"/>
          </w:tcPr>
          <w:p w:rsidR="00EC6EC8" w:rsidRPr="00EC12C7" w:rsidRDefault="00EC6EC8" w:rsidP="00A9593D">
            <w:pPr>
              <w:pStyle w:val="a4"/>
              <w:numPr>
                <w:ilvl w:val="0"/>
                <w:numId w:val="2"/>
              </w:numPr>
              <w:ind w:left="285" w:hanging="142"/>
              <w:rPr>
                <w:rFonts w:asciiTheme="majorBidi" w:hAnsiTheme="majorBidi" w:cstheme="majorBidi"/>
              </w:rPr>
            </w:pPr>
            <w:r w:rsidRPr="00EC12C7">
              <w:rPr>
                <w:rFonts w:asciiTheme="majorBidi" w:hAnsiTheme="majorBidi" w:cstheme="majorBidi"/>
                <w:sz w:val="24"/>
                <w:szCs w:val="24"/>
                <w:lang w:bidi="ar-EG"/>
              </w:rPr>
              <w:t>30 - &lt; 40</w:t>
            </w:r>
          </w:p>
        </w:tc>
        <w:tc>
          <w:tcPr>
            <w:tcW w:w="1511" w:type="dxa"/>
            <w:vAlign w:val="center"/>
          </w:tcPr>
          <w:p w:rsidR="00EC6EC8" w:rsidRPr="00EC12C7" w:rsidRDefault="00EC6EC8" w:rsidP="005E44B1">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37</w:t>
            </w:r>
          </w:p>
        </w:tc>
        <w:tc>
          <w:tcPr>
            <w:tcW w:w="2301" w:type="dxa"/>
            <w:vAlign w:val="center"/>
          </w:tcPr>
          <w:p w:rsidR="00EC6EC8" w:rsidRPr="00EC12C7" w:rsidRDefault="00EC6EC8" w:rsidP="005E44B1">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59.7</w:t>
            </w:r>
          </w:p>
        </w:tc>
      </w:tr>
      <w:tr w:rsidR="00EC6EC8" w:rsidRPr="00EC12C7" w:rsidTr="00DC19F9">
        <w:trPr>
          <w:trHeight w:val="277"/>
          <w:jc w:val="center"/>
        </w:trPr>
        <w:tc>
          <w:tcPr>
            <w:tcW w:w="5419" w:type="dxa"/>
          </w:tcPr>
          <w:p w:rsidR="00EC6EC8" w:rsidRPr="00EC12C7" w:rsidRDefault="00EC6EC8" w:rsidP="00A9593D">
            <w:pPr>
              <w:pStyle w:val="a4"/>
              <w:numPr>
                <w:ilvl w:val="0"/>
                <w:numId w:val="2"/>
              </w:numPr>
              <w:ind w:left="285" w:hanging="142"/>
              <w:rPr>
                <w:rFonts w:asciiTheme="majorBidi" w:hAnsiTheme="majorBidi" w:cstheme="majorBidi"/>
                <w:sz w:val="24"/>
                <w:szCs w:val="24"/>
                <w:lang w:bidi="ar-EG"/>
              </w:rPr>
            </w:pPr>
            <w:r w:rsidRPr="00EC12C7">
              <w:rPr>
                <w:rFonts w:asciiTheme="majorBidi" w:hAnsiTheme="majorBidi" w:cstheme="majorBidi"/>
                <w:sz w:val="24"/>
                <w:szCs w:val="24"/>
                <w:lang w:bidi="ar-EG"/>
              </w:rPr>
              <w:t xml:space="preserve">≥ 40 </w:t>
            </w:r>
          </w:p>
        </w:tc>
        <w:tc>
          <w:tcPr>
            <w:tcW w:w="1511" w:type="dxa"/>
            <w:vAlign w:val="center"/>
          </w:tcPr>
          <w:p w:rsidR="00EC6EC8" w:rsidRPr="00EC12C7" w:rsidRDefault="00EC6EC8" w:rsidP="005E44B1">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4</w:t>
            </w:r>
          </w:p>
        </w:tc>
        <w:tc>
          <w:tcPr>
            <w:tcW w:w="2301" w:type="dxa"/>
            <w:vAlign w:val="center"/>
          </w:tcPr>
          <w:p w:rsidR="00EC6EC8" w:rsidRPr="00EC12C7" w:rsidRDefault="00EC6EC8" w:rsidP="005E44B1">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6.4</w:t>
            </w:r>
          </w:p>
        </w:tc>
      </w:tr>
      <w:tr w:rsidR="00EC6EC8" w:rsidRPr="00EC12C7" w:rsidTr="00DC19F9">
        <w:trPr>
          <w:trHeight w:val="273"/>
          <w:jc w:val="center"/>
        </w:trPr>
        <w:tc>
          <w:tcPr>
            <w:tcW w:w="9230" w:type="dxa"/>
            <w:gridSpan w:val="3"/>
          </w:tcPr>
          <w:p w:rsidR="00EC6EC8" w:rsidRPr="00EC12C7" w:rsidRDefault="00EC6EC8" w:rsidP="005E44B1">
            <w:pPr>
              <w:jc w:val="center"/>
              <w:rPr>
                <w:rFonts w:asciiTheme="majorBidi" w:hAnsiTheme="majorBidi" w:cstheme="majorBidi"/>
                <w:sz w:val="18"/>
                <w:szCs w:val="18"/>
              </w:rPr>
            </w:pPr>
            <w:r w:rsidRPr="00EC12C7">
              <w:rPr>
                <w:rFonts w:asciiTheme="majorBidi" w:hAnsiTheme="majorBidi" w:cstheme="majorBidi"/>
                <w:b/>
                <w:bCs/>
                <w:lang w:bidi="ar-EG"/>
              </w:rPr>
              <w:t>Mean ±SD: 32 ± 2.7</w:t>
            </w:r>
          </w:p>
        </w:tc>
      </w:tr>
      <w:tr w:rsidR="00EC6EC8" w:rsidRPr="00EC12C7" w:rsidTr="00DC19F9">
        <w:trPr>
          <w:trHeight w:val="231"/>
          <w:jc w:val="center"/>
        </w:trPr>
        <w:tc>
          <w:tcPr>
            <w:tcW w:w="9230" w:type="dxa"/>
            <w:gridSpan w:val="3"/>
          </w:tcPr>
          <w:p w:rsidR="00EC6EC8" w:rsidRPr="00EC12C7" w:rsidRDefault="00EC6EC8" w:rsidP="005E44B1">
            <w:pPr>
              <w:rPr>
                <w:rFonts w:asciiTheme="majorBidi" w:hAnsiTheme="majorBidi" w:cstheme="majorBidi"/>
                <w:lang w:bidi="ar-EG"/>
              </w:rPr>
            </w:pPr>
            <w:r w:rsidRPr="00EC12C7">
              <w:rPr>
                <w:rFonts w:asciiTheme="majorBidi" w:hAnsiTheme="majorBidi" w:cstheme="majorBidi"/>
                <w:b/>
                <w:bCs/>
                <w:sz w:val="20"/>
                <w:szCs w:val="20"/>
                <w:lang w:bidi="ar-EG"/>
              </w:rPr>
              <w:t>Gender:</w:t>
            </w:r>
          </w:p>
        </w:tc>
      </w:tr>
      <w:tr w:rsidR="00EC6EC8" w:rsidRPr="00EC12C7" w:rsidTr="00DC19F9">
        <w:trPr>
          <w:trHeight w:val="277"/>
          <w:jc w:val="center"/>
        </w:trPr>
        <w:tc>
          <w:tcPr>
            <w:tcW w:w="5419" w:type="dxa"/>
          </w:tcPr>
          <w:p w:rsidR="00EC6EC8" w:rsidRPr="00EC12C7" w:rsidRDefault="00EC6EC8" w:rsidP="00A9593D">
            <w:pPr>
              <w:pStyle w:val="a4"/>
              <w:numPr>
                <w:ilvl w:val="0"/>
                <w:numId w:val="2"/>
              </w:numPr>
              <w:autoSpaceDE w:val="0"/>
              <w:autoSpaceDN w:val="0"/>
              <w:adjustRightInd w:val="0"/>
              <w:ind w:left="426" w:hanging="283"/>
              <w:rPr>
                <w:rFonts w:asciiTheme="majorBidi" w:hAnsiTheme="majorBidi" w:cstheme="majorBidi"/>
                <w:sz w:val="24"/>
                <w:szCs w:val="24"/>
                <w:lang w:bidi="ar-EG"/>
              </w:rPr>
            </w:pPr>
            <w:r w:rsidRPr="00EC12C7">
              <w:rPr>
                <w:rFonts w:asciiTheme="majorBidi" w:hAnsiTheme="majorBidi" w:cstheme="majorBidi"/>
                <w:sz w:val="24"/>
                <w:szCs w:val="24"/>
                <w:lang w:bidi="ar-EG"/>
              </w:rPr>
              <w:t>Male</w:t>
            </w:r>
          </w:p>
        </w:tc>
        <w:tc>
          <w:tcPr>
            <w:tcW w:w="1511" w:type="dxa"/>
          </w:tcPr>
          <w:p w:rsidR="00EC6EC8" w:rsidRPr="00EC12C7" w:rsidRDefault="00EC6EC8" w:rsidP="005E44B1">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3</w:t>
            </w:r>
          </w:p>
        </w:tc>
        <w:tc>
          <w:tcPr>
            <w:tcW w:w="2301" w:type="dxa"/>
          </w:tcPr>
          <w:p w:rsidR="00EC6EC8" w:rsidRPr="00EC12C7" w:rsidRDefault="00EC6EC8" w:rsidP="005E44B1">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4.8</w:t>
            </w:r>
          </w:p>
        </w:tc>
      </w:tr>
      <w:tr w:rsidR="00EC6EC8" w:rsidRPr="00EC12C7" w:rsidTr="00DC19F9">
        <w:trPr>
          <w:trHeight w:val="292"/>
          <w:jc w:val="center"/>
        </w:trPr>
        <w:tc>
          <w:tcPr>
            <w:tcW w:w="5419" w:type="dxa"/>
          </w:tcPr>
          <w:p w:rsidR="00EC6EC8" w:rsidRPr="00EC12C7" w:rsidRDefault="00EC6EC8" w:rsidP="00A9593D">
            <w:pPr>
              <w:pStyle w:val="a4"/>
              <w:numPr>
                <w:ilvl w:val="0"/>
                <w:numId w:val="2"/>
              </w:numPr>
              <w:autoSpaceDE w:val="0"/>
              <w:autoSpaceDN w:val="0"/>
              <w:adjustRightInd w:val="0"/>
              <w:ind w:left="426" w:hanging="283"/>
              <w:rPr>
                <w:rFonts w:asciiTheme="majorBidi" w:hAnsiTheme="majorBidi" w:cstheme="majorBidi"/>
                <w:sz w:val="24"/>
                <w:szCs w:val="24"/>
                <w:lang w:bidi="ar-EG"/>
              </w:rPr>
            </w:pPr>
            <w:r w:rsidRPr="00EC12C7">
              <w:rPr>
                <w:rFonts w:asciiTheme="majorBidi" w:hAnsiTheme="majorBidi" w:cstheme="majorBidi"/>
                <w:sz w:val="24"/>
                <w:szCs w:val="24"/>
                <w:lang w:bidi="ar-EG"/>
              </w:rPr>
              <w:t>Female</w:t>
            </w:r>
          </w:p>
        </w:tc>
        <w:tc>
          <w:tcPr>
            <w:tcW w:w="1511" w:type="dxa"/>
          </w:tcPr>
          <w:p w:rsidR="00EC6EC8" w:rsidRPr="00EC12C7" w:rsidRDefault="00EC6EC8" w:rsidP="005E44B1">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59</w:t>
            </w:r>
          </w:p>
        </w:tc>
        <w:tc>
          <w:tcPr>
            <w:tcW w:w="2301" w:type="dxa"/>
          </w:tcPr>
          <w:p w:rsidR="00EC6EC8" w:rsidRPr="00EC12C7" w:rsidRDefault="00EC6EC8" w:rsidP="005E44B1">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95.2</w:t>
            </w:r>
          </w:p>
        </w:tc>
      </w:tr>
      <w:tr w:rsidR="001B3942" w:rsidRPr="00EC12C7" w:rsidTr="00DC19F9">
        <w:trPr>
          <w:trHeight w:val="277"/>
          <w:jc w:val="center"/>
        </w:trPr>
        <w:tc>
          <w:tcPr>
            <w:tcW w:w="9230" w:type="dxa"/>
            <w:gridSpan w:val="3"/>
          </w:tcPr>
          <w:p w:rsidR="001B3942" w:rsidRPr="00EC12C7" w:rsidRDefault="001B3942" w:rsidP="001B3942">
            <w:pPr>
              <w:autoSpaceDE w:val="0"/>
              <w:autoSpaceDN w:val="0"/>
              <w:adjustRightInd w:val="0"/>
              <w:rPr>
                <w:rFonts w:asciiTheme="majorBidi" w:hAnsiTheme="majorBidi" w:cstheme="majorBidi"/>
                <w:b/>
                <w:bCs/>
                <w:sz w:val="24"/>
                <w:szCs w:val="24"/>
              </w:rPr>
            </w:pPr>
            <w:r w:rsidRPr="00EC12C7">
              <w:rPr>
                <w:rFonts w:asciiTheme="majorBidi" w:hAnsiTheme="majorBidi" w:cstheme="majorBidi"/>
                <w:b/>
                <w:bCs/>
                <w:sz w:val="24"/>
                <w:szCs w:val="24"/>
                <w:lang w:bidi="ar-EG"/>
              </w:rPr>
              <w:t>Working setting</w:t>
            </w:r>
          </w:p>
        </w:tc>
      </w:tr>
      <w:tr w:rsidR="00082639" w:rsidRPr="00EC12C7" w:rsidTr="00DC19F9">
        <w:trPr>
          <w:trHeight w:val="292"/>
          <w:jc w:val="center"/>
        </w:trPr>
        <w:tc>
          <w:tcPr>
            <w:tcW w:w="5419" w:type="dxa"/>
          </w:tcPr>
          <w:p w:rsidR="00082639" w:rsidRPr="00EC12C7" w:rsidRDefault="001B3942" w:rsidP="00A9593D">
            <w:pPr>
              <w:pStyle w:val="a4"/>
              <w:numPr>
                <w:ilvl w:val="0"/>
                <w:numId w:val="2"/>
              </w:numPr>
              <w:autoSpaceDE w:val="0"/>
              <w:autoSpaceDN w:val="0"/>
              <w:adjustRightInd w:val="0"/>
              <w:ind w:left="426" w:hanging="283"/>
              <w:rPr>
                <w:rFonts w:asciiTheme="majorBidi" w:hAnsiTheme="majorBidi" w:cstheme="majorBidi"/>
                <w:sz w:val="24"/>
                <w:szCs w:val="24"/>
                <w:lang w:bidi="ar-EG"/>
              </w:rPr>
            </w:pPr>
            <w:r w:rsidRPr="00EC12C7">
              <w:rPr>
                <w:rFonts w:asciiTheme="majorBidi" w:hAnsiTheme="majorBidi" w:cstheme="majorBidi"/>
              </w:rPr>
              <w:t>Benha university hospital</w:t>
            </w:r>
          </w:p>
        </w:tc>
        <w:tc>
          <w:tcPr>
            <w:tcW w:w="1511" w:type="dxa"/>
          </w:tcPr>
          <w:p w:rsidR="00082639" w:rsidRPr="00EC12C7" w:rsidRDefault="000400A5" w:rsidP="005E44B1">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29</w:t>
            </w:r>
          </w:p>
        </w:tc>
        <w:tc>
          <w:tcPr>
            <w:tcW w:w="2301" w:type="dxa"/>
          </w:tcPr>
          <w:p w:rsidR="00082639" w:rsidRPr="00EC12C7" w:rsidRDefault="000400A5" w:rsidP="005E44B1">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46.8</w:t>
            </w:r>
          </w:p>
        </w:tc>
      </w:tr>
      <w:tr w:rsidR="00082639" w:rsidRPr="00EC12C7" w:rsidTr="00DC19F9">
        <w:trPr>
          <w:trHeight w:val="292"/>
          <w:jc w:val="center"/>
        </w:trPr>
        <w:tc>
          <w:tcPr>
            <w:tcW w:w="5419" w:type="dxa"/>
          </w:tcPr>
          <w:p w:rsidR="00082639" w:rsidRPr="00EC12C7" w:rsidRDefault="001B3942" w:rsidP="00A9593D">
            <w:pPr>
              <w:pStyle w:val="a4"/>
              <w:numPr>
                <w:ilvl w:val="0"/>
                <w:numId w:val="2"/>
              </w:numPr>
              <w:autoSpaceDE w:val="0"/>
              <w:autoSpaceDN w:val="0"/>
              <w:adjustRightInd w:val="0"/>
              <w:ind w:left="426" w:hanging="283"/>
              <w:rPr>
                <w:rFonts w:asciiTheme="majorBidi" w:hAnsiTheme="majorBidi" w:cstheme="majorBidi"/>
                <w:sz w:val="24"/>
                <w:szCs w:val="24"/>
                <w:lang w:bidi="ar-EG"/>
              </w:rPr>
            </w:pPr>
            <w:r w:rsidRPr="00EC12C7">
              <w:rPr>
                <w:rFonts w:asciiTheme="majorBidi" w:hAnsiTheme="majorBidi" w:cstheme="majorBidi"/>
              </w:rPr>
              <w:t>Benha specialized pediatric hospital</w:t>
            </w:r>
          </w:p>
        </w:tc>
        <w:tc>
          <w:tcPr>
            <w:tcW w:w="1511" w:type="dxa"/>
          </w:tcPr>
          <w:p w:rsidR="00082639" w:rsidRPr="00EC12C7" w:rsidRDefault="000400A5" w:rsidP="005E44B1">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33</w:t>
            </w:r>
          </w:p>
        </w:tc>
        <w:tc>
          <w:tcPr>
            <w:tcW w:w="2301" w:type="dxa"/>
          </w:tcPr>
          <w:p w:rsidR="00082639" w:rsidRPr="00EC12C7" w:rsidRDefault="000400A5" w:rsidP="005E44B1">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53.2</w:t>
            </w:r>
          </w:p>
        </w:tc>
      </w:tr>
      <w:tr w:rsidR="00EC6EC8" w:rsidRPr="00EC12C7" w:rsidTr="00DC19F9">
        <w:trPr>
          <w:trHeight w:val="246"/>
          <w:jc w:val="center"/>
        </w:trPr>
        <w:tc>
          <w:tcPr>
            <w:tcW w:w="9230" w:type="dxa"/>
            <w:gridSpan w:val="3"/>
          </w:tcPr>
          <w:p w:rsidR="00EC6EC8" w:rsidRPr="00EC12C7" w:rsidRDefault="00EC6EC8" w:rsidP="005E44B1">
            <w:pPr>
              <w:rPr>
                <w:rFonts w:asciiTheme="majorBidi" w:hAnsiTheme="majorBidi" w:cstheme="majorBidi"/>
                <w:lang w:bidi="ar-EG"/>
              </w:rPr>
            </w:pPr>
            <w:r w:rsidRPr="00EC12C7">
              <w:rPr>
                <w:rFonts w:asciiTheme="majorBidi" w:hAnsiTheme="majorBidi" w:cstheme="majorBidi"/>
                <w:b/>
                <w:bCs/>
                <w:sz w:val="20"/>
                <w:szCs w:val="20"/>
                <w:lang w:bidi="ar-EG"/>
              </w:rPr>
              <w:t>Educational level</w:t>
            </w:r>
          </w:p>
        </w:tc>
      </w:tr>
      <w:tr w:rsidR="00EC6EC8" w:rsidRPr="00EC12C7" w:rsidTr="00DC19F9">
        <w:trPr>
          <w:trHeight w:val="277"/>
          <w:jc w:val="center"/>
        </w:trPr>
        <w:tc>
          <w:tcPr>
            <w:tcW w:w="5419" w:type="dxa"/>
          </w:tcPr>
          <w:p w:rsidR="00EC6EC8" w:rsidRPr="00EC12C7" w:rsidRDefault="00EC6EC8" w:rsidP="00A9593D">
            <w:pPr>
              <w:pStyle w:val="a4"/>
              <w:numPr>
                <w:ilvl w:val="0"/>
                <w:numId w:val="2"/>
              </w:numPr>
              <w:ind w:left="346" w:hanging="142"/>
              <w:rPr>
                <w:rFonts w:asciiTheme="majorBidi" w:hAnsiTheme="majorBidi" w:cstheme="majorBidi"/>
                <w:sz w:val="24"/>
                <w:szCs w:val="24"/>
                <w:lang w:bidi="ar-EG"/>
              </w:rPr>
            </w:pPr>
            <w:r w:rsidRPr="00EC12C7">
              <w:rPr>
                <w:rFonts w:asciiTheme="majorBidi" w:hAnsiTheme="majorBidi" w:cstheme="majorBidi"/>
                <w:sz w:val="24"/>
                <w:szCs w:val="24"/>
                <w:lang w:bidi="ar-EG"/>
              </w:rPr>
              <w:t>Diploma</w:t>
            </w:r>
            <w:r w:rsidR="0088108C" w:rsidRPr="00EC12C7">
              <w:rPr>
                <w:rFonts w:asciiTheme="majorBidi" w:hAnsiTheme="majorBidi" w:cstheme="majorBidi"/>
                <w:sz w:val="24"/>
                <w:szCs w:val="24"/>
                <w:lang w:bidi="ar-EG"/>
              </w:rPr>
              <w:t xml:space="preserve"> in nursing</w:t>
            </w:r>
          </w:p>
        </w:tc>
        <w:tc>
          <w:tcPr>
            <w:tcW w:w="1511" w:type="dxa"/>
            <w:vAlign w:val="center"/>
          </w:tcPr>
          <w:p w:rsidR="00EC6EC8" w:rsidRPr="00EC12C7" w:rsidRDefault="00EC6EC8" w:rsidP="005E44B1">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49</w:t>
            </w:r>
          </w:p>
        </w:tc>
        <w:tc>
          <w:tcPr>
            <w:tcW w:w="2301" w:type="dxa"/>
            <w:vAlign w:val="center"/>
          </w:tcPr>
          <w:p w:rsidR="00EC6EC8" w:rsidRPr="00EC12C7" w:rsidRDefault="00EC6EC8" w:rsidP="005E44B1">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79.0</w:t>
            </w:r>
          </w:p>
        </w:tc>
      </w:tr>
      <w:tr w:rsidR="00EC6EC8" w:rsidRPr="00EC12C7" w:rsidTr="00DC19F9">
        <w:trPr>
          <w:trHeight w:val="292"/>
          <w:jc w:val="center"/>
        </w:trPr>
        <w:tc>
          <w:tcPr>
            <w:tcW w:w="5419" w:type="dxa"/>
          </w:tcPr>
          <w:p w:rsidR="00EC6EC8" w:rsidRPr="00EC12C7" w:rsidRDefault="00EC6EC8" w:rsidP="0088108C">
            <w:pPr>
              <w:pStyle w:val="a4"/>
              <w:numPr>
                <w:ilvl w:val="0"/>
                <w:numId w:val="2"/>
              </w:numPr>
              <w:ind w:left="346" w:hanging="142"/>
              <w:rPr>
                <w:rFonts w:asciiTheme="majorBidi" w:hAnsiTheme="majorBidi" w:cstheme="majorBidi"/>
                <w:sz w:val="24"/>
                <w:szCs w:val="24"/>
                <w:lang w:bidi="ar-EG"/>
              </w:rPr>
            </w:pPr>
            <w:r w:rsidRPr="00EC12C7">
              <w:rPr>
                <w:rFonts w:asciiTheme="majorBidi" w:hAnsiTheme="majorBidi" w:cstheme="majorBidi"/>
                <w:sz w:val="24"/>
                <w:szCs w:val="24"/>
                <w:lang w:bidi="ar-EG"/>
              </w:rPr>
              <w:t>Technical</w:t>
            </w:r>
            <w:r w:rsidR="0088108C" w:rsidRPr="00EC12C7">
              <w:rPr>
                <w:rFonts w:asciiTheme="majorBidi" w:eastAsia="Batang" w:hAnsiTheme="majorBidi" w:cstheme="majorBidi"/>
                <w:sz w:val="24"/>
                <w:szCs w:val="24"/>
              </w:rPr>
              <w:t xml:space="preserve"> institute of nursing</w:t>
            </w:r>
          </w:p>
        </w:tc>
        <w:tc>
          <w:tcPr>
            <w:tcW w:w="1511" w:type="dxa"/>
            <w:vAlign w:val="center"/>
          </w:tcPr>
          <w:p w:rsidR="00EC6EC8" w:rsidRPr="00EC12C7" w:rsidRDefault="00EC6EC8" w:rsidP="005E44B1">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6</w:t>
            </w:r>
          </w:p>
        </w:tc>
        <w:tc>
          <w:tcPr>
            <w:tcW w:w="2301" w:type="dxa"/>
            <w:vAlign w:val="center"/>
          </w:tcPr>
          <w:p w:rsidR="00EC6EC8" w:rsidRPr="00EC12C7" w:rsidRDefault="00EC6EC8" w:rsidP="005E44B1">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9.7</w:t>
            </w:r>
          </w:p>
        </w:tc>
      </w:tr>
      <w:tr w:rsidR="00EC6EC8" w:rsidRPr="00EC12C7" w:rsidTr="00DC19F9">
        <w:trPr>
          <w:trHeight w:val="277"/>
          <w:jc w:val="center"/>
        </w:trPr>
        <w:tc>
          <w:tcPr>
            <w:tcW w:w="5419" w:type="dxa"/>
          </w:tcPr>
          <w:p w:rsidR="00EC6EC8" w:rsidRPr="00EC12C7" w:rsidRDefault="00EC6EC8" w:rsidP="00A9593D">
            <w:pPr>
              <w:pStyle w:val="a4"/>
              <w:numPr>
                <w:ilvl w:val="0"/>
                <w:numId w:val="2"/>
              </w:numPr>
              <w:ind w:left="346" w:hanging="142"/>
              <w:rPr>
                <w:rFonts w:asciiTheme="majorBidi" w:hAnsiTheme="majorBidi" w:cstheme="majorBidi"/>
                <w:sz w:val="24"/>
                <w:szCs w:val="24"/>
                <w:lang w:bidi="ar-EG"/>
              </w:rPr>
            </w:pPr>
            <w:r w:rsidRPr="00EC12C7">
              <w:rPr>
                <w:rFonts w:asciiTheme="majorBidi" w:hAnsiTheme="majorBidi" w:cstheme="majorBidi"/>
                <w:sz w:val="24"/>
                <w:szCs w:val="24"/>
                <w:lang w:bidi="ar-EG"/>
              </w:rPr>
              <w:t>Bachelor</w:t>
            </w:r>
            <w:r w:rsidR="0088108C" w:rsidRPr="00EC12C7">
              <w:rPr>
                <w:rFonts w:asciiTheme="majorBidi" w:hAnsiTheme="majorBidi" w:cstheme="majorBidi"/>
                <w:sz w:val="24"/>
                <w:szCs w:val="24"/>
                <w:lang w:bidi="ar-EG"/>
              </w:rPr>
              <w:t xml:space="preserve"> degree</w:t>
            </w:r>
          </w:p>
        </w:tc>
        <w:tc>
          <w:tcPr>
            <w:tcW w:w="1511" w:type="dxa"/>
            <w:vAlign w:val="center"/>
          </w:tcPr>
          <w:p w:rsidR="00EC6EC8" w:rsidRPr="00EC12C7" w:rsidRDefault="00EC6EC8" w:rsidP="005E44B1">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7</w:t>
            </w:r>
          </w:p>
        </w:tc>
        <w:tc>
          <w:tcPr>
            <w:tcW w:w="2301" w:type="dxa"/>
            <w:vAlign w:val="center"/>
          </w:tcPr>
          <w:p w:rsidR="00EC6EC8" w:rsidRPr="00EC12C7" w:rsidRDefault="00EC6EC8" w:rsidP="005E44B1">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11.3</w:t>
            </w:r>
          </w:p>
        </w:tc>
      </w:tr>
      <w:tr w:rsidR="00EC6EC8" w:rsidRPr="00EC12C7" w:rsidTr="00DC19F9">
        <w:trPr>
          <w:trHeight w:val="231"/>
          <w:jc w:val="center"/>
        </w:trPr>
        <w:tc>
          <w:tcPr>
            <w:tcW w:w="9230" w:type="dxa"/>
            <w:gridSpan w:val="3"/>
          </w:tcPr>
          <w:p w:rsidR="00EC6EC8" w:rsidRPr="00EC12C7" w:rsidRDefault="00EC6EC8" w:rsidP="005E44B1">
            <w:pPr>
              <w:autoSpaceDE w:val="0"/>
              <w:autoSpaceDN w:val="0"/>
              <w:adjustRightInd w:val="0"/>
              <w:rPr>
                <w:rFonts w:asciiTheme="majorBidi" w:hAnsiTheme="majorBidi" w:cstheme="majorBidi"/>
                <w:lang w:bidi="ar-EG"/>
              </w:rPr>
            </w:pPr>
            <w:r w:rsidRPr="00EC12C7">
              <w:rPr>
                <w:rFonts w:asciiTheme="majorBidi" w:hAnsiTheme="majorBidi" w:cstheme="majorBidi"/>
                <w:b/>
                <w:bCs/>
                <w:sz w:val="20"/>
                <w:szCs w:val="20"/>
                <w:lang w:bidi="ar-EG"/>
              </w:rPr>
              <w:t>Years of experience</w:t>
            </w:r>
          </w:p>
        </w:tc>
      </w:tr>
      <w:tr w:rsidR="00EC6EC8" w:rsidRPr="00EC12C7" w:rsidTr="00DC19F9">
        <w:trPr>
          <w:trHeight w:val="292"/>
          <w:jc w:val="center"/>
        </w:trPr>
        <w:tc>
          <w:tcPr>
            <w:tcW w:w="5419" w:type="dxa"/>
          </w:tcPr>
          <w:p w:rsidR="00EC6EC8" w:rsidRPr="00EC12C7" w:rsidRDefault="00EC6EC8" w:rsidP="008565C2">
            <w:pPr>
              <w:pStyle w:val="a4"/>
              <w:numPr>
                <w:ilvl w:val="0"/>
                <w:numId w:val="2"/>
              </w:numPr>
              <w:ind w:left="346" w:hanging="142"/>
              <w:rPr>
                <w:rFonts w:asciiTheme="majorBidi" w:hAnsiTheme="majorBidi" w:cstheme="majorBidi"/>
                <w:sz w:val="24"/>
                <w:szCs w:val="24"/>
                <w:lang w:bidi="ar-EG"/>
              </w:rPr>
            </w:pPr>
            <w:r w:rsidRPr="00EC12C7">
              <w:rPr>
                <w:rFonts w:asciiTheme="majorBidi" w:hAnsiTheme="majorBidi" w:cstheme="majorBidi"/>
                <w:sz w:val="24"/>
                <w:szCs w:val="24"/>
              </w:rPr>
              <w:t>&lt;1</w:t>
            </w:r>
          </w:p>
        </w:tc>
        <w:tc>
          <w:tcPr>
            <w:tcW w:w="1511" w:type="dxa"/>
            <w:vAlign w:val="center"/>
          </w:tcPr>
          <w:p w:rsidR="00EC6EC8" w:rsidRPr="00EC12C7" w:rsidRDefault="00EC6EC8" w:rsidP="005E44B1">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9</w:t>
            </w:r>
          </w:p>
        </w:tc>
        <w:tc>
          <w:tcPr>
            <w:tcW w:w="2301" w:type="dxa"/>
            <w:vAlign w:val="center"/>
          </w:tcPr>
          <w:p w:rsidR="00EC6EC8" w:rsidRPr="00EC12C7" w:rsidRDefault="00EC6EC8" w:rsidP="005E44B1">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14.5</w:t>
            </w:r>
          </w:p>
        </w:tc>
      </w:tr>
      <w:tr w:rsidR="00EC6EC8" w:rsidRPr="00EC12C7" w:rsidTr="00DC19F9">
        <w:trPr>
          <w:trHeight w:val="277"/>
          <w:jc w:val="center"/>
        </w:trPr>
        <w:tc>
          <w:tcPr>
            <w:tcW w:w="5419" w:type="dxa"/>
          </w:tcPr>
          <w:p w:rsidR="00EC6EC8" w:rsidRPr="00EC12C7" w:rsidRDefault="00EC6EC8" w:rsidP="008565C2">
            <w:pPr>
              <w:pStyle w:val="a4"/>
              <w:numPr>
                <w:ilvl w:val="0"/>
                <w:numId w:val="2"/>
              </w:numPr>
              <w:ind w:left="346" w:hanging="142"/>
              <w:rPr>
                <w:rFonts w:asciiTheme="majorBidi" w:hAnsiTheme="majorBidi" w:cstheme="majorBidi"/>
                <w:sz w:val="24"/>
                <w:szCs w:val="24"/>
                <w:lang w:bidi="ar-EG"/>
              </w:rPr>
            </w:pPr>
            <w:r w:rsidRPr="00EC12C7">
              <w:rPr>
                <w:rFonts w:asciiTheme="majorBidi" w:hAnsiTheme="majorBidi" w:cstheme="majorBidi"/>
                <w:sz w:val="24"/>
                <w:szCs w:val="24"/>
              </w:rPr>
              <w:t xml:space="preserve">1 - &lt; 10 </w:t>
            </w:r>
          </w:p>
        </w:tc>
        <w:tc>
          <w:tcPr>
            <w:tcW w:w="1511" w:type="dxa"/>
            <w:vAlign w:val="center"/>
          </w:tcPr>
          <w:p w:rsidR="00EC6EC8" w:rsidRPr="00EC12C7" w:rsidRDefault="00EC6EC8" w:rsidP="005E44B1">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32</w:t>
            </w:r>
          </w:p>
        </w:tc>
        <w:tc>
          <w:tcPr>
            <w:tcW w:w="2301" w:type="dxa"/>
            <w:vAlign w:val="center"/>
          </w:tcPr>
          <w:p w:rsidR="00EC6EC8" w:rsidRPr="00EC12C7" w:rsidRDefault="00EC6EC8" w:rsidP="005E44B1">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51.6</w:t>
            </w:r>
          </w:p>
        </w:tc>
      </w:tr>
      <w:tr w:rsidR="00EC6EC8" w:rsidRPr="00EC12C7" w:rsidTr="00DC19F9">
        <w:trPr>
          <w:trHeight w:val="292"/>
          <w:jc w:val="center"/>
        </w:trPr>
        <w:tc>
          <w:tcPr>
            <w:tcW w:w="5419" w:type="dxa"/>
          </w:tcPr>
          <w:p w:rsidR="00EC6EC8" w:rsidRPr="00EC12C7" w:rsidRDefault="00EC6EC8" w:rsidP="008565C2">
            <w:pPr>
              <w:pStyle w:val="a4"/>
              <w:numPr>
                <w:ilvl w:val="0"/>
                <w:numId w:val="2"/>
              </w:numPr>
              <w:ind w:left="346" w:hanging="142"/>
              <w:rPr>
                <w:rFonts w:asciiTheme="majorBidi" w:hAnsiTheme="majorBidi" w:cstheme="majorBidi"/>
                <w:sz w:val="24"/>
                <w:szCs w:val="24"/>
              </w:rPr>
            </w:pPr>
            <w:r w:rsidRPr="00EC12C7">
              <w:rPr>
                <w:rFonts w:asciiTheme="majorBidi" w:hAnsiTheme="majorBidi" w:cstheme="majorBidi"/>
                <w:sz w:val="24"/>
                <w:szCs w:val="24"/>
                <w:lang w:bidi="ar-EG"/>
              </w:rPr>
              <w:t>≥</w:t>
            </w:r>
            <w:r w:rsidRPr="00EC12C7">
              <w:rPr>
                <w:rFonts w:asciiTheme="majorBidi" w:hAnsiTheme="majorBidi" w:cstheme="majorBidi"/>
                <w:sz w:val="24"/>
                <w:szCs w:val="24"/>
              </w:rPr>
              <w:t xml:space="preserve"> 10 </w:t>
            </w:r>
          </w:p>
        </w:tc>
        <w:tc>
          <w:tcPr>
            <w:tcW w:w="1511" w:type="dxa"/>
            <w:vAlign w:val="center"/>
          </w:tcPr>
          <w:p w:rsidR="00EC6EC8" w:rsidRPr="00EC12C7" w:rsidRDefault="00EC6EC8" w:rsidP="005E44B1">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21</w:t>
            </w:r>
          </w:p>
        </w:tc>
        <w:tc>
          <w:tcPr>
            <w:tcW w:w="2301" w:type="dxa"/>
            <w:vAlign w:val="center"/>
          </w:tcPr>
          <w:p w:rsidR="00EC6EC8" w:rsidRPr="00EC12C7" w:rsidRDefault="00EC6EC8" w:rsidP="005E44B1">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33.9</w:t>
            </w:r>
          </w:p>
        </w:tc>
      </w:tr>
      <w:tr w:rsidR="00EC6EC8" w:rsidRPr="00EC12C7" w:rsidTr="00DC19F9">
        <w:trPr>
          <w:trHeight w:val="231"/>
          <w:jc w:val="center"/>
        </w:trPr>
        <w:tc>
          <w:tcPr>
            <w:tcW w:w="9230" w:type="dxa"/>
            <w:gridSpan w:val="3"/>
          </w:tcPr>
          <w:p w:rsidR="00EC6EC8" w:rsidRPr="00EC12C7" w:rsidRDefault="00EC6EC8" w:rsidP="005E44B1">
            <w:pPr>
              <w:autoSpaceDE w:val="0"/>
              <w:autoSpaceDN w:val="0"/>
              <w:adjustRightInd w:val="0"/>
              <w:rPr>
                <w:rFonts w:asciiTheme="majorBidi" w:hAnsiTheme="majorBidi" w:cstheme="majorBidi"/>
                <w:sz w:val="18"/>
                <w:szCs w:val="18"/>
              </w:rPr>
            </w:pPr>
            <w:r w:rsidRPr="00EC12C7">
              <w:rPr>
                <w:rFonts w:asciiTheme="majorBidi" w:hAnsiTheme="majorBidi" w:cstheme="majorBidi"/>
                <w:b/>
                <w:bCs/>
                <w:sz w:val="20"/>
                <w:szCs w:val="20"/>
                <w:lang w:bidi="ar-EG"/>
              </w:rPr>
              <w:t xml:space="preserve">Attendance of </w:t>
            </w:r>
            <w:r w:rsidR="00757D98" w:rsidRPr="00EC12C7">
              <w:rPr>
                <w:rFonts w:asciiTheme="majorBidi" w:hAnsiTheme="majorBidi" w:cstheme="majorBidi"/>
                <w:b/>
                <w:bCs/>
                <w:sz w:val="20"/>
                <w:szCs w:val="20"/>
                <w:lang w:bidi="ar-EG"/>
              </w:rPr>
              <w:t xml:space="preserve">any </w:t>
            </w:r>
            <w:r w:rsidRPr="00EC12C7">
              <w:rPr>
                <w:rFonts w:asciiTheme="majorBidi" w:hAnsiTheme="majorBidi" w:cstheme="majorBidi"/>
                <w:b/>
                <w:bCs/>
                <w:sz w:val="20"/>
                <w:szCs w:val="20"/>
                <w:lang w:bidi="ar-EG"/>
              </w:rPr>
              <w:t>previous training courses</w:t>
            </w:r>
          </w:p>
        </w:tc>
      </w:tr>
      <w:tr w:rsidR="00EC6EC8" w:rsidRPr="00EC12C7" w:rsidTr="00DC19F9">
        <w:trPr>
          <w:trHeight w:val="292"/>
          <w:jc w:val="center"/>
        </w:trPr>
        <w:tc>
          <w:tcPr>
            <w:tcW w:w="5419" w:type="dxa"/>
          </w:tcPr>
          <w:p w:rsidR="00EC6EC8" w:rsidRPr="00EC12C7" w:rsidRDefault="00EC6EC8" w:rsidP="00A9593D">
            <w:pPr>
              <w:pStyle w:val="a4"/>
              <w:numPr>
                <w:ilvl w:val="0"/>
                <w:numId w:val="2"/>
              </w:numPr>
              <w:ind w:left="346" w:hanging="142"/>
              <w:rPr>
                <w:rFonts w:asciiTheme="majorBidi" w:hAnsiTheme="majorBidi" w:cstheme="majorBidi"/>
                <w:sz w:val="24"/>
                <w:szCs w:val="24"/>
              </w:rPr>
            </w:pPr>
            <w:r w:rsidRPr="00EC12C7">
              <w:rPr>
                <w:rFonts w:asciiTheme="majorBidi" w:hAnsiTheme="majorBidi" w:cstheme="majorBidi"/>
                <w:sz w:val="24"/>
                <w:szCs w:val="24"/>
              </w:rPr>
              <w:t>yes</w:t>
            </w:r>
          </w:p>
        </w:tc>
        <w:tc>
          <w:tcPr>
            <w:tcW w:w="1511" w:type="dxa"/>
            <w:vAlign w:val="center"/>
          </w:tcPr>
          <w:p w:rsidR="00EC6EC8" w:rsidRPr="00EC12C7" w:rsidRDefault="00757D98" w:rsidP="005E44B1">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4</w:t>
            </w:r>
          </w:p>
        </w:tc>
        <w:tc>
          <w:tcPr>
            <w:tcW w:w="2301" w:type="dxa"/>
            <w:vAlign w:val="center"/>
          </w:tcPr>
          <w:p w:rsidR="00EC6EC8" w:rsidRPr="00EC12C7" w:rsidRDefault="00757D98" w:rsidP="005E44B1">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6.5</w:t>
            </w:r>
          </w:p>
        </w:tc>
      </w:tr>
      <w:tr w:rsidR="00EC6EC8" w:rsidRPr="00EC12C7" w:rsidTr="00DC19F9">
        <w:trPr>
          <w:trHeight w:val="277"/>
          <w:jc w:val="center"/>
        </w:trPr>
        <w:tc>
          <w:tcPr>
            <w:tcW w:w="5419" w:type="dxa"/>
          </w:tcPr>
          <w:p w:rsidR="00EC6EC8" w:rsidRPr="00EC12C7" w:rsidRDefault="00EC6EC8" w:rsidP="00A9593D">
            <w:pPr>
              <w:pStyle w:val="a4"/>
              <w:numPr>
                <w:ilvl w:val="0"/>
                <w:numId w:val="2"/>
              </w:numPr>
              <w:ind w:left="346" w:hanging="142"/>
              <w:rPr>
                <w:rFonts w:asciiTheme="majorBidi" w:hAnsiTheme="majorBidi" w:cstheme="majorBidi"/>
                <w:sz w:val="24"/>
                <w:szCs w:val="24"/>
              </w:rPr>
            </w:pPr>
            <w:r w:rsidRPr="00EC12C7">
              <w:rPr>
                <w:rFonts w:asciiTheme="majorBidi" w:hAnsiTheme="majorBidi" w:cstheme="majorBidi"/>
                <w:sz w:val="24"/>
                <w:szCs w:val="24"/>
              </w:rPr>
              <w:t>No</w:t>
            </w:r>
          </w:p>
        </w:tc>
        <w:tc>
          <w:tcPr>
            <w:tcW w:w="1511" w:type="dxa"/>
            <w:vAlign w:val="center"/>
          </w:tcPr>
          <w:p w:rsidR="00EC6EC8" w:rsidRPr="00EC12C7" w:rsidRDefault="00757D98" w:rsidP="005E44B1">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58</w:t>
            </w:r>
          </w:p>
        </w:tc>
        <w:tc>
          <w:tcPr>
            <w:tcW w:w="2301" w:type="dxa"/>
            <w:vAlign w:val="center"/>
          </w:tcPr>
          <w:p w:rsidR="00EC6EC8" w:rsidRPr="00EC12C7" w:rsidRDefault="00757D98" w:rsidP="005E44B1">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93.5</w:t>
            </w:r>
          </w:p>
        </w:tc>
      </w:tr>
    </w:tbl>
    <w:p w:rsidR="00EC6EC8" w:rsidRPr="00EC12C7" w:rsidRDefault="00EC6EC8" w:rsidP="00EC6EC8">
      <w:pPr>
        <w:spacing w:after="0" w:line="240" w:lineRule="auto"/>
        <w:jc w:val="both"/>
        <w:rPr>
          <w:rFonts w:asciiTheme="majorBidi" w:eastAsia="Times New Roman" w:hAnsiTheme="majorBidi" w:cstheme="majorBidi"/>
          <w:b/>
          <w:bCs/>
          <w:sz w:val="24"/>
          <w:szCs w:val="24"/>
        </w:rPr>
      </w:pPr>
    </w:p>
    <w:p w:rsidR="00321AF4" w:rsidRPr="00EC12C7" w:rsidRDefault="009150D3" w:rsidP="007374DB">
      <w:pPr>
        <w:autoSpaceDE w:val="0"/>
        <w:autoSpaceDN w:val="0"/>
        <w:adjustRightInd w:val="0"/>
        <w:spacing w:after="0" w:line="240" w:lineRule="auto"/>
        <w:ind w:left="-426" w:right="-335"/>
        <w:jc w:val="both"/>
        <w:rPr>
          <w:rFonts w:asciiTheme="majorBidi" w:hAnsiTheme="majorBidi" w:cstheme="majorBidi"/>
          <w:sz w:val="24"/>
          <w:szCs w:val="24"/>
        </w:rPr>
      </w:pPr>
      <w:r w:rsidRPr="00EC12C7">
        <w:rPr>
          <w:rFonts w:asciiTheme="majorBidi" w:eastAsia="Batang" w:hAnsiTheme="majorBidi" w:cstheme="majorBidi"/>
          <w:b/>
          <w:bCs/>
          <w:sz w:val="24"/>
          <w:szCs w:val="24"/>
        </w:rPr>
        <w:t>Table (1)</w:t>
      </w:r>
      <w:r w:rsidRPr="00EC12C7">
        <w:rPr>
          <w:rFonts w:asciiTheme="majorBidi" w:eastAsia="Batang" w:hAnsiTheme="majorBidi" w:cstheme="majorBidi"/>
          <w:sz w:val="24"/>
          <w:szCs w:val="24"/>
        </w:rPr>
        <w:t xml:space="preserve"> </w:t>
      </w:r>
      <w:r w:rsidR="003E0347" w:rsidRPr="00EC12C7">
        <w:rPr>
          <w:rFonts w:asciiTheme="majorBidi" w:eastAsia="Batang" w:hAnsiTheme="majorBidi" w:cstheme="majorBidi"/>
          <w:sz w:val="24"/>
          <w:szCs w:val="24"/>
        </w:rPr>
        <w:t>shows</w:t>
      </w:r>
      <w:r w:rsidRPr="00EC12C7">
        <w:rPr>
          <w:rFonts w:asciiTheme="majorBidi" w:eastAsia="Batang" w:hAnsiTheme="majorBidi" w:cstheme="majorBidi"/>
          <w:sz w:val="24"/>
          <w:szCs w:val="24"/>
        </w:rPr>
        <w:t xml:space="preserve"> the </w:t>
      </w:r>
      <w:r w:rsidR="003E0347" w:rsidRPr="00EC12C7">
        <w:rPr>
          <w:rFonts w:asciiTheme="majorBidi" w:eastAsia="Batang" w:hAnsiTheme="majorBidi" w:cstheme="majorBidi"/>
          <w:sz w:val="24"/>
          <w:szCs w:val="24"/>
        </w:rPr>
        <w:t xml:space="preserve">nurses' </w:t>
      </w:r>
      <w:r w:rsidR="004A40A9" w:rsidRPr="00EC12C7">
        <w:rPr>
          <w:rFonts w:asciiTheme="majorBidi" w:eastAsia="Batang" w:hAnsiTheme="majorBidi" w:cstheme="majorBidi"/>
          <w:sz w:val="24"/>
          <w:szCs w:val="24"/>
        </w:rPr>
        <w:t>personal</w:t>
      </w:r>
      <w:r w:rsidRPr="00EC12C7">
        <w:rPr>
          <w:rFonts w:asciiTheme="majorBidi" w:eastAsia="Batang" w:hAnsiTheme="majorBidi" w:cstheme="majorBidi"/>
          <w:sz w:val="24"/>
          <w:szCs w:val="24"/>
        </w:rPr>
        <w:t xml:space="preserve"> characteristics; it was observed that, the mean age of them were </w:t>
      </w:r>
      <w:r w:rsidRPr="00EC12C7">
        <w:rPr>
          <w:rFonts w:asciiTheme="majorBidi" w:hAnsiTheme="majorBidi" w:cstheme="majorBidi"/>
          <w:sz w:val="24"/>
          <w:szCs w:val="24"/>
          <w:lang w:bidi="ar-EG"/>
        </w:rPr>
        <w:t>32 ± 2.7</w:t>
      </w:r>
      <w:r w:rsidR="00BD4093" w:rsidRPr="00EC12C7">
        <w:rPr>
          <w:rFonts w:asciiTheme="majorBidi" w:eastAsia="Batang" w:hAnsiTheme="majorBidi" w:cstheme="majorBidi"/>
          <w:sz w:val="24"/>
          <w:szCs w:val="24"/>
        </w:rPr>
        <w:t xml:space="preserve"> years</w:t>
      </w:r>
      <w:r w:rsidRPr="00EC12C7">
        <w:rPr>
          <w:rFonts w:asciiTheme="majorBidi" w:eastAsia="Batang" w:hAnsiTheme="majorBidi" w:cstheme="majorBidi"/>
          <w:sz w:val="24"/>
          <w:szCs w:val="24"/>
        </w:rPr>
        <w:t xml:space="preserve">. </w:t>
      </w:r>
      <w:r w:rsidR="004A40A9" w:rsidRPr="00EC12C7">
        <w:rPr>
          <w:rFonts w:asciiTheme="majorBidi" w:eastAsia="Batang" w:hAnsiTheme="majorBidi" w:cstheme="majorBidi"/>
          <w:sz w:val="24"/>
          <w:szCs w:val="24"/>
        </w:rPr>
        <w:t xml:space="preserve">Majority </w:t>
      </w:r>
      <w:r w:rsidR="003E0347" w:rsidRPr="00EC12C7">
        <w:rPr>
          <w:rFonts w:asciiTheme="majorBidi" w:eastAsia="Batang" w:hAnsiTheme="majorBidi" w:cstheme="majorBidi"/>
          <w:sz w:val="24"/>
          <w:szCs w:val="24"/>
        </w:rPr>
        <w:t xml:space="preserve">of </w:t>
      </w:r>
      <w:r w:rsidR="004A40A9" w:rsidRPr="00EC12C7">
        <w:rPr>
          <w:rFonts w:asciiTheme="majorBidi" w:eastAsia="Batang" w:hAnsiTheme="majorBidi" w:cstheme="majorBidi"/>
          <w:sz w:val="24"/>
          <w:szCs w:val="24"/>
        </w:rPr>
        <w:t>nurses</w:t>
      </w:r>
      <w:r w:rsidRPr="00EC12C7">
        <w:rPr>
          <w:rFonts w:asciiTheme="majorBidi" w:eastAsia="Batang" w:hAnsiTheme="majorBidi" w:cstheme="majorBidi"/>
          <w:sz w:val="24"/>
          <w:szCs w:val="24"/>
        </w:rPr>
        <w:t xml:space="preserve"> </w:t>
      </w:r>
      <w:r w:rsidR="00321AF4" w:rsidRPr="00EC12C7">
        <w:rPr>
          <w:rFonts w:asciiTheme="majorBidi" w:eastAsia="Batang" w:hAnsiTheme="majorBidi" w:cstheme="majorBidi"/>
          <w:sz w:val="24"/>
          <w:szCs w:val="24"/>
        </w:rPr>
        <w:t xml:space="preserve">were females and </w:t>
      </w:r>
      <w:r w:rsidR="004A40A9" w:rsidRPr="00EC12C7">
        <w:rPr>
          <w:rFonts w:asciiTheme="majorBidi" w:eastAsia="Batang" w:hAnsiTheme="majorBidi" w:cstheme="majorBidi"/>
          <w:sz w:val="24"/>
          <w:szCs w:val="24"/>
        </w:rPr>
        <w:t xml:space="preserve">more than half of them were </w:t>
      </w:r>
      <w:r w:rsidR="00321AF4" w:rsidRPr="00EC12C7">
        <w:rPr>
          <w:rFonts w:asciiTheme="majorBidi" w:eastAsia="Batang" w:hAnsiTheme="majorBidi" w:cstheme="majorBidi"/>
          <w:sz w:val="24"/>
          <w:szCs w:val="24"/>
        </w:rPr>
        <w:t xml:space="preserve">working at </w:t>
      </w:r>
      <w:r w:rsidR="00716984" w:rsidRPr="00EC12C7">
        <w:rPr>
          <w:rFonts w:asciiTheme="majorBidi" w:eastAsia="Batang" w:hAnsiTheme="majorBidi" w:cstheme="majorBidi"/>
          <w:sz w:val="24"/>
          <w:szCs w:val="24"/>
        </w:rPr>
        <w:t xml:space="preserve">Benha </w:t>
      </w:r>
      <w:r w:rsidR="00321AF4" w:rsidRPr="00EC12C7">
        <w:rPr>
          <w:rFonts w:asciiTheme="majorBidi" w:eastAsia="Batang" w:hAnsiTheme="majorBidi" w:cstheme="majorBidi"/>
          <w:sz w:val="24"/>
          <w:szCs w:val="24"/>
        </w:rPr>
        <w:t xml:space="preserve">specialized pediatric hospital </w:t>
      </w:r>
      <w:r w:rsidR="00BD4093" w:rsidRPr="00EC12C7">
        <w:rPr>
          <w:rFonts w:asciiTheme="majorBidi" w:eastAsia="Batang" w:hAnsiTheme="majorBidi" w:cstheme="majorBidi"/>
          <w:sz w:val="24"/>
          <w:szCs w:val="24"/>
        </w:rPr>
        <w:t>(95.2</w:t>
      </w:r>
      <w:r w:rsidR="00321AF4" w:rsidRPr="00EC12C7">
        <w:rPr>
          <w:rFonts w:asciiTheme="majorBidi" w:eastAsia="Batang" w:hAnsiTheme="majorBidi" w:cstheme="majorBidi"/>
          <w:sz w:val="24"/>
          <w:szCs w:val="24"/>
        </w:rPr>
        <w:t xml:space="preserve">%, &amp; </w:t>
      </w:r>
      <w:r w:rsidR="00716984" w:rsidRPr="00EC12C7">
        <w:rPr>
          <w:rFonts w:asciiTheme="majorBidi" w:eastAsia="Batang" w:hAnsiTheme="majorBidi" w:cstheme="majorBidi"/>
          <w:sz w:val="24"/>
          <w:szCs w:val="24"/>
        </w:rPr>
        <w:t>53.2</w:t>
      </w:r>
      <w:r w:rsidR="00321AF4" w:rsidRPr="00EC12C7">
        <w:rPr>
          <w:rFonts w:asciiTheme="majorBidi" w:eastAsia="Batang" w:hAnsiTheme="majorBidi" w:cstheme="majorBidi"/>
          <w:sz w:val="24"/>
          <w:szCs w:val="24"/>
        </w:rPr>
        <w:t>%) respectively. In relation to nurses'</w:t>
      </w:r>
      <w:r w:rsidR="00AF3E81" w:rsidRPr="00EC12C7">
        <w:rPr>
          <w:rFonts w:asciiTheme="majorBidi" w:eastAsia="Batang" w:hAnsiTheme="majorBidi" w:cstheme="majorBidi"/>
          <w:sz w:val="24"/>
          <w:szCs w:val="24"/>
        </w:rPr>
        <w:t xml:space="preserve"> education</w:t>
      </w:r>
      <w:r w:rsidR="00BD4093" w:rsidRPr="00EC12C7">
        <w:rPr>
          <w:rFonts w:asciiTheme="majorBidi" w:eastAsia="Batang" w:hAnsiTheme="majorBidi" w:cstheme="majorBidi"/>
          <w:sz w:val="24"/>
          <w:szCs w:val="24"/>
        </w:rPr>
        <w:t>, 79.0</w:t>
      </w:r>
      <w:r w:rsidR="00321AF4" w:rsidRPr="00EC12C7">
        <w:rPr>
          <w:rFonts w:asciiTheme="majorBidi" w:eastAsia="Batang" w:hAnsiTheme="majorBidi" w:cstheme="majorBidi"/>
          <w:sz w:val="24"/>
          <w:szCs w:val="24"/>
        </w:rPr>
        <w:t xml:space="preserve">% of them had diploma in nursing, while 11.3% of them had Bachelor </w:t>
      </w:r>
      <w:r w:rsidR="00321AF4" w:rsidRPr="00EC12C7">
        <w:rPr>
          <w:rFonts w:asciiTheme="majorBidi" w:eastAsia="Batang" w:hAnsiTheme="majorBidi" w:cstheme="majorBidi"/>
          <w:sz w:val="24"/>
          <w:szCs w:val="24"/>
        </w:rPr>
        <w:lastRenderedPageBreak/>
        <w:t xml:space="preserve">degree in </w:t>
      </w:r>
      <w:r w:rsidR="00BD4093" w:rsidRPr="00EC12C7">
        <w:rPr>
          <w:rFonts w:asciiTheme="majorBidi" w:eastAsia="Batang" w:hAnsiTheme="majorBidi" w:cstheme="majorBidi"/>
          <w:sz w:val="24"/>
          <w:szCs w:val="24"/>
        </w:rPr>
        <w:t>nursing and</w:t>
      </w:r>
      <w:r w:rsidR="00321AF4" w:rsidRPr="00EC12C7">
        <w:rPr>
          <w:rFonts w:asciiTheme="majorBidi" w:eastAsia="Batang" w:hAnsiTheme="majorBidi" w:cstheme="majorBidi"/>
          <w:sz w:val="24"/>
          <w:szCs w:val="24"/>
        </w:rPr>
        <w:t xml:space="preserve"> the remaining (9.7%) of </w:t>
      </w:r>
      <w:r w:rsidR="00BD4093" w:rsidRPr="00EC12C7">
        <w:rPr>
          <w:rFonts w:asciiTheme="majorBidi" w:eastAsia="Batang" w:hAnsiTheme="majorBidi" w:cstheme="majorBidi"/>
          <w:sz w:val="24"/>
          <w:szCs w:val="24"/>
        </w:rPr>
        <w:t>nurses graduated</w:t>
      </w:r>
      <w:r w:rsidR="00321AF4" w:rsidRPr="00EC12C7">
        <w:rPr>
          <w:rFonts w:asciiTheme="majorBidi" w:eastAsia="Batang" w:hAnsiTheme="majorBidi" w:cstheme="majorBidi"/>
          <w:sz w:val="24"/>
          <w:szCs w:val="24"/>
        </w:rPr>
        <w:t xml:space="preserve"> from </w:t>
      </w:r>
      <w:r w:rsidR="007F630B" w:rsidRPr="00EC12C7">
        <w:rPr>
          <w:rFonts w:asciiTheme="majorBidi" w:eastAsia="Batang" w:hAnsiTheme="majorBidi" w:cstheme="majorBidi"/>
          <w:sz w:val="24"/>
          <w:szCs w:val="24"/>
        </w:rPr>
        <w:t>t</w:t>
      </w:r>
      <w:r w:rsidR="00321AF4" w:rsidRPr="00EC12C7">
        <w:rPr>
          <w:rFonts w:asciiTheme="majorBidi" w:eastAsia="Batang" w:hAnsiTheme="majorBidi" w:cstheme="majorBidi"/>
          <w:sz w:val="24"/>
          <w:szCs w:val="24"/>
        </w:rPr>
        <w:t xml:space="preserve">echnical </w:t>
      </w:r>
      <w:r w:rsidR="007F630B" w:rsidRPr="00EC12C7">
        <w:rPr>
          <w:rFonts w:asciiTheme="majorBidi" w:eastAsia="Batang" w:hAnsiTheme="majorBidi" w:cstheme="majorBidi"/>
          <w:sz w:val="24"/>
          <w:szCs w:val="24"/>
        </w:rPr>
        <w:t>i</w:t>
      </w:r>
      <w:r w:rsidR="00321AF4" w:rsidRPr="00EC12C7">
        <w:rPr>
          <w:rFonts w:asciiTheme="majorBidi" w:eastAsia="Batang" w:hAnsiTheme="majorBidi" w:cstheme="majorBidi"/>
          <w:sz w:val="24"/>
          <w:szCs w:val="24"/>
        </w:rPr>
        <w:t xml:space="preserve">nstitute of </w:t>
      </w:r>
      <w:r w:rsidR="007F630B" w:rsidRPr="00EC12C7">
        <w:rPr>
          <w:rFonts w:asciiTheme="majorBidi" w:eastAsia="Batang" w:hAnsiTheme="majorBidi" w:cstheme="majorBidi"/>
          <w:sz w:val="24"/>
          <w:szCs w:val="24"/>
        </w:rPr>
        <w:t>n</w:t>
      </w:r>
      <w:r w:rsidR="00321AF4" w:rsidRPr="00EC12C7">
        <w:rPr>
          <w:rFonts w:asciiTheme="majorBidi" w:eastAsia="Batang" w:hAnsiTheme="majorBidi" w:cstheme="majorBidi"/>
          <w:sz w:val="24"/>
          <w:szCs w:val="24"/>
        </w:rPr>
        <w:t xml:space="preserve">ursing. </w:t>
      </w:r>
      <w:r w:rsidRPr="00EC12C7">
        <w:rPr>
          <w:rFonts w:asciiTheme="majorBidi" w:eastAsia="Batang" w:hAnsiTheme="majorBidi" w:cstheme="majorBidi"/>
          <w:sz w:val="24"/>
          <w:szCs w:val="24"/>
        </w:rPr>
        <w:t xml:space="preserve"> </w:t>
      </w:r>
      <w:r w:rsidR="00321AF4" w:rsidRPr="00EC12C7">
        <w:rPr>
          <w:rFonts w:asciiTheme="majorBidi" w:eastAsia="Batang" w:hAnsiTheme="majorBidi" w:cstheme="majorBidi"/>
          <w:sz w:val="24"/>
          <w:szCs w:val="24"/>
        </w:rPr>
        <w:t xml:space="preserve">Also, it was noticed that, half of nurses (51.6 %) had years of experiences ranged from 1 to less than 10 years, </w:t>
      </w:r>
      <w:r w:rsidR="00782C6E" w:rsidRPr="00EC12C7">
        <w:rPr>
          <w:rFonts w:asciiTheme="majorBidi" w:eastAsia="Batang" w:hAnsiTheme="majorBidi" w:cstheme="majorBidi"/>
          <w:sz w:val="24"/>
          <w:szCs w:val="24"/>
        </w:rPr>
        <w:t xml:space="preserve">and </w:t>
      </w:r>
      <w:r w:rsidR="00321AF4" w:rsidRPr="00EC12C7">
        <w:rPr>
          <w:rFonts w:asciiTheme="majorBidi" w:eastAsia="Batang" w:hAnsiTheme="majorBidi" w:cstheme="majorBidi"/>
          <w:sz w:val="24"/>
          <w:szCs w:val="24"/>
        </w:rPr>
        <w:t xml:space="preserve">93.5% of </w:t>
      </w:r>
      <w:r w:rsidR="00BD4093" w:rsidRPr="00EC12C7">
        <w:rPr>
          <w:rFonts w:asciiTheme="majorBidi" w:eastAsia="Batang" w:hAnsiTheme="majorBidi" w:cstheme="majorBidi"/>
          <w:sz w:val="24"/>
          <w:szCs w:val="24"/>
        </w:rPr>
        <w:t>them not</w:t>
      </w:r>
      <w:r w:rsidR="00321AF4" w:rsidRPr="00EC12C7">
        <w:rPr>
          <w:rFonts w:asciiTheme="majorBidi" w:eastAsia="Batang" w:hAnsiTheme="majorBidi" w:cstheme="majorBidi"/>
          <w:sz w:val="24"/>
          <w:szCs w:val="24"/>
        </w:rPr>
        <w:t xml:space="preserve"> attended </w:t>
      </w:r>
      <w:r w:rsidR="00782C6E" w:rsidRPr="00EC12C7">
        <w:rPr>
          <w:rFonts w:asciiTheme="majorBidi" w:eastAsia="Batang" w:hAnsiTheme="majorBidi" w:cstheme="majorBidi"/>
          <w:sz w:val="24"/>
          <w:szCs w:val="24"/>
        </w:rPr>
        <w:t xml:space="preserve">any </w:t>
      </w:r>
      <w:r w:rsidR="00321AF4" w:rsidRPr="00EC12C7">
        <w:rPr>
          <w:rFonts w:asciiTheme="majorBidi" w:eastAsia="Batang" w:hAnsiTheme="majorBidi" w:cstheme="majorBidi"/>
          <w:sz w:val="24"/>
          <w:szCs w:val="24"/>
        </w:rPr>
        <w:t xml:space="preserve">previous training </w:t>
      </w:r>
      <w:r w:rsidR="00782C6E" w:rsidRPr="00EC12C7">
        <w:rPr>
          <w:rFonts w:asciiTheme="majorBidi" w:eastAsia="Batang" w:hAnsiTheme="majorBidi" w:cstheme="majorBidi"/>
          <w:sz w:val="24"/>
          <w:szCs w:val="24"/>
        </w:rPr>
        <w:t xml:space="preserve">courses </w:t>
      </w:r>
      <w:r w:rsidR="00321AF4" w:rsidRPr="00EC12C7">
        <w:rPr>
          <w:rFonts w:asciiTheme="majorBidi" w:eastAsia="Batang" w:hAnsiTheme="majorBidi" w:cstheme="majorBidi"/>
          <w:sz w:val="24"/>
          <w:szCs w:val="24"/>
        </w:rPr>
        <w:t xml:space="preserve">regarding </w:t>
      </w:r>
      <w:r w:rsidR="00782C6E" w:rsidRPr="00EC12C7">
        <w:rPr>
          <w:rFonts w:asciiTheme="majorBidi" w:eastAsia="Batang" w:hAnsiTheme="majorBidi" w:cstheme="majorBidi"/>
          <w:sz w:val="24"/>
          <w:szCs w:val="24"/>
        </w:rPr>
        <w:t>safe medication</w:t>
      </w:r>
      <w:r w:rsidR="006D13F0" w:rsidRPr="00EC12C7">
        <w:rPr>
          <w:rFonts w:asciiTheme="majorBidi" w:eastAsia="Batang" w:hAnsiTheme="majorBidi" w:cstheme="majorBidi"/>
          <w:sz w:val="24"/>
          <w:szCs w:val="24"/>
        </w:rPr>
        <w:t>s</w:t>
      </w:r>
      <w:r w:rsidR="00782C6E" w:rsidRPr="00EC12C7">
        <w:rPr>
          <w:rFonts w:asciiTheme="majorBidi" w:eastAsia="Batang" w:hAnsiTheme="majorBidi" w:cstheme="majorBidi"/>
          <w:sz w:val="24"/>
          <w:szCs w:val="24"/>
        </w:rPr>
        <w:t xml:space="preserve"> administration via nasogastric tube.</w:t>
      </w:r>
      <w:r w:rsidRPr="00EC12C7">
        <w:rPr>
          <w:rFonts w:asciiTheme="majorBidi" w:hAnsiTheme="majorBidi" w:cstheme="majorBidi"/>
          <w:sz w:val="24"/>
          <w:szCs w:val="24"/>
        </w:rPr>
        <w:t xml:space="preserve"> </w:t>
      </w:r>
    </w:p>
    <w:p w:rsidR="00C2725F" w:rsidRDefault="00C2725F" w:rsidP="007374DB">
      <w:pPr>
        <w:jc w:val="both"/>
        <w:rPr>
          <w:rFonts w:asciiTheme="majorBidi" w:hAnsiTheme="majorBidi" w:cstheme="majorBidi"/>
          <w:b/>
          <w:bCs/>
          <w:lang w:bidi="ar-EG"/>
        </w:rPr>
      </w:pPr>
    </w:p>
    <w:p w:rsidR="00C2725F" w:rsidRDefault="00C2725F" w:rsidP="00A6187F">
      <w:pPr>
        <w:jc w:val="center"/>
        <w:rPr>
          <w:rFonts w:asciiTheme="majorBidi" w:hAnsiTheme="majorBidi" w:cstheme="majorBidi"/>
          <w:b/>
          <w:bCs/>
          <w:lang w:bidi="ar-EG"/>
        </w:rPr>
      </w:pPr>
    </w:p>
    <w:p w:rsidR="00C2725F" w:rsidRPr="00EC12C7" w:rsidRDefault="00C2725F" w:rsidP="007374DB">
      <w:pPr>
        <w:autoSpaceDE w:val="0"/>
        <w:autoSpaceDN w:val="0"/>
        <w:adjustRightInd w:val="0"/>
        <w:spacing w:after="0" w:line="240" w:lineRule="auto"/>
        <w:jc w:val="both"/>
        <w:rPr>
          <w:rFonts w:asciiTheme="majorBidi" w:hAnsiTheme="majorBidi" w:cstheme="majorBidi"/>
          <w:b/>
          <w:bCs/>
          <w:sz w:val="24"/>
          <w:szCs w:val="24"/>
        </w:rPr>
      </w:pPr>
    </w:p>
    <w:p w:rsidR="009C7605" w:rsidRDefault="009C7605" w:rsidP="003D1651">
      <w:pPr>
        <w:autoSpaceDE w:val="0"/>
        <w:autoSpaceDN w:val="0"/>
        <w:adjustRightInd w:val="0"/>
        <w:spacing w:after="0" w:line="240" w:lineRule="auto"/>
        <w:ind w:left="-284"/>
        <w:jc w:val="lowKashida"/>
        <w:rPr>
          <w:rFonts w:asciiTheme="majorBidi" w:hAnsiTheme="majorBidi" w:cstheme="majorBidi"/>
          <w:b/>
          <w:bCs/>
          <w:sz w:val="24"/>
          <w:szCs w:val="24"/>
        </w:rPr>
      </w:pPr>
      <w:r w:rsidRPr="00EC12C7">
        <w:rPr>
          <w:rFonts w:asciiTheme="majorBidi" w:hAnsiTheme="majorBidi" w:cstheme="majorBidi"/>
          <w:b/>
          <w:bCs/>
          <w:sz w:val="24"/>
          <w:szCs w:val="24"/>
        </w:rPr>
        <w:t>Fig</w:t>
      </w:r>
      <w:r w:rsidR="004826CD" w:rsidRPr="00EC12C7">
        <w:rPr>
          <w:rFonts w:asciiTheme="majorBidi" w:hAnsiTheme="majorBidi" w:cstheme="majorBidi"/>
          <w:b/>
          <w:bCs/>
          <w:sz w:val="24"/>
          <w:szCs w:val="24"/>
        </w:rPr>
        <w:t>ure</w:t>
      </w:r>
      <w:r w:rsidRPr="00EC12C7">
        <w:rPr>
          <w:rFonts w:asciiTheme="majorBidi" w:hAnsiTheme="majorBidi" w:cstheme="majorBidi"/>
          <w:b/>
          <w:bCs/>
          <w:sz w:val="24"/>
          <w:szCs w:val="24"/>
        </w:rPr>
        <w:t xml:space="preserve"> (1): </w:t>
      </w:r>
      <w:r w:rsidR="003D1651" w:rsidRPr="00EC12C7">
        <w:rPr>
          <w:rFonts w:asciiTheme="majorBidi" w:hAnsiTheme="majorBidi" w:cstheme="majorBidi"/>
          <w:b/>
          <w:bCs/>
          <w:sz w:val="24"/>
          <w:szCs w:val="24"/>
        </w:rPr>
        <w:t>A</w:t>
      </w:r>
      <w:r w:rsidRPr="00EC12C7">
        <w:rPr>
          <w:rFonts w:asciiTheme="majorBidi" w:hAnsiTheme="majorBidi" w:cstheme="majorBidi"/>
          <w:b/>
          <w:bCs/>
          <w:sz w:val="24"/>
          <w:szCs w:val="24"/>
        </w:rPr>
        <w:t xml:space="preserve">vailability of standard guidelines </w:t>
      </w:r>
      <w:r w:rsidR="00906ABC" w:rsidRPr="00EC12C7">
        <w:rPr>
          <w:rFonts w:asciiTheme="majorBidi" w:hAnsiTheme="majorBidi" w:cstheme="majorBidi"/>
          <w:b/>
          <w:bCs/>
          <w:sz w:val="24"/>
          <w:szCs w:val="24"/>
        </w:rPr>
        <w:t>about</w:t>
      </w:r>
      <w:r w:rsidRPr="00EC12C7">
        <w:rPr>
          <w:rFonts w:asciiTheme="majorBidi" w:hAnsiTheme="majorBidi" w:cstheme="majorBidi"/>
          <w:b/>
          <w:bCs/>
          <w:sz w:val="24"/>
          <w:szCs w:val="24"/>
        </w:rPr>
        <w:t xml:space="preserve"> </w:t>
      </w:r>
      <w:r w:rsidR="004826CD" w:rsidRPr="00EC12C7">
        <w:rPr>
          <w:rFonts w:asciiTheme="majorBidi" w:hAnsiTheme="majorBidi" w:cstheme="majorBidi"/>
          <w:b/>
          <w:bCs/>
          <w:sz w:val="24"/>
          <w:szCs w:val="24"/>
        </w:rPr>
        <w:t xml:space="preserve">safe </w:t>
      </w:r>
      <w:r w:rsidRPr="00EC12C7">
        <w:rPr>
          <w:rFonts w:asciiTheme="majorBidi" w:hAnsiTheme="majorBidi" w:cstheme="majorBidi"/>
          <w:b/>
          <w:bCs/>
          <w:sz w:val="24"/>
          <w:szCs w:val="24"/>
        </w:rPr>
        <w:t>medication</w:t>
      </w:r>
      <w:r w:rsidR="006D13F0" w:rsidRPr="00EC12C7">
        <w:rPr>
          <w:rFonts w:asciiTheme="majorBidi" w:hAnsiTheme="majorBidi" w:cstheme="majorBidi"/>
          <w:b/>
          <w:bCs/>
          <w:sz w:val="24"/>
          <w:szCs w:val="24"/>
        </w:rPr>
        <w:t>s</w:t>
      </w:r>
      <w:r w:rsidRPr="00EC12C7">
        <w:rPr>
          <w:rFonts w:asciiTheme="majorBidi" w:hAnsiTheme="majorBidi" w:cstheme="majorBidi"/>
          <w:b/>
          <w:bCs/>
          <w:sz w:val="24"/>
          <w:szCs w:val="24"/>
        </w:rPr>
        <w:t xml:space="preserve"> administration via nasogastric tube</w:t>
      </w:r>
      <w:r w:rsidR="003D1651" w:rsidRPr="00EC12C7">
        <w:rPr>
          <w:rFonts w:asciiTheme="majorBidi" w:hAnsiTheme="majorBidi" w:cstheme="majorBidi"/>
          <w:b/>
          <w:bCs/>
          <w:sz w:val="24"/>
          <w:szCs w:val="24"/>
        </w:rPr>
        <w:t xml:space="preserve"> as reported by nurses</w:t>
      </w:r>
      <w:r w:rsidRPr="00EC12C7">
        <w:rPr>
          <w:rFonts w:asciiTheme="majorBidi" w:hAnsiTheme="majorBidi" w:cstheme="majorBidi"/>
          <w:b/>
          <w:bCs/>
          <w:sz w:val="24"/>
          <w:szCs w:val="24"/>
        </w:rPr>
        <w:t xml:space="preserve"> </w:t>
      </w:r>
      <w:r w:rsidRPr="00EC12C7">
        <w:rPr>
          <w:rFonts w:asciiTheme="majorBidi" w:hAnsiTheme="majorBidi" w:cstheme="majorBidi"/>
          <w:b/>
          <w:bCs/>
          <w:sz w:val="24"/>
          <w:szCs w:val="24"/>
          <w:lang w:bidi="ar-EG"/>
        </w:rPr>
        <w:t>(</w:t>
      </w:r>
      <w:r w:rsidR="00B93D64" w:rsidRPr="00EC12C7">
        <w:rPr>
          <w:rFonts w:asciiTheme="majorBidi" w:hAnsiTheme="majorBidi" w:cstheme="majorBidi"/>
          <w:b/>
          <w:bCs/>
          <w:sz w:val="24"/>
          <w:szCs w:val="24"/>
          <w:lang w:bidi="ar-EG"/>
        </w:rPr>
        <w:t>N</w:t>
      </w:r>
      <w:r w:rsidRPr="00EC12C7">
        <w:rPr>
          <w:rFonts w:asciiTheme="majorBidi" w:hAnsiTheme="majorBidi" w:cstheme="majorBidi"/>
          <w:b/>
          <w:bCs/>
          <w:sz w:val="24"/>
          <w:szCs w:val="24"/>
          <w:lang w:bidi="ar-EG"/>
        </w:rPr>
        <w:t>=62).</w:t>
      </w:r>
    </w:p>
    <w:p w:rsidR="00DB2519" w:rsidRPr="00EC12C7" w:rsidRDefault="00DB2519" w:rsidP="003D1651">
      <w:pPr>
        <w:autoSpaceDE w:val="0"/>
        <w:autoSpaceDN w:val="0"/>
        <w:adjustRightInd w:val="0"/>
        <w:spacing w:after="0" w:line="240" w:lineRule="auto"/>
        <w:ind w:left="-284"/>
        <w:jc w:val="lowKashida"/>
        <w:rPr>
          <w:rFonts w:asciiTheme="majorBidi" w:hAnsiTheme="majorBidi" w:cstheme="majorBidi"/>
          <w:b/>
          <w:bCs/>
          <w:sz w:val="24"/>
          <w:szCs w:val="24"/>
        </w:rPr>
      </w:pPr>
      <w:r w:rsidRPr="00DB2519">
        <w:rPr>
          <w:rFonts w:asciiTheme="majorBidi" w:hAnsiTheme="majorBidi" w:cstheme="majorBidi"/>
          <w:b/>
          <w:bCs/>
          <w:noProof/>
          <w:sz w:val="24"/>
          <w:szCs w:val="24"/>
        </w:rPr>
        <w:drawing>
          <wp:inline distT="0" distB="0" distL="0" distR="0">
            <wp:extent cx="5387163" cy="2380101"/>
            <wp:effectExtent l="19050" t="0" r="398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0766" cy="2381693"/>
                    </a:xfrm>
                    <a:prstGeom prst="rect">
                      <a:avLst/>
                    </a:prstGeom>
                    <a:noFill/>
                    <a:ln>
                      <a:noFill/>
                    </a:ln>
                  </pic:spPr>
                </pic:pic>
              </a:graphicData>
            </a:graphic>
          </wp:inline>
        </w:drawing>
      </w:r>
    </w:p>
    <w:p w:rsidR="00EC6EC8" w:rsidRPr="00EC12C7" w:rsidRDefault="00C96B0C" w:rsidP="0045544A">
      <w:pPr>
        <w:spacing w:after="0" w:line="240" w:lineRule="auto"/>
        <w:jc w:val="both"/>
        <w:rPr>
          <w:rFonts w:asciiTheme="majorBidi" w:hAnsiTheme="majorBidi" w:cstheme="majorBidi"/>
          <w:sz w:val="24"/>
          <w:szCs w:val="24"/>
        </w:rPr>
      </w:pPr>
      <w:r w:rsidRPr="00EC12C7">
        <w:rPr>
          <w:rFonts w:asciiTheme="majorBidi" w:hAnsiTheme="majorBidi" w:cstheme="majorBidi"/>
          <w:b/>
          <w:bCs/>
          <w:sz w:val="24"/>
          <w:szCs w:val="24"/>
        </w:rPr>
        <w:t xml:space="preserve">Figure (1) </w:t>
      </w:r>
      <w:r w:rsidR="00BD4093" w:rsidRPr="00EC12C7">
        <w:rPr>
          <w:rFonts w:asciiTheme="majorBidi" w:hAnsiTheme="majorBidi" w:cstheme="majorBidi"/>
          <w:sz w:val="24"/>
          <w:szCs w:val="24"/>
        </w:rPr>
        <w:t>Shows</w:t>
      </w:r>
      <w:r w:rsidR="00906ABC" w:rsidRPr="00EC12C7">
        <w:rPr>
          <w:rFonts w:asciiTheme="majorBidi" w:hAnsiTheme="majorBidi" w:cstheme="majorBidi"/>
          <w:sz w:val="24"/>
          <w:szCs w:val="24"/>
        </w:rPr>
        <w:t xml:space="preserve"> the availability of standard guidelines about safe medication</w:t>
      </w:r>
      <w:r w:rsidR="00430D3E" w:rsidRPr="00EC12C7">
        <w:rPr>
          <w:rFonts w:asciiTheme="majorBidi" w:hAnsiTheme="majorBidi" w:cstheme="majorBidi"/>
          <w:sz w:val="24"/>
          <w:szCs w:val="24"/>
        </w:rPr>
        <w:t>s</w:t>
      </w:r>
      <w:r w:rsidR="00906ABC" w:rsidRPr="00EC12C7">
        <w:rPr>
          <w:rFonts w:asciiTheme="majorBidi" w:hAnsiTheme="majorBidi" w:cstheme="majorBidi"/>
          <w:sz w:val="24"/>
          <w:szCs w:val="24"/>
        </w:rPr>
        <w:t xml:space="preserve"> administration via nasogastric tube</w:t>
      </w:r>
      <w:r w:rsidR="00C600CA" w:rsidRPr="00EC12C7">
        <w:rPr>
          <w:rFonts w:asciiTheme="majorBidi" w:hAnsiTheme="majorBidi" w:cstheme="majorBidi"/>
          <w:sz w:val="24"/>
          <w:szCs w:val="24"/>
        </w:rPr>
        <w:t xml:space="preserve"> as reported by nurses</w:t>
      </w:r>
      <w:r w:rsidR="00906ABC" w:rsidRPr="00EC12C7">
        <w:rPr>
          <w:rFonts w:asciiTheme="majorBidi" w:hAnsiTheme="majorBidi" w:cstheme="majorBidi"/>
          <w:sz w:val="24"/>
          <w:szCs w:val="24"/>
        </w:rPr>
        <w:t xml:space="preserve">. It was illustrated </w:t>
      </w:r>
      <w:r w:rsidRPr="00EC12C7">
        <w:rPr>
          <w:rFonts w:asciiTheme="majorBidi" w:hAnsiTheme="majorBidi" w:cstheme="majorBidi"/>
          <w:sz w:val="24"/>
          <w:szCs w:val="24"/>
        </w:rPr>
        <w:t xml:space="preserve">that 97.7% of the studied </w:t>
      </w:r>
      <w:r w:rsidR="00BD4093" w:rsidRPr="00EC12C7">
        <w:rPr>
          <w:rFonts w:asciiTheme="majorBidi" w:hAnsiTheme="majorBidi" w:cstheme="majorBidi"/>
          <w:sz w:val="24"/>
          <w:szCs w:val="24"/>
        </w:rPr>
        <w:t xml:space="preserve"> nurses </w:t>
      </w:r>
      <w:r w:rsidRPr="00EC12C7">
        <w:rPr>
          <w:rFonts w:asciiTheme="majorBidi" w:hAnsiTheme="majorBidi" w:cstheme="majorBidi"/>
          <w:sz w:val="24"/>
          <w:szCs w:val="24"/>
        </w:rPr>
        <w:t>reported that there is no available standard guidelines about safe medication</w:t>
      </w:r>
      <w:r w:rsidR="00A9644F" w:rsidRPr="00EC12C7">
        <w:rPr>
          <w:rFonts w:asciiTheme="majorBidi" w:hAnsiTheme="majorBidi" w:cstheme="majorBidi"/>
          <w:sz w:val="24"/>
          <w:szCs w:val="24"/>
        </w:rPr>
        <w:t>s</w:t>
      </w:r>
      <w:r w:rsidRPr="00EC12C7">
        <w:rPr>
          <w:rFonts w:asciiTheme="majorBidi" w:hAnsiTheme="majorBidi" w:cstheme="majorBidi"/>
          <w:sz w:val="24"/>
          <w:szCs w:val="24"/>
        </w:rPr>
        <w:t xml:space="preserve"> administration via nasogastric tube.</w:t>
      </w:r>
    </w:p>
    <w:p w:rsidR="00EC6EC8" w:rsidRPr="00EC12C7" w:rsidRDefault="00EC6EC8" w:rsidP="00EC6EC8">
      <w:pPr>
        <w:spacing w:after="0" w:line="240" w:lineRule="auto"/>
        <w:jc w:val="both"/>
        <w:rPr>
          <w:rFonts w:asciiTheme="majorBidi" w:hAnsiTheme="majorBidi" w:cstheme="majorBidi"/>
          <w:sz w:val="24"/>
          <w:szCs w:val="24"/>
        </w:rPr>
      </w:pPr>
    </w:p>
    <w:p w:rsidR="00956880" w:rsidRPr="00EC12C7" w:rsidRDefault="00956880" w:rsidP="00956880">
      <w:pPr>
        <w:spacing w:after="0" w:line="240" w:lineRule="auto"/>
        <w:jc w:val="center"/>
        <w:rPr>
          <w:rFonts w:asciiTheme="majorBidi" w:hAnsiTheme="majorBidi" w:cstheme="majorBidi"/>
          <w:b/>
          <w:bCs/>
          <w:sz w:val="24"/>
          <w:szCs w:val="24"/>
          <w:lang w:bidi="ar-EG"/>
        </w:rPr>
      </w:pPr>
    </w:p>
    <w:p w:rsidR="00956880" w:rsidRPr="00EC12C7" w:rsidRDefault="00956880" w:rsidP="00956880">
      <w:pPr>
        <w:spacing w:after="0" w:line="240" w:lineRule="auto"/>
        <w:ind w:left="-426"/>
        <w:jc w:val="center"/>
        <w:rPr>
          <w:rFonts w:asciiTheme="majorBidi" w:hAnsiTheme="majorBidi" w:cstheme="majorBidi"/>
          <w:b/>
          <w:bCs/>
          <w:sz w:val="24"/>
          <w:szCs w:val="24"/>
          <w:lang w:bidi="ar-EG"/>
        </w:rPr>
      </w:pPr>
    </w:p>
    <w:p w:rsidR="00956880" w:rsidRPr="00EC12C7" w:rsidRDefault="00956880" w:rsidP="00956880">
      <w:pPr>
        <w:spacing w:after="0" w:line="240" w:lineRule="auto"/>
        <w:ind w:left="-426"/>
        <w:jc w:val="center"/>
        <w:rPr>
          <w:rFonts w:asciiTheme="majorBidi" w:hAnsiTheme="majorBidi" w:cstheme="majorBidi"/>
          <w:b/>
          <w:bCs/>
          <w:sz w:val="24"/>
          <w:szCs w:val="24"/>
          <w:lang w:bidi="ar-EG"/>
        </w:rPr>
      </w:pPr>
    </w:p>
    <w:p w:rsidR="00956880" w:rsidRPr="00EC12C7" w:rsidRDefault="00956880" w:rsidP="0003092D">
      <w:pPr>
        <w:spacing w:after="0" w:line="240" w:lineRule="auto"/>
        <w:ind w:left="-426"/>
        <w:jc w:val="center"/>
        <w:rPr>
          <w:rFonts w:asciiTheme="majorBidi" w:eastAsia="Times New Roman" w:hAnsiTheme="majorBidi" w:cstheme="majorBidi"/>
          <w:b/>
          <w:bCs/>
          <w:sz w:val="24"/>
          <w:szCs w:val="24"/>
        </w:rPr>
      </w:pPr>
      <w:r w:rsidRPr="00EC12C7">
        <w:rPr>
          <w:rFonts w:asciiTheme="majorBidi" w:hAnsiTheme="majorBidi" w:cstheme="majorBidi"/>
          <w:b/>
          <w:bCs/>
          <w:sz w:val="24"/>
          <w:szCs w:val="24"/>
          <w:lang w:bidi="ar-EG"/>
        </w:rPr>
        <w:t>Table (</w:t>
      </w:r>
      <w:r w:rsidR="0003092D">
        <w:rPr>
          <w:rFonts w:asciiTheme="majorBidi" w:hAnsiTheme="majorBidi" w:cstheme="majorBidi"/>
          <w:b/>
          <w:bCs/>
          <w:sz w:val="24"/>
          <w:szCs w:val="24"/>
          <w:lang w:bidi="ar-EG"/>
        </w:rPr>
        <w:t>2</w:t>
      </w:r>
      <w:r w:rsidRPr="00EC12C7">
        <w:rPr>
          <w:rFonts w:asciiTheme="majorBidi" w:hAnsiTheme="majorBidi" w:cstheme="majorBidi"/>
          <w:b/>
          <w:bCs/>
          <w:sz w:val="24"/>
          <w:szCs w:val="24"/>
          <w:lang w:bidi="ar-EG"/>
        </w:rPr>
        <w:t xml:space="preserve">): </w:t>
      </w:r>
      <w:r w:rsidRPr="00EC12C7">
        <w:rPr>
          <w:rFonts w:asciiTheme="majorBidi" w:eastAsia="Times New Roman" w:hAnsiTheme="majorBidi" w:cstheme="majorBidi"/>
          <w:b/>
          <w:bCs/>
          <w:sz w:val="24"/>
          <w:szCs w:val="24"/>
        </w:rPr>
        <w:t>Sources of Information about Safe Medications Administration via   Nasogastric Tube as reported by Nurses</w:t>
      </w:r>
      <w:r w:rsidRPr="00EC12C7">
        <w:rPr>
          <w:rFonts w:asciiTheme="majorBidi" w:hAnsiTheme="majorBidi" w:cstheme="majorBidi"/>
          <w:b/>
          <w:bCs/>
          <w:sz w:val="24"/>
          <w:szCs w:val="24"/>
          <w:lang w:bidi="ar-EG"/>
        </w:rPr>
        <w:t xml:space="preserve"> (N=62).</w:t>
      </w:r>
    </w:p>
    <w:p w:rsidR="00956880" w:rsidRPr="00EC12C7" w:rsidRDefault="00956880" w:rsidP="00956880">
      <w:pPr>
        <w:spacing w:after="0" w:line="240" w:lineRule="auto"/>
        <w:jc w:val="both"/>
        <w:rPr>
          <w:rFonts w:asciiTheme="majorBidi" w:hAnsiTheme="majorBidi" w:cstheme="majorBidi"/>
          <w:b/>
          <w:bCs/>
          <w:sz w:val="24"/>
          <w:szCs w:val="24"/>
          <w:lang w:bidi="ar-EG"/>
        </w:rPr>
      </w:pPr>
    </w:p>
    <w:tbl>
      <w:tblPr>
        <w:tblStyle w:val="a6"/>
        <w:tblW w:w="9078" w:type="dxa"/>
        <w:jc w:val="center"/>
        <w:tblInd w:w="-1026"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tblPr>
      <w:tblGrid>
        <w:gridCol w:w="5531"/>
        <w:gridCol w:w="1699"/>
        <w:gridCol w:w="1848"/>
      </w:tblGrid>
      <w:tr w:rsidR="00956880" w:rsidRPr="00EC12C7" w:rsidTr="00C87444">
        <w:trPr>
          <w:jc w:val="center"/>
        </w:trPr>
        <w:tc>
          <w:tcPr>
            <w:tcW w:w="5531" w:type="dxa"/>
            <w:vMerge w:val="restart"/>
            <w:shd w:val="clear" w:color="auto" w:fill="F2F2F2" w:themeFill="background1" w:themeFillShade="F2"/>
          </w:tcPr>
          <w:p w:rsidR="00956880" w:rsidRPr="00EC12C7" w:rsidRDefault="00956880" w:rsidP="00C87444">
            <w:pPr>
              <w:jc w:val="center"/>
              <w:rPr>
                <w:rFonts w:asciiTheme="majorBidi" w:eastAsia="Times New Roman" w:hAnsiTheme="majorBidi" w:cstheme="majorBidi"/>
                <w:b/>
                <w:bCs/>
                <w:sz w:val="24"/>
                <w:szCs w:val="24"/>
              </w:rPr>
            </w:pPr>
          </w:p>
          <w:p w:rsidR="00956880" w:rsidRPr="00EC12C7" w:rsidRDefault="00956880" w:rsidP="00C87444">
            <w:pPr>
              <w:jc w:val="center"/>
              <w:rPr>
                <w:rFonts w:asciiTheme="majorBidi" w:hAnsiTheme="majorBidi" w:cstheme="majorBidi"/>
                <w:highlight w:val="lightGray"/>
                <w:lang w:bidi="ar-EG"/>
              </w:rPr>
            </w:pPr>
            <w:r w:rsidRPr="00EC12C7">
              <w:rPr>
                <w:rFonts w:asciiTheme="majorBidi" w:eastAsia="Times New Roman" w:hAnsiTheme="majorBidi" w:cstheme="majorBidi"/>
                <w:b/>
                <w:bCs/>
                <w:sz w:val="24"/>
                <w:szCs w:val="24"/>
              </w:rPr>
              <w:t>Sources of information</w:t>
            </w:r>
          </w:p>
        </w:tc>
        <w:tc>
          <w:tcPr>
            <w:tcW w:w="3547" w:type="dxa"/>
            <w:gridSpan w:val="2"/>
            <w:shd w:val="clear" w:color="auto" w:fill="F2F2F2" w:themeFill="background1" w:themeFillShade="F2"/>
          </w:tcPr>
          <w:p w:rsidR="00956880" w:rsidRPr="00EC12C7" w:rsidRDefault="00956880" w:rsidP="00C87444">
            <w:pPr>
              <w:jc w:val="center"/>
              <w:rPr>
                <w:rFonts w:asciiTheme="majorBidi" w:hAnsiTheme="majorBidi" w:cstheme="majorBidi"/>
                <w:b/>
                <w:bCs/>
                <w:lang w:bidi="ar-EG"/>
              </w:rPr>
            </w:pPr>
            <w:r w:rsidRPr="00EC12C7">
              <w:rPr>
                <w:rFonts w:asciiTheme="majorBidi" w:hAnsiTheme="majorBidi" w:cstheme="majorBidi"/>
                <w:b/>
                <w:bCs/>
                <w:lang w:bidi="ar-EG"/>
              </w:rPr>
              <w:t>Study sample</w:t>
            </w:r>
          </w:p>
          <w:p w:rsidR="00956880" w:rsidRPr="00EC12C7" w:rsidRDefault="00956880" w:rsidP="00C87444">
            <w:pPr>
              <w:jc w:val="center"/>
              <w:rPr>
                <w:rFonts w:asciiTheme="majorBidi" w:hAnsiTheme="majorBidi" w:cstheme="majorBidi"/>
                <w:b/>
                <w:bCs/>
                <w:lang w:bidi="ar-EG"/>
              </w:rPr>
            </w:pPr>
            <w:r w:rsidRPr="00EC12C7">
              <w:rPr>
                <w:rFonts w:asciiTheme="majorBidi" w:hAnsiTheme="majorBidi" w:cstheme="majorBidi"/>
                <w:b/>
                <w:bCs/>
                <w:lang w:bidi="ar-EG"/>
              </w:rPr>
              <w:t>n=62</w:t>
            </w:r>
          </w:p>
        </w:tc>
      </w:tr>
      <w:tr w:rsidR="00956880" w:rsidRPr="00EC12C7" w:rsidTr="00C87444">
        <w:trPr>
          <w:jc w:val="center"/>
        </w:trPr>
        <w:tc>
          <w:tcPr>
            <w:tcW w:w="5531" w:type="dxa"/>
            <w:vMerge/>
            <w:shd w:val="clear" w:color="auto" w:fill="F2F2F2" w:themeFill="background1" w:themeFillShade="F2"/>
          </w:tcPr>
          <w:p w:rsidR="00956880" w:rsidRPr="00EC12C7" w:rsidRDefault="00956880" w:rsidP="00C87444">
            <w:pPr>
              <w:jc w:val="both"/>
              <w:rPr>
                <w:rFonts w:asciiTheme="majorBidi" w:hAnsiTheme="majorBidi" w:cstheme="majorBidi"/>
                <w:highlight w:val="lightGray"/>
                <w:lang w:bidi="ar-EG"/>
              </w:rPr>
            </w:pPr>
          </w:p>
        </w:tc>
        <w:tc>
          <w:tcPr>
            <w:tcW w:w="1699" w:type="dxa"/>
            <w:shd w:val="clear" w:color="auto" w:fill="F2F2F2" w:themeFill="background1" w:themeFillShade="F2"/>
          </w:tcPr>
          <w:p w:rsidR="00956880" w:rsidRPr="00EC12C7" w:rsidRDefault="00956880" w:rsidP="00C87444">
            <w:pPr>
              <w:jc w:val="center"/>
              <w:rPr>
                <w:rFonts w:asciiTheme="majorBidi" w:hAnsiTheme="majorBidi" w:cstheme="majorBidi"/>
                <w:b/>
                <w:bCs/>
                <w:lang w:bidi="ar-EG"/>
              </w:rPr>
            </w:pPr>
            <w:r w:rsidRPr="00EC12C7">
              <w:rPr>
                <w:rFonts w:asciiTheme="majorBidi" w:hAnsiTheme="majorBidi" w:cstheme="majorBidi"/>
                <w:b/>
                <w:bCs/>
                <w:lang w:bidi="ar-EG"/>
              </w:rPr>
              <w:t>No</w:t>
            </w:r>
          </w:p>
        </w:tc>
        <w:tc>
          <w:tcPr>
            <w:tcW w:w="1848" w:type="dxa"/>
            <w:shd w:val="clear" w:color="auto" w:fill="F2F2F2" w:themeFill="background1" w:themeFillShade="F2"/>
          </w:tcPr>
          <w:p w:rsidR="00956880" w:rsidRPr="00EC12C7" w:rsidRDefault="00956880" w:rsidP="00C87444">
            <w:pPr>
              <w:jc w:val="center"/>
              <w:rPr>
                <w:rFonts w:asciiTheme="majorBidi" w:hAnsiTheme="majorBidi" w:cstheme="majorBidi"/>
                <w:b/>
                <w:bCs/>
                <w:lang w:bidi="ar-EG"/>
              </w:rPr>
            </w:pPr>
            <w:r w:rsidRPr="00EC12C7">
              <w:rPr>
                <w:rFonts w:asciiTheme="majorBidi" w:hAnsiTheme="majorBidi" w:cstheme="majorBidi"/>
                <w:b/>
                <w:bCs/>
                <w:lang w:bidi="ar-EG"/>
              </w:rPr>
              <w:t>%</w:t>
            </w:r>
          </w:p>
        </w:tc>
      </w:tr>
      <w:tr w:rsidR="00956880" w:rsidRPr="00EC12C7" w:rsidTr="00C87444">
        <w:trPr>
          <w:jc w:val="center"/>
        </w:trPr>
        <w:tc>
          <w:tcPr>
            <w:tcW w:w="5531" w:type="dxa"/>
          </w:tcPr>
          <w:p w:rsidR="00956880" w:rsidRPr="00EC12C7" w:rsidRDefault="00956880" w:rsidP="00C87444">
            <w:pPr>
              <w:pStyle w:val="a4"/>
              <w:numPr>
                <w:ilvl w:val="0"/>
                <w:numId w:val="4"/>
              </w:numPr>
              <w:ind w:left="223" w:hanging="223"/>
              <w:jc w:val="both"/>
              <w:rPr>
                <w:rFonts w:asciiTheme="majorBidi" w:hAnsiTheme="majorBidi" w:cstheme="majorBidi"/>
                <w:sz w:val="24"/>
                <w:szCs w:val="24"/>
                <w:lang w:bidi="ar-EG"/>
              </w:rPr>
            </w:pPr>
            <w:r w:rsidRPr="00EC12C7">
              <w:rPr>
                <w:rFonts w:asciiTheme="majorBidi" w:hAnsiTheme="majorBidi" w:cstheme="majorBidi"/>
                <w:sz w:val="24"/>
                <w:szCs w:val="24"/>
              </w:rPr>
              <w:t>Pediatric physician/s</w:t>
            </w:r>
          </w:p>
        </w:tc>
        <w:tc>
          <w:tcPr>
            <w:tcW w:w="1699" w:type="dxa"/>
            <w:vAlign w:val="center"/>
          </w:tcPr>
          <w:p w:rsidR="00956880" w:rsidRPr="00EC12C7" w:rsidRDefault="00956880" w:rsidP="00C87444">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9</w:t>
            </w:r>
          </w:p>
        </w:tc>
        <w:tc>
          <w:tcPr>
            <w:tcW w:w="1848" w:type="dxa"/>
            <w:vAlign w:val="center"/>
          </w:tcPr>
          <w:p w:rsidR="00956880" w:rsidRPr="00EC12C7" w:rsidRDefault="00956880" w:rsidP="00C87444">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14.5</w:t>
            </w:r>
          </w:p>
        </w:tc>
      </w:tr>
      <w:tr w:rsidR="00956880" w:rsidRPr="00EC12C7" w:rsidTr="00C87444">
        <w:trPr>
          <w:jc w:val="center"/>
        </w:trPr>
        <w:tc>
          <w:tcPr>
            <w:tcW w:w="5531" w:type="dxa"/>
          </w:tcPr>
          <w:p w:rsidR="00956880" w:rsidRPr="00EC12C7" w:rsidRDefault="00956880" w:rsidP="00C87444">
            <w:pPr>
              <w:pStyle w:val="a4"/>
              <w:numPr>
                <w:ilvl w:val="0"/>
                <w:numId w:val="4"/>
              </w:numPr>
              <w:ind w:left="223" w:hanging="223"/>
              <w:jc w:val="both"/>
              <w:rPr>
                <w:rFonts w:asciiTheme="majorBidi" w:hAnsiTheme="majorBidi" w:cstheme="majorBidi"/>
                <w:sz w:val="24"/>
                <w:szCs w:val="24"/>
                <w:lang w:bidi="ar-EG"/>
              </w:rPr>
            </w:pPr>
            <w:r w:rsidRPr="00EC12C7">
              <w:rPr>
                <w:rFonts w:asciiTheme="majorBidi" w:hAnsiTheme="majorBidi" w:cstheme="majorBidi"/>
                <w:sz w:val="24"/>
                <w:szCs w:val="24"/>
                <w:lang w:bidi="ar-EG"/>
              </w:rPr>
              <w:t xml:space="preserve">Hospital </w:t>
            </w:r>
            <w:r w:rsidRPr="00EC12C7">
              <w:rPr>
                <w:rFonts w:asciiTheme="majorBidi" w:hAnsiTheme="majorBidi" w:cstheme="majorBidi"/>
                <w:sz w:val="24"/>
                <w:szCs w:val="24"/>
              </w:rPr>
              <w:t>Pharmacist</w:t>
            </w:r>
            <w:r w:rsidRPr="00EC12C7">
              <w:rPr>
                <w:rFonts w:asciiTheme="majorBidi" w:hAnsiTheme="majorBidi" w:cstheme="majorBidi"/>
                <w:sz w:val="24"/>
                <w:szCs w:val="24"/>
                <w:lang w:bidi="ar-EG"/>
              </w:rPr>
              <w:t xml:space="preserve"> </w:t>
            </w:r>
          </w:p>
        </w:tc>
        <w:tc>
          <w:tcPr>
            <w:tcW w:w="1699" w:type="dxa"/>
            <w:vAlign w:val="center"/>
          </w:tcPr>
          <w:p w:rsidR="00956880" w:rsidRPr="00EC12C7" w:rsidRDefault="00956880" w:rsidP="00C87444">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0</w:t>
            </w:r>
          </w:p>
        </w:tc>
        <w:tc>
          <w:tcPr>
            <w:tcW w:w="1848" w:type="dxa"/>
            <w:vAlign w:val="center"/>
          </w:tcPr>
          <w:p w:rsidR="00956880" w:rsidRPr="00EC12C7" w:rsidRDefault="00956880" w:rsidP="00C87444">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0.0</w:t>
            </w:r>
          </w:p>
        </w:tc>
      </w:tr>
      <w:tr w:rsidR="00956880" w:rsidRPr="00EC12C7" w:rsidTr="00C87444">
        <w:trPr>
          <w:jc w:val="center"/>
        </w:trPr>
        <w:tc>
          <w:tcPr>
            <w:tcW w:w="5531" w:type="dxa"/>
          </w:tcPr>
          <w:p w:rsidR="00956880" w:rsidRPr="00EC12C7" w:rsidRDefault="00956880" w:rsidP="00C87444">
            <w:pPr>
              <w:pStyle w:val="a4"/>
              <w:numPr>
                <w:ilvl w:val="0"/>
                <w:numId w:val="4"/>
              </w:numPr>
              <w:ind w:left="223" w:hanging="223"/>
              <w:jc w:val="both"/>
              <w:rPr>
                <w:rFonts w:asciiTheme="majorBidi" w:hAnsiTheme="majorBidi" w:cstheme="majorBidi"/>
                <w:sz w:val="24"/>
                <w:szCs w:val="24"/>
              </w:rPr>
            </w:pPr>
            <w:r w:rsidRPr="00EC12C7">
              <w:rPr>
                <w:rFonts w:asciiTheme="majorBidi" w:hAnsiTheme="majorBidi" w:cstheme="majorBidi"/>
                <w:sz w:val="24"/>
                <w:szCs w:val="24"/>
              </w:rPr>
              <w:t>Own experiences</w:t>
            </w:r>
          </w:p>
        </w:tc>
        <w:tc>
          <w:tcPr>
            <w:tcW w:w="1699" w:type="dxa"/>
            <w:vAlign w:val="center"/>
          </w:tcPr>
          <w:p w:rsidR="00956880" w:rsidRPr="00EC12C7" w:rsidRDefault="00956880" w:rsidP="00C87444">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35</w:t>
            </w:r>
          </w:p>
        </w:tc>
        <w:tc>
          <w:tcPr>
            <w:tcW w:w="1848" w:type="dxa"/>
            <w:vAlign w:val="center"/>
          </w:tcPr>
          <w:p w:rsidR="00956880" w:rsidRPr="00EC12C7" w:rsidRDefault="00956880" w:rsidP="00C87444">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56.5</w:t>
            </w:r>
          </w:p>
        </w:tc>
      </w:tr>
      <w:tr w:rsidR="00956880" w:rsidRPr="00EC12C7" w:rsidTr="00C87444">
        <w:trPr>
          <w:jc w:val="center"/>
        </w:trPr>
        <w:tc>
          <w:tcPr>
            <w:tcW w:w="5531" w:type="dxa"/>
          </w:tcPr>
          <w:p w:rsidR="00956880" w:rsidRPr="00EC12C7" w:rsidRDefault="00956880" w:rsidP="00C87444">
            <w:pPr>
              <w:pStyle w:val="a4"/>
              <w:numPr>
                <w:ilvl w:val="0"/>
                <w:numId w:val="4"/>
              </w:numPr>
              <w:ind w:left="223" w:hanging="223"/>
              <w:jc w:val="both"/>
              <w:rPr>
                <w:rFonts w:asciiTheme="majorBidi" w:hAnsiTheme="majorBidi" w:cstheme="majorBidi"/>
                <w:sz w:val="24"/>
                <w:szCs w:val="24"/>
              </w:rPr>
            </w:pPr>
            <w:r w:rsidRPr="00EC12C7">
              <w:rPr>
                <w:rFonts w:asciiTheme="majorBidi" w:hAnsiTheme="majorBidi" w:cstheme="majorBidi"/>
                <w:sz w:val="24"/>
                <w:szCs w:val="24"/>
              </w:rPr>
              <w:t>Coworkers</w:t>
            </w:r>
          </w:p>
        </w:tc>
        <w:tc>
          <w:tcPr>
            <w:tcW w:w="1699" w:type="dxa"/>
            <w:vAlign w:val="center"/>
          </w:tcPr>
          <w:p w:rsidR="00956880" w:rsidRPr="00EC12C7" w:rsidRDefault="00956880" w:rsidP="00C87444">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18</w:t>
            </w:r>
          </w:p>
        </w:tc>
        <w:tc>
          <w:tcPr>
            <w:tcW w:w="1848" w:type="dxa"/>
            <w:vAlign w:val="center"/>
          </w:tcPr>
          <w:p w:rsidR="00956880" w:rsidRPr="00EC12C7" w:rsidRDefault="00956880" w:rsidP="00C87444">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 xml:space="preserve">29. 0 </w:t>
            </w:r>
          </w:p>
        </w:tc>
      </w:tr>
      <w:tr w:rsidR="00956880" w:rsidRPr="00EC12C7" w:rsidTr="00C87444">
        <w:trPr>
          <w:jc w:val="center"/>
        </w:trPr>
        <w:tc>
          <w:tcPr>
            <w:tcW w:w="5531" w:type="dxa"/>
          </w:tcPr>
          <w:p w:rsidR="00956880" w:rsidRPr="00EC12C7" w:rsidRDefault="00956880" w:rsidP="00C87444">
            <w:pPr>
              <w:pStyle w:val="a4"/>
              <w:numPr>
                <w:ilvl w:val="0"/>
                <w:numId w:val="4"/>
              </w:numPr>
              <w:autoSpaceDE w:val="0"/>
              <w:autoSpaceDN w:val="0"/>
              <w:adjustRightInd w:val="0"/>
              <w:ind w:left="223" w:hanging="223"/>
              <w:jc w:val="both"/>
              <w:rPr>
                <w:rFonts w:asciiTheme="majorBidi" w:hAnsiTheme="majorBidi" w:cstheme="majorBidi"/>
                <w:sz w:val="24"/>
                <w:szCs w:val="24"/>
                <w:lang w:bidi="ar-EG"/>
              </w:rPr>
            </w:pPr>
            <w:r w:rsidRPr="00EC12C7">
              <w:rPr>
                <w:rFonts w:asciiTheme="majorBidi" w:hAnsiTheme="majorBidi" w:cstheme="majorBidi"/>
                <w:sz w:val="24"/>
                <w:szCs w:val="24"/>
                <w:lang w:bidi="ar-EG"/>
              </w:rPr>
              <w:t>Scientific books, articles and magazines</w:t>
            </w:r>
          </w:p>
        </w:tc>
        <w:tc>
          <w:tcPr>
            <w:tcW w:w="1699" w:type="dxa"/>
          </w:tcPr>
          <w:p w:rsidR="00956880" w:rsidRPr="00EC12C7" w:rsidRDefault="00956880" w:rsidP="00C87444">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0</w:t>
            </w:r>
          </w:p>
        </w:tc>
        <w:tc>
          <w:tcPr>
            <w:tcW w:w="1848" w:type="dxa"/>
          </w:tcPr>
          <w:p w:rsidR="00956880" w:rsidRPr="00EC12C7" w:rsidRDefault="00956880" w:rsidP="00C87444">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0.0</w:t>
            </w:r>
          </w:p>
        </w:tc>
      </w:tr>
    </w:tbl>
    <w:p w:rsidR="00956880" w:rsidRPr="00EC12C7" w:rsidRDefault="00956880" w:rsidP="00956880">
      <w:pPr>
        <w:spacing w:after="0" w:line="240" w:lineRule="auto"/>
        <w:ind w:left="-567"/>
        <w:jc w:val="both"/>
        <w:rPr>
          <w:rFonts w:asciiTheme="majorBidi" w:hAnsiTheme="majorBidi" w:cstheme="majorBidi"/>
          <w:b/>
          <w:bCs/>
          <w:lang w:bidi="ar-EG"/>
        </w:rPr>
      </w:pPr>
    </w:p>
    <w:p w:rsidR="00956880" w:rsidRPr="00EC12C7" w:rsidRDefault="00956880" w:rsidP="00FA7638">
      <w:pPr>
        <w:spacing w:after="0" w:line="240" w:lineRule="auto"/>
        <w:ind w:left="-567" w:right="-483"/>
        <w:jc w:val="both"/>
        <w:rPr>
          <w:rFonts w:asciiTheme="majorBidi" w:hAnsiTheme="majorBidi" w:cstheme="majorBidi"/>
          <w:b/>
          <w:bCs/>
          <w:sz w:val="24"/>
          <w:szCs w:val="24"/>
          <w:lang w:bidi="ar-EG"/>
        </w:rPr>
      </w:pPr>
      <w:r w:rsidRPr="00EC12C7">
        <w:rPr>
          <w:rFonts w:asciiTheme="majorBidi" w:hAnsiTheme="majorBidi" w:cstheme="majorBidi"/>
          <w:b/>
          <w:bCs/>
          <w:lang w:bidi="ar-EG"/>
        </w:rPr>
        <w:t>Table (</w:t>
      </w:r>
      <w:r w:rsidR="00FA7638">
        <w:rPr>
          <w:rFonts w:asciiTheme="majorBidi" w:hAnsiTheme="majorBidi" w:cstheme="majorBidi"/>
          <w:b/>
          <w:bCs/>
          <w:lang w:bidi="ar-EG"/>
        </w:rPr>
        <w:t>3</w:t>
      </w:r>
      <w:r w:rsidRPr="00EC12C7">
        <w:rPr>
          <w:rFonts w:asciiTheme="majorBidi" w:hAnsiTheme="majorBidi" w:cstheme="majorBidi"/>
          <w:b/>
          <w:bCs/>
          <w:sz w:val="24"/>
          <w:szCs w:val="24"/>
          <w:lang w:bidi="ar-EG"/>
        </w:rPr>
        <w:t xml:space="preserve">) </w:t>
      </w:r>
      <w:r w:rsidRPr="00EC12C7">
        <w:rPr>
          <w:rFonts w:asciiTheme="majorBidi" w:hAnsiTheme="majorBidi" w:cstheme="majorBidi"/>
          <w:sz w:val="24"/>
          <w:szCs w:val="24"/>
          <w:lang w:bidi="ar-EG"/>
        </w:rPr>
        <w:t xml:space="preserve">reveals to the sources of information about safe medications administration as reported by nurses. It was pointed that the nurses' main sources of information are own experiences followed by coworkers ( 56.5 % and 29.0 %) respectively. Moreover, none (0%) of the nurses used scientific books, articles and magazines as a source of information. Also, hospital </w:t>
      </w:r>
      <w:r w:rsidRPr="00EC12C7">
        <w:rPr>
          <w:rFonts w:asciiTheme="majorBidi" w:hAnsiTheme="majorBidi" w:cstheme="majorBidi"/>
          <w:sz w:val="24"/>
          <w:szCs w:val="24"/>
        </w:rPr>
        <w:t>Pharmacist</w:t>
      </w:r>
      <w:r w:rsidRPr="00EC12C7">
        <w:rPr>
          <w:rFonts w:asciiTheme="majorBidi" w:hAnsiTheme="majorBidi" w:cstheme="majorBidi"/>
          <w:sz w:val="24"/>
          <w:szCs w:val="24"/>
          <w:lang w:bidi="ar-EG"/>
        </w:rPr>
        <w:t xml:space="preserve"> (0%) is not a common source of information for nurses.</w:t>
      </w:r>
      <w:r w:rsidRPr="00EC12C7">
        <w:rPr>
          <w:rFonts w:asciiTheme="majorBidi" w:hAnsiTheme="majorBidi" w:cstheme="majorBidi"/>
          <w:b/>
          <w:bCs/>
          <w:sz w:val="24"/>
          <w:szCs w:val="24"/>
          <w:lang w:bidi="ar-EG"/>
        </w:rPr>
        <w:t xml:space="preserve"> </w:t>
      </w:r>
    </w:p>
    <w:p w:rsidR="00FA7638" w:rsidRDefault="00FA7638" w:rsidP="00956880">
      <w:pPr>
        <w:spacing w:after="0" w:line="240" w:lineRule="auto"/>
        <w:jc w:val="center"/>
        <w:rPr>
          <w:rFonts w:asciiTheme="majorBidi" w:eastAsia="Times New Roman" w:hAnsiTheme="majorBidi" w:cstheme="majorBidi"/>
          <w:b/>
          <w:bCs/>
          <w:sz w:val="24"/>
          <w:szCs w:val="24"/>
        </w:rPr>
      </w:pPr>
    </w:p>
    <w:p w:rsidR="009A0B3A" w:rsidRDefault="009A0B3A" w:rsidP="009A0B3A">
      <w:pPr>
        <w:spacing w:after="0" w:line="240" w:lineRule="auto"/>
        <w:jc w:val="center"/>
        <w:rPr>
          <w:rFonts w:asciiTheme="majorBidi" w:eastAsia="Times New Roman" w:hAnsiTheme="majorBidi" w:cstheme="majorBidi"/>
          <w:b/>
          <w:bCs/>
          <w:sz w:val="24"/>
          <w:szCs w:val="24"/>
        </w:rPr>
      </w:pPr>
    </w:p>
    <w:p w:rsidR="009A0B3A" w:rsidRDefault="009A0B3A" w:rsidP="009A0B3A">
      <w:pPr>
        <w:spacing w:after="0" w:line="240" w:lineRule="auto"/>
        <w:jc w:val="center"/>
        <w:rPr>
          <w:rFonts w:asciiTheme="majorBidi" w:eastAsia="Times New Roman" w:hAnsiTheme="majorBidi" w:cstheme="majorBidi"/>
          <w:b/>
          <w:bCs/>
          <w:sz w:val="24"/>
          <w:szCs w:val="24"/>
        </w:rPr>
      </w:pPr>
    </w:p>
    <w:p w:rsidR="0003092D" w:rsidRDefault="0003092D" w:rsidP="009A0B3A">
      <w:pPr>
        <w:spacing w:after="0" w:line="240" w:lineRule="auto"/>
        <w:jc w:val="center"/>
        <w:rPr>
          <w:rFonts w:asciiTheme="majorBidi" w:eastAsia="Times New Roman" w:hAnsiTheme="majorBidi" w:cstheme="majorBidi"/>
          <w:b/>
          <w:bCs/>
          <w:sz w:val="24"/>
          <w:szCs w:val="24"/>
        </w:rPr>
      </w:pPr>
    </w:p>
    <w:p w:rsidR="0003092D" w:rsidRDefault="0003092D" w:rsidP="009A0B3A">
      <w:pPr>
        <w:spacing w:after="0" w:line="240" w:lineRule="auto"/>
        <w:jc w:val="center"/>
        <w:rPr>
          <w:rFonts w:asciiTheme="majorBidi" w:eastAsia="Times New Roman" w:hAnsiTheme="majorBidi" w:cstheme="majorBidi"/>
          <w:b/>
          <w:bCs/>
          <w:sz w:val="24"/>
          <w:szCs w:val="24"/>
        </w:rPr>
      </w:pPr>
    </w:p>
    <w:p w:rsidR="0003092D" w:rsidRDefault="0003092D" w:rsidP="009A0B3A">
      <w:pPr>
        <w:spacing w:after="0" w:line="240" w:lineRule="auto"/>
        <w:jc w:val="center"/>
        <w:rPr>
          <w:rFonts w:asciiTheme="majorBidi" w:eastAsia="Times New Roman" w:hAnsiTheme="majorBidi" w:cstheme="majorBidi"/>
          <w:b/>
          <w:bCs/>
          <w:sz w:val="24"/>
          <w:szCs w:val="24"/>
        </w:rPr>
      </w:pPr>
    </w:p>
    <w:p w:rsidR="00B93D64" w:rsidRPr="00EC12C7" w:rsidRDefault="00B93D64" w:rsidP="0003092D">
      <w:pPr>
        <w:spacing w:after="0" w:line="240" w:lineRule="auto"/>
        <w:jc w:val="center"/>
        <w:rPr>
          <w:rFonts w:asciiTheme="majorBidi" w:eastAsia="Times New Roman" w:hAnsiTheme="majorBidi" w:cstheme="majorBidi"/>
          <w:b/>
          <w:bCs/>
          <w:sz w:val="24"/>
          <w:szCs w:val="24"/>
        </w:rPr>
      </w:pPr>
      <w:r w:rsidRPr="00EC12C7">
        <w:rPr>
          <w:rFonts w:asciiTheme="majorBidi" w:eastAsia="Times New Roman" w:hAnsiTheme="majorBidi" w:cstheme="majorBidi"/>
          <w:b/>
          <w:bCs/>
          <w:sz w:val="24"/>
          <w:szCs w:val="24"/>
        </w:rPr>
        <w:t>Table (</w:t>
      </w:r>
      <w:r w:rsidR="0003092D">
        <w:rPr>
          <w:rFonts w:asciiTheme="majorBidi" w:eastAsia="Times New Roman" w:hAnsiTheme="majorBidi" w:cstheme="majorBidi"/>
          <w:b/>
          <w:bCs/>
          <w:sz w:val="24"/>
          <w:szCs w:val="24"/>
        </w:rPr>
        <w:t>3</w:t>
      </w:r>
      <w:r w:rsidRPr="00EC12C7">
        <w:rPr>
          <w:rFonts w:asciiTheme="majorBidi" w:eastAsia="Times New Roman" w:hAnsiTheme="majorBidi" w:cstheme="majorBidi"/>
          <w:b/>
          <w:bCs/>
          <w:sz w:val="24"/>
          <w:szCs w:val="24"/>
        </w:rPr>
        <w:t>): Distribution of Mistakes related to Medications Administration via nasogastric tube as reported by nurses (N= 62)</w:t>
      </w:r>
    </w:p>
    <w:p w:rsidR="00B93D64" w:rsidRPr="00EC12C7" w:rsidRDefault="00B93D64" w:rsidP="00B93D64">
      <w:pPr>
        <w:spacing w:after="0" w:line="240" w:lineRule="auto"/>
        <w:jc w:val="both"/>
        <w:rPr>
          <w:rFonts w:asciiTheme="majorBidi" w:hAnsiTheme="majorBidi" w:cstheme="majorBidi"/>
          <w:b/>
          <w:bCs/>
          <w:sz w:val="24"/>
          <w:szCs w:val="24"/>
          <w:rtl/>
          <w:lang w:bidi="ar-EG"/>
        </w:rPr>
      </w:pPr>
    </w:p>
    <w:tbl>
      <w:tblPr>
        <w:tblW w:w="7997" w:type="dxa"/>
        <w:jc w:val="center"/>
        <w:tblInd w:w="-165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tblPr>
      <w:tblGrid>
        <w:gridCol w:w="5969"/>
        <w:gridCol w:w="977"/>
        <w:gridCol w:w="1051"/>
      </w:tblGrid>
      <w:tr w:rsidR="00B93D64" w:rsidRPr="00EC12C7" w:rsidTr="00B93D64">
        <w:trPr>
          <w:trHeight w:val="655"/>
          <w:jc w:val="center"/>
        </w:trPr>
        <w:tc>
          <w:tcPr>
            <w:tcW w:w="5969" w:type="dxa"/>
            <w:shd w:val="clear" w:color="auto" w:fill="F2F2F2"/>
            <w:vAlign w:val="center"/>
          </w:tcPr>
          <w:p w:rsidR="00B93D64" w:rsidRPr="00EC12C7" w:rsidRDefault="00B93D64" w:rsidP="007A6DB2">
            <w:pPr>
              <w:spacing w:after="0" w:line="240" w:lineRule="auto"/>
              <w:rPr>
                <w:rFonts w:asciiTheme="majorBidi" w:hAnsiTheme="majorBidi" w:cstheme="majorBidi"/>
                <w:b/>
                <w:bCs/>
                <w:sz w:val="2"/>
                <w:szCs w:val="2"/>
                <w:lang w:bidi="ar-EG"/>
              </w:rPr>
            </w:pPr>
          </w:p>
          <w:p w:rsidR="00B93D64" w:rsidRPr="00EC12C7" w:rsidRDefault="00B93D64" w:rsidP="007A6DB2">
            <w:pPr>
              <w:spacing w:after="0" w:line="240" w:lineRule="auto"/>
              <w:jc w:val="center"/>
              <w:rPr>
                <w:rFonts w:asciiTheme="majorBidi" w:hAnsiTheme="majorBidi" w:cstheme="majorBidi"/>
                <w:sz w:val="20"/>
                <w:szCs w:val="20"/>
                <w:lang w:bidi="ar-EG"/>
              </w:rPr>
            </w:pPr>
            <w:r w:rsidRPr="00EC12C7">
              <w:rPr>
                <w:rFonts w:asciiTheme="majorBidi" w:hAnsiTheme="majorBidi" w:cstheme="majorBidi"/>
                <w:b/>
                <w:bCs/>
                <w:sz w:val="20"/>
                <w:szCs w:val="20"/>
                <w:lang w:bidi="ar-EG"/>
              </w:rPr>
              <w:t>Items</w:t>
            </w:r>
          </w:p>
        </w:tc>
        <w:tc>
          <w:tcPr>
            <w:tcW w:w="977" w:type="dxa"/>
            <w:shd w:val="clear" w:color="auto" w:fill="F2F2F2"/>
            <w:vAlign w:val="center"/>
          </w:tcPr>
          <w:p w:rsidR="00B93D64" w:rsidRPr="00EC12C7" w:rsidRDefault="00B93D64" w:rsidP="007A6DB2">
            <w:pPr>
              <w:spacing w:after="0" w:line="240" w:lineRule="auto"/>
              <w:jc w:val="center"/>
              <w:rPr>
                <w:rFonts w:asciiTheme="majorBidi" w:hAnsiTheme="majorBidi" w:cstheme="majorBidi"/>
                <w:b/>
                <w:bCs/>
                <w:sz w:val="20"/>
                <w:szCs w:val="20"/>
                <w:lang w:bidi="ar-EG"/>
              </w:rPr>
            </w:pPr>
            <w:r w:rsidRPr="00EC12C7">
              <w:rPr>
                <w:rFonts w:asciiTheme="majorBidi" w:hAnsiTheme="majorBidi" w:cstheme="majorBidi"/>
                <w:b/>
                <w:bCs/>
                <w:sz w:val="20"/>
                <w:szCs w:val="20"/>
                <w:lang w:bidi="ar-EG"/>
              </w:rPr>
              <w:t>No</w:t>
            </w:r>
          </w:p>
        </w:tc>
        <w:tc>
          <w:tcPr>
            <w:tcW w:w="1051" w:type="dxa"/>
            <w:shd w:val="clear" w:color="auto" w:fill="F2F2F2"/>
            <w:vAlign w:val="center"/>
          </w:tcPr>
          <w:p w:rsidR="00B93D64" w:rsidRPr="00EC12C7" w:rsidRDefault="00B93D64" w:rsidP="007A6DB2">
            <w:pPr>
              <w:spacing w:after="0" w:line="240" w:lineRule="auto"/>
              <w:jc w:val="center"/>
              <w:rPr>
                <w:rFonts w:asciiTheme="majorBidi" w:hAnsiTheme="majorBidi" w:cstheme="majorBidi"/>
                <w:b/>
                <w:bCs/>
                <w:sz w:val="20"/>
                <w:szCs w:val="20"/>
                <w:lang w:bidi="ar-EG"/>
              </w:rPr>
            </w:pPr>
            <w:r w:rsidRPr="00EC12C7">
              <w:rPr>
                <w:rFonts w:asciiTheme="majorBidi" w:hAnsiTheme="majorBidi" w:cstheme="majorBidi"/>
                <w:b/>
                <w:bCs/>
                <w:sz w:val="20"/>
                <w:szCs w:val="20"/>
                <w:lang w:bidi="ar-EG"/>
              </w:rPr>
              <w:t>%</w:t>
            </w:r>
          </w:p>
        </w:tc>
      </w:tr>
      <w:tr w:rsidR="00B93D64" w:rsidRPr="00EC12C7" w:rsidTr="00B93D64">
        <w:trPr>
          <w:jc w:val="center"/>
        </w:trPr>
        <w:tc>
          <w:tcPr>
            <w:tcW w:w="7997" w:type="dxa"/>
            <w:gridSpan w:val="3"/>
            <w:shd w:val="clear" w:color="auto" w:fill="F2DBDB"/>
            <w:vAlign w:val="center"/>
          </w:tcPr>
          <w:p w:rsidR="00B93D64" w:rsidRPr="00EC12C7" w:rsidRDefault="00B93D64" w:rsidP="007A6DB2">
            <w:pPr>
              <w:spacing w:after="0" w:line="240" w:lineRule="auto"/>
              <w:jc w:val="both"/>
              <w:rPr>
                <w:rFonts w:asciiTheme="majorBidi" w:hAnsiTheme="majorBidi" w:cstheme="majorBidi"/>
                <w:color w:val="7030A0"/>
                <w:sz w:val="20"/>
                <w:szCs w:val="20"/>
                <w:lang w:bidi="ar-EG"/>
              </w:rPr>
            </w:pPr>
            <w:r w:rsidRPr="00EC12C7">
              <w:rPr>
                <w:rFonts w:asciiTheme="majorBidi" w:hAnsiTheme="majorBidi" w:cstheme="majorBidi"/>
                <w:b/>
                <w:bCs/>
                <w:sz w:val="18"/>
                <w:szCs w:val="18"/>
              </w:rPr>
              <w:t>the most expected Mistakes occur during administration of medication through NGT</w:t>
            </w:r>
          </w:p>
        </w:tc>
      </w:tr>
      <w:tr w:rsidR="00B93D64" w:rsidRPr="00EC12C7" w:rsidTr="00B93D64">
        <w:trPr>
          <w:jc w:val="center"/>
        </w:trPr>
        <w:tc>
          <w:tcPr>
            <w:tcW w:w="5969" w:type="dxa"/>
            <w:vAlign w:val="center"/>
          </w:tcPr>
          <w:p w:rsidR="00B93D64" w:rsidRPr="00EC12C7" w:rsidRDefault="00B93D64" w:rsidP="007A6DB2">
            <w:pPr>
              <w:pStyle w:val="a4"/>
              <w:numPr>
                <w:ilvl w:val="0"/>
                <w:numId w:val="8"/>
              </w:numPr>
              <w:spacing w:after="0" w:line="240" w:lineRule="auto"/>
              <w:ind w:left="0" w:hanging="142"/>
              <w:jc w:val="both"/>
              <w:rPr>
                <w:rStyle w:val="hps"/>
                <w:rFonts w:asciiTheme="majorBidi" w:hAnsiTheme="majorBidi" w:cstheme="majorBidi"/>
                <w:sz w:val="20"/>
                <w:szCs w:val="20"/>
                <w:rtl/>
              </w:rPr>
            </w:pPr>
            <w:r w:rsidRPr="00EC12C7">
              <w:rPr>
                <w:rStyle w:val="hps"/>
                <w:rFonts w:asciiTheme="majorBidi" w:hAnsiTheme="majorBidi" w:cstheme="majorBidi"/>
                <w:sz w:val="20"/>
                <w:szCs w:val="20"/>
              </w:rPr>
              <w:t xml:space="preserve">- </w:t>
            </w:r>
            <w:r w:rsidR="002D0B16" w:rsidRPr="00EC12C7">
              <w:rPr>
                <w:rStyle w:val="hps"/>
                <w:rFonts w:asciiTheme="majorBidi" w:hAnsiTheme="majorBidi" w:cstheme="majorBidi"/>
                <w:sz w:val="20"/>
                <w:szCs w:val="20"/>
              </w:rPr>
              <w:t xml:space="preserve"> </w:t>
            </w:r>
            <w:r w:rsidRPr="00EC12C7">
              <w:rPr>
                <w:rStyle w:val="hps"/>
                <w:rFonts w:asciiTheme="majorBidi" w:hAnsiTheme="majorBidi" w:cstheme="majorBidi"/>
                <w:sz w:val="20"/>
                <w:szCs w:val="20"/>
              </w:rPr>
              <w:t>Improper technique</w:t>
            </w:r>
          </w:p>
        </w:tc>
        <w:tc>
          <w:tcPr>
            <w:tcW w:w="977" w:type="dxa"/>
            <w:vAlign w:val="center"/>
          </w:tcPr>
          <w:p w:rsidR="00B93D64" w:rsidRPr="00EC12C7" w:rsidRDefault="00742AE0" w:rsidP="007A6DB2">
            <w:pPr>
              <w:spacing w:after="0" w:line="240" w:lineRule="auto"/>
              <w:jc w:val="center"/>
              <w:rPr>
                <w:rFonts w:asciiTheme="majorBidi" w:hAnsiTheme="majorBidi" w:cstheme="majorBidi"/>
                <w:sz w:val="20"/>
                <w:szCs w:val="20"/>
              </w:rPr>
            </w:pPr>
            <w:r w:rsidRPr="00EC12C7">
              <w:rPr>
                <w:rFonts w:asciiTheme="majorBidi" w:hAnsiTheme="majorBidi" w:cstheme="majorBidi"/>
                <w:sz w:val="20"/>
                <w:szCs w:val="20"/>
              </w:rPr>
              <w:t>30</w:t>
            </w:r>
          </w:p>
        </w:tc>
        <w:tc>
          <w:tcPr>
            <w:tcW w:w="1051" w:type="dxa"/>
            <w:vAlign w:val="center"/>
          </w:tcPr>
          <w:p w:rsidR="00B93D64" w:rsidRPr="00EC12C7" w:rsidRDefault="00C800E3" w:rsidP="007A6DB2">
            <w:pPr>
              <w:spacing w:after="0" w:line="240" w:lineRule="auto"/>
              <w:jc w:val="center"/>
              <w:rPr>
                <w:rFonts w:asciiTheme="majorBidi" w:hAnsiTheme="majorBidi" w:cstheme="majorBidi"/>
                <w:sz w:val="20"/>
                <w:szCs w:val="20"/>
              </w:rPr>
            </w:pPr>
            <w:r w:rsidRPr="00EC12C7">
              <w:rPr>
                <w:rFonts w:asciiTheme="majorBidi" w:hAnsiTheme="majorBidi" w:cstheme="majorBidi"/>
                <w:sz w:val="20"/>
                <w:szCs w:val="20"/>
              </w:rPr>
              <w:t>48.4</w:t>
            </w:r>
          </w:p>
        </w:tc>
      </w:tr>
      <w:tr w:rsidR="00B93D64" w:rsidRPr="00EC12C7" w:rsidTr="00B93D64">
        <w:trPr>
          <w:jc w:val="center"/>
        </w:trPr>
        <w:tc>
          <w:tcPr>
            <w:tcW w:w="5969" w:type="dxa"/>
            <w:vAlign w:val="center"/>
          </w:tcPr>
          <w:p w:rsidR="00B93D64" w:rsidRPr="00EC12C7" w:rsidRDefault="00B93D64" w:rsidP="007A6DB2">
            <w:pPr>
              <w:spacing w:after="0" w:line="240" w:lineRule="auto"/>
              <w:jc w:val="both"/>
              <w:rPr>
                <w:rStyle w:val="hps"/>
                <w:rFonts w:asciiTheme="majorBidi" w:hAnsiTheme="majorBidi" w:cstheme="majorBidi"/>
                <w:sz w:val="20"/>
                <w:szCs w:val="20"/>
              </w:rPr>
            </w:pPr>
            <w:r w:rsidRPr="00EC12C7">
              <w:rPr>
                <w:rStyle w:val="hps"/>
                <w:rFonts w:asciiTheme="majorBidi" w:hAnsiTheme="majorBidi" w:cstheme="majorBidi"/>
                <w:sz w:val="20"/>
                <w:szCs w:val="20"/>
              </w:rPr>
              <w:t>-  Drug-drug interaction</w:t>
            </w:r>
          </w:p>
        </w:tc>
        <w:tc>
          <w:tcPr>
            <w:tcW w:w="977" w:type="dxa"/>
            <w:vAlign w:val="center"/>
          </w:tcPr>
          <w:p w:rsidR="00B93D64" w:rsidRPr="00EC12C7" w:rsidRDefault="00B93D64" w:rsidP="007A6DB2">
            <w:pPr>
              <w:spacing w:after="0" w:line="240" w:lineRule="auto"/>
              <w:jc w:val="center"/>
              <w:rPr>
                <w:rFonts w:asciiTheme="majorBidi" w:hAnsiTheme="majorBidi" w:cstheme="majorBidi"/>
                <w:sz w:val="20"/>
                <w:szCs w:val="20"/>
              </w:rPr>
            </w:pPr>
            <w:r w:rsidRPr="00EC12C7">
              <w:rPr>
                <w:rFonts w:asciiTheme="majorBidi" w:hAnsiTheme="majorBidi" w:cstheme="majorBidi"/>
                <w:sz w:val="20"/>
                <w:szCs w:val="20"/>
              </w:rPr>
              <w:t>0</w:t>
            </w:r>
          </w:p>
        </w:tc>
        <w:tc>
          <w:tcPr>
            <w:tcW w:w="1051" w:type="dxa"/>
            <w:vAlign w:val="center"/>
          </w:tcPr>
          <w:p w:rsidR="00B93D64" w:rsidRPr="00EC12C7" w:rsidRDefault="00B93D64" w:rsidP="007A6DB2">
            <w:pPr>
              <w:spacing w:after="0" w:line="240" w:lineRule="auto"/>
              <w:jc w:val="center"/>
              <w:rPr>
                <w:rFonts w:asciiTheme="majorBidi" w:hAnsiTheme="majorBidi" w:cstheme="majorBidi"/>
                <w:sz w:val="20"/>
                <w:szCs w:val="20"/>
              </w:rPr>
            </w:pPr>
            <w:r w:rsidRPr="00EC12C7">
              <w:rPr>
                <w:rFonts w:asciiTheme="majorBidi" w:hAnsiTheme="majorBidi" w:cstheme="majorBidi"/>
                <w:sz w:val="20"/>
                <w:szCs w:val="20"/>
              </w:rPr>
              <w:t>0.0</w:t>
            </w:r>
          </w:p>
        </w:tc>
      </w:tr>
      <w:tr w:rsidR="00B93D64" w:rsidRPr="00EC12C7" w:rsidTr="00B93D64">
        <w:trPr>
          <w:jc w:val="center"/>
        </w:trPr>
        <w:tc>
          <w:tcPr>
            <w:tcW w:w="5969" w:type="dxa"/>
            <w:vAlign w:val="center"/>
          </w:tcPr>
          <w:p w:rsidR="00B93D64" w:rsidRPr="00EC12C7" w:rsidRDefault="00B93D64" w:rsidP="007A6DB2">
            <w:pPr>
              <w:spacing w:after="0" w:line="240" w:lineRule="auto"/>
              <w:jc w:val="both"/>
              <w:rPr>
                <w:rStyle w:val="hps"/>
                <w:rFonts w:asciiTheme="majorBidi" w:hAnsiTheme="majorBidi" w:cstheme="majorBidi"/>
                <w:sz w:val="20"/>
                <w:szCs w:val="20"/>
                <w:rtl/>
              </w:rPr>
            </w:pPr>
            <w:r w:rsidRPr="00EC12C7">
              <w:rPr>
                <w:rStyle w:val="hps"/>
                <w:rFonts w:asciiTheme="majorBidi" w:hAnsiTheme="majorBidi" w:cstheme="majorBidi"/>
                <w:sz w:val="20"/>
                <w:szCs w:val="20"/>
              </w:rPr>
              <w:t>-  Drug- food interaction</w:t>
            </w:r>
          </w:p>
        </w:tc>
        <w:tc>
          <w:tcPr>
            <w:tcW w:w="977" w:type="dxa"/>
            <w:vAlign w:val="center"/>
          </w:tcPr>
          <w:p w:rsidR="00B93D64" w:rsidRPr="00EC12C7" w:rsidRDefault="00B93D64" w:rsidP="00742AE0">
            <w:pPr>
              <w:spacing w:after="0" w:line="240" w:lineRule="auto"/>
              <w:jc w:val="center"/>
              <w:rPr>
                <w:rFonts w:asciiTheme="majorBidi" w:hAnsiTheme="majorBidi" w:cstheme="majorBidi"/>
                <w:sz w:val="20"/>
                <w:szCs w:val="20"/>
              </w:rPr>
            </w:pPr>
            <w:r w:rsidRPr="00EC12C7">
              <w:rPr>
                <w:rFonts w:asciiTheme="majorBidi" w:hAnsiTheme="majorBidi" w:cstheme="majorBidi"/>
                <w:sz w:val="20"/>
                <w:szCs w:val="20"/>
              </w:rPr>
              <w:t>1</w:t>
            </w:r>
            <w:r w:rsidR="00742AE0" w:rsidRPr="00EC12C7">
              <w:rPr>
                <w:rFonts w:asciiTheme="majorBidi" w:hAnsiTheme="majorBidi" w:cstheme="majorBidi"/>
                <w:sz w:val="20"/>
                <w:szCs w:val="20"/>
              </w:rPr>
              <w:t>4</w:t>
            </w:r>
          </w:p>
        </w:tc>
        <w:tc>
          <w:tcPr>
            <w:tcW w:w="1051" w:type="dxa"/>
            <w:vAlign w:val="center"/>
          </w:tcPr>
          <w:p w:rsidR="00B93D64" w:rsidRPr="00EC12C7" w:rsidRDefault="00C800E3" w:rsidP="007A6DB2">
            <w:pPr>
              <w:spacing w:after="0" w:line="240" w:lineRule="auto"/>
              <w:jc w:val="center"/>
              <w:rPr>
                <w:rFonts w:asciiTheme="majorBidi" w:hAnsiTheme="majorBidi" w:cstheme="majorBidi"/>
                <w:sz w:val="20"/>
                <w:szCs w:val="20"/>
              </w:rPr>
            </w:pPr>
            <w:r w:rsidRPr="00EC12C7">
              <w:rPr>
                <w:rFonts w:asciiTheme="majorBidi" w:hAnsiTheme="majorBidi" w:cstheme="majorBidi"/>
                <w:sz w:val="20"/>
                <w:szCs w:val="20"/>
              </w:rPr>
              <w:t>22.6</w:t>
            </w:r>
          </w:p>
        </w:tc>
      </w:tr>
      <w:tr w:rsidR="00B93D64" w:rsidRPr="00EC12C7" w:rsidTr="00B93D64">
        <w:trPr>
          <w:jc w:val="center"/>
        </w:trPr>
        <w:tc>
          <w:tcPr>
            <w:tcW w:w="5969" w:type="dxa"/>
            <w:vAlign w:val="center"/>
          </w:tcPr>
          <w:p w:rsidR="00B93D64" w:rsidRPr="00EC12C7" w:rsidRDefault="00B93D64" w:rsidP="007A6DB2">
            <w:pPr>
              <w:spacing w:after="0" w:line="240" w:lineRule="auto"/>
              <w:jc w:val="both"/>
              <w:rPr>
                <w:rStyle w:val="hps"/>
                <w:rFonts w:asciiTheme="majorBidi" w:hAnsiTheme="majorBidi" w:cstheme="majorBidi"/>
                <w:sz w:val="20"/>
                <w:szCs w:val="20"/>
              </w:rPr>
            </w:pPr>
            <w:r w:rsidRPr="00EC12C7">
              <w:rPr>
                <w:rStyle w:val="hps"/>
                <w:rFonts w:asciiTheme="majorBidi" w:hAnsiTheme="majorBidi" w:cstheme="majorBidi"/>
                <w:sz w:val="20"/>
                <w:szCs w:val="20"/>
              </w:rPr>
              <w:t>-  Blockage in the nasogastric tube</w:t>
            </w:r>
          </w:p>
        </w:tc>
        <w:tc>
          <w:tcPr>
            <w:tcW w:w="977" w:type="dxa"/>
            <w:vAlign w:val="center"/>
          </w:tcPr>
          <w:p w:rsidR="00B93D64" w:rsidRPr="00EC12C7" w:rsidRDefault="00B93D64" w:rsidP="00742AE0">
            <w:pPr>
              <w:spacing w:after="0" w:line="240" w:lineRule="auto"/>
              <w:jc w:val="center"/>
              <w:rPr>
                <w:rFonts w:asciiTheme="majorBidi" w:hAnsiTheme="majorBidi" w:cstheme="majorBidi"/>
                <w:sz w:val="20"/>
                <w:szCs w:val="20"/>
              </w:rPr>
            </w:pPr>
            <w:r w:rsidRPr="00EC12C7">
              <w:rPr>
                <w:rFonts w:asciiTheme="majorBidi" w:hAnsiTheme="majorBidi" w:cstheme="majorBidi"/>
                <w:sz w:val="20"/>
                <w:szCs w:val="20"/>
              </w:rPr>
              <w:t>1</w:t>
            </w:r>
            <w:r w:rsidR="00742AE0" w:rsidRPr="00EC12C7">
              <w:rPr>
                <w:rFonts w:asciiTheme="majorBidi" w:hAnsiTheme="majorBidi" w:cstheme="majorBidi"/>
                <w:sz w:val="20"/>
                <w:szCs w:val="20"/>
              </w:rPr>
              <w:t>8</w:t>
            </w:r>
          </w:p>
        </w:tc>
        <w:tc>
          <w:tcPr>
            <w:tcW w:w="1051" w:type="dxa"/>
            <w:vAlign w:val="center"/>
          </w:tcPr>
          <w:p w:rsidR="00B93D64" w:rsidRPr="00EC12C7" w:rsidRDefault="00C800E3" w:rsidP="007A6DB2">
            <w:pPr>
              <w:spacing w:after="0" w:line="240" w:lineRule="auto"/>
              <w:jc w:val="center"/>
              <w:rPr>
                <w:rFonts w:asciiTheme="majorBidi" w:hAnsiTheme="majorBidi" w:cstheme="majorBidi"/>
                <w:sz w:val="20"/>
                <w:szCs w:val="20"/>
              </w:rPr>
            </w:pPr>
            <w:r w:rsidRPr="00EC12C7">
              <w:rPr>
                <w:rFonts w:asciiTheme="majorBidi" w:hAnsiTheme="majorBidi" w:cstheme="majorBidi"/>
                <w:sz w:val="20"/>
                <w:szCs w:val="20"/>
              </w:rPr>
              <w:t>29.0</w:t>
            </w:r>
          </w:p>
        </w:tc>
      </w:tr>
      <w:tr w:rsidR="00B93D64" w:rsidRPr="00EC12C7" w:rsidTr="00B93D64">
        <w:trPr>
          <w:jc w:val="center"/>
        </w:trPr>
        <w:tc>
          <w:tcPr>
            <w:tcW w:w="5969" w:type="dxa"/>
            <w:vAlign w:val="center"/>
          </w:tcPr>
          <w:p w:rsidR="00B93D64" w:rsidRPr="00EC12C7" w:rsidRDefault="00B93D64" w:rsidP="007A6DB2">
            <w:pPr>
              <w:spacing w:after="0" w:line="240" w:lineRule="auto"/>
              <w:jc w:val="both"/>
              <w:rPr>
                <w:rStyle w:val="hps"/>
                <w:rFonts w:asciiTheme="majorBidi" w:hAnsiTheme="majorBidi" w:cstheme="majorBidi"/>
                <w:sz w:val="20"/>
                <w:szCs w:val="20"/>
              </w:rPr>
            </w:pPr>
            <w:r w:rsidRPr="00EC12C7">
              <w:rPr>
                <w:rStyle w:val="hps"/>
                <w:rFonts w:asciiTheme="majorBidi" w:hAnsiTheme="majorBidi" w:cstheme="majorBidi"/>
                <w:sz w:val="20"/>
                <w:szCs w:val="20"/>
              </w:rPr>
              <w:t>-  Child aspiration if tube displacement</w:t>
            </w:r>
          </w:p>
        </w:tc>
        <w:tc>
          <w:tcPr>
            <w:tcW w:w="977" w:type="dxa"/>
            <w:vAlign w:val="center"/>
          </w:tcPr>
          <w:p w:rsidR="00B93D64" w:rsidRPr="00EC12C7" w:rsidRDefault="00742AE0" w:rsidP="007A6DB2">
            <w:pPr>
              <w:spacing w:after="0" w:line="240" w:lineRule="auto"/>
              <w:jc w:val="center"/>
              <w:rPr>
                <w:rFonts w:asciiTheme="majorBidi" w:hAnsiTheme="majorBidi" w:cstheme="majorBidi"/>
                <w:sz w:val="20"/>
                <w:szCs w:val="20"/>
              </w:rPr>
            </w:pPr>
            <w:r w:rsidRPr="00EC12C7">
              <w:rPr>
                <w:rFonts w:asciiTheme="majorBidi" w:hAnsiTheme="majorBidi" w:cstheme="majorBidi"/>
                <w:sz w:val="20"/>
                <w:szCs w:val="20"/>
              </w:rPr>
              <w:t>0</w:t>
            </w:r>
          </w:p>
        </w:tc>
        <w:tc>
          <w:tcPr>
            <w:tcW w:w="1051" w:type="dxa"/>
            <w:vAlign w:val="center"/>
          </w:tcPr>
          <w:p w:rsidR="00B93D64" w:rsidRPr="00EC12C7" w:rsidRDefault="00742AE0" w:rsidP="00742AE0">
            <w:pPr>
              <w:spacing w:after="0" w:line="240" w:lineRule="auto"/>
              <w:jc w:val="center"/>
              <w:rPr>
                <w:rFonts w:asciiTheme="majorBidi" w:hAnsiTheme="majorBidi" w:cstheme="majorBidi"/>
                <w:sz w:val="20"/>
                <w:szCs w:val="20"/>
              </w:rPr>
            </w:pPr>
            <w:r w:rsidRPr="00EC12C7">
              <w:rPr>
                <w:rFonts w:asciiTheme="majorBidi" w:hAnsiTheme="majorBidi" w:cstheme="majorBidi"/>
                <w:sz w:val="20"/>
                <w:szCs w:val="20"/>
              </w:rPr>
              <w:t>0</w:t>
            </w:r>
            <w:r w:rsidR="00B93D64" w:rsidRPr="00EC12C7">
              <w:rPr>
                <w:rFonts w:asciiTheme="majorBidi" w:hAnsiTheme="majorBidi" w:cstheme="majorBidi"/>
                <w:sz w:val="20"/>
                <w:szCs w:val="20"/>
              </w:rPr>
              <w:t>.</w:t>
            </w:r>
            <w:r w:rsidRPr="00EC12C7">
              <w:rPr>
                <w:rFonts w:asciiTheme="majorBidi" w:hAnsiTheme="majorBidi" w:cstheme="majorBidi"/>
                <w:sz w:val="20"/>
                <w:szCs w:val="20"/>
              </w:rPr>
              <w:t>0</w:t>
            </w:r>
          </w:p>
        </w:tc>
      </w:tr>
      <w:tr w:rsidR="00B93D64" w:rsidRPr="00EC12C7" w:rsidTr="00B93D64">
        <w:trPr>
          <w:jc w:val="center"/>
        </w:trPr>
        <w:tc>
          <w:tcPr>
            <w:tcW w:w="7997" w:type="dxa"/>
            <w:gridSpan w:val="3"/>
            <w:shd w:val="clear" w:color="auto" w:fill="F2DBDB"/>
            <w:vAlign w:val="center"/>
          </w:tcPr>
          <w:p w:rsidR="00B93D64" w:rsidRPr="00EC12C7" w:rsidRDefault="00B93D64" w:rsidP="007A6DB2">
            <w:pPr>
              <w:spacing w:after="0" w:line="240" w:lineRule="auto"/>
              <w:jc w:val="both"/>
              <w:rPr>
                <w:rFonts w:asciiTheme="majorBidi" w:hAnsiTheme="majorBidi" w:cstheme="majorBidi"/>
                <w:b/>
                <w:bCs/>
                <w:sz w:val="20"/>
                <w:szCs w:val="20"/>
              </w:rPr>
            </w:pPr>
            <w:r w:rsidRPr="00EC12C7">
              <w:rPr>
                <w:rFonts w:asciiTheme="majorBidi" w:hAnsiTheme="majorBidi" w:cstheme="majorBidi"/>
                <w:b/>
                <w:bCs/>
                <w:sz w:val="20"/>
                <w:szCs w:val="20"/>
              </w:rPr>
              <w:t>reasons of why these mistakes occur</w:t>
            </w:r>
          </w:p>
        </w:tc>
      </w:tr>
      <w:tr w:rsidR="00B93D64" w:rsidRPr="00EC12C7" w:rsidTr="00B93D64">
        <w:trPr>
          <w:jc w:val="center"/>
        </w:trPr>
        <w:tc>
          <w:tcPr>
            <w:tcW w:w="5969" w:type="dxa"/>
            <w:vAlign w:val="center"/>
          </w:tcPr>
          <w:p w:rsidR="00B93D64" w:rsidRPr="00EC12C7" w:rsidRDefault="00B93D64" w:rsidP="00C800E3">
            <w:pPr>
              <w:spacing w:after="0" w:line="240" w:lineRule="auto"/>
              <w:jc w:val="both"/>
              <w:rPr>
                <w:rStyle w:val="hps"/>
                <w:rFonts w:asciiTheme="majorBidi" w:hAnsiTheme="majorBidi" w:cstheme="majorBidi"/>
                <w:sz w:val="20"/>
                <w:szCs w:val="20"/>
                <w:rtl/>
              </w:rPr>
            </w:pPr>
            <w:r w:rsidRPr="00EC12C7">
              <w:rPr>
                <w:rStyle w:val="hps"/>
                <w:rFonts w:asciiTheme="majorBidi" w:hAnsiTheme="majorBidi" w:cstheme="majorBidi"/>
                <w:sz w:val="20"/>
                <w:szCs w:val="20"/>
              </w:rPr>
              <w:t>- Poor nurse-</w:t>
            </w:r>
            <w:r w:rsidR="00C800E3" w:rsidRPr="00EC12C7">
              <w:rPr>
                <w:rStyle w:val="hps"/>
                <w:rFonts w:asciiTheme="majorBidi" w:hAnsiTheme="majorBidi" w:cstheme="majorBidi"/>
                <w:sz w:val="20"/>
                <w:szCs w:val="20"/>
              </w:rPr>
              <w:t>physician</w:t>
            </w:r>
            <w:r w:rsidRPr="00EC12C7">
              <w:rPr>
                <w:rStyle w:val="hps"/>
                <w:rFonts w:asciiTheme="majorBidi" w:hAnsiTheme="majorBidi" w:cstheme="majorBidi"/>
                <w:sz w:val="20"/>
                <w:szCs w:val="20"/>
              </w:rPr>
              <w:t xml:space="preserve"> communication</w:t>
            </w:r>
          </w:p>
        </w:tc>
        <w:tc>
          <w:tcPr>
            <w:tcW w:w="977" w:type="dxa"/>
            <w:vAlign w:val="center"/>
          </w:tcPr>
          <w:p w:rsidR="00B93D64" w:rsidRPr="00EC12C7" w:rsidRDefault="00017E6F" w:rsidP="00017E6F">
            <w:pPr>
              <w:spacing w:after="0" w:line="240" w:lineRule="auto"/>
              <w:jc w:val="center"/>
              <w:rPr>
                <w:rFonts w:asciiTheme="majorBidi" w:hAnsiTheme="majorBidi" w:cstheme="majorBidi"/>
                <w:sz w:val="20"/>
                <w:szCs w:val="20"/>
              </w:rPr>
            </w:pPr>
            <w:r w:rsidRPr="00EC12C7">
              <w:rPr>
                <w:rFonts w:asciiTheme="majorBidi" w:hAnsiTheme="majorBidi" w:cstheme="majorBidi"/>
                <w:sz w:val="20"/>
                <w:szCs w:val="20"/>
              </w:rPr>
              <w:t>44</w:t>
            </w:r>
          </w:p>
        </w:tc>
        <w:tc>
          <w:tcPr>
            <w:tcW w:w="1051" w:type="dxa"/>
            <w:vAlign w:val="center"/>
          </w:tcPr>
          <w:p w:rsidR="00B93D64" w:rsidRPr="00EC12C7" w:rsidRDefault="00017E6F" w:rsidP="007A6DB2">
            <w:pPr>
              <w:autoSpaceDE w:val="0"/>
              <w:autoSpaceDN w:val="0"/>
              <w:adjustRightInd w:val="0"/>
              <w:spacing w:after="0" w:line="240" w:lineRule="auto"/>
              <w:jc w:val="center"/>
              <w:rPr>
                <w:rFonts w:asciiTheme="majorBidi" w:hAnsiTheme="majorBidi" w:cstheme="majorBidi"/>
                <w:sz w:val="20"/>
                <w:szCs w:val="20"/>
              </w:rPr>
            </w:pPr>
            <w:r w:rsidRPr="00EC12C7">
              <w:rPr>
                <w:rFonts w:asciiTheme="majorBidi" w:hAnsiTheme="majorBidi" w:cstheme="majorBidi"/>
                <w:sz w:val="20"/>
                <w:szCs w:val="20"/>
              </w:rPr>
              <w:t>71.0</w:t>
            </w:r>
          </w:p>
        </w:tc>
      </w:tr>
      <w:tr w:rsidR="00B93D64" w:rsidRPr="00EC12C7" w:rsidTr="00B93D64">
        <w:trPr>
          <w:jc w:val="center"/>
        </w:trPr>
        <w:tc>
          <w:tcPr>
            <w:tcW w:w="5969" w:type="dxa"/>
            <w:vAlign w:val="center"/>
          </w:tcPr>
          <w:p w:rsidR="00B93D64" w:rsidRPr="00EC12C7" w:rsidRDefault="00B93D64" w:rsidP="007A6DB2">
            <w:pPr>
              <w:spacing w:after="0" w:line="240" w:lineRule="auto"/>
              <w:jc w:val="both"/>
              <w:rPr>
                <w:rStyle w:val="hps"/>
                <w:rFonts w:asciiTheme="majorBidi" w:hAnsiTheme="majorBidi" w:cstheme="majorBidi"/>
                <w:sz w:val="20"/>
                <w:szCs w:val="20"/>
              </w:rPr>
            </w:pPr>
            <w:r w:rsidRPr="00EC12C7">
              <w:rPr>
                <w:rStyle w:val="hps"/>
                <w:rFonts w:asciiTheme="majorBidi" w:hAnsiTheme="majorBidi" w:cstheme="majorBidi"/>
                <w:sz w:val="20"/>
                <w:szCs w:val="20"/>
              </w:rPr>
              <w:t>- High work loads</w:t>
            </w:r>
          </w:p>
        </w:tc>
        <w:tc>
          <w:tcPr>
            <w:tcW w:w="977" w:type="dxa"/>
            <w:vAlign w:val="center"/>
          </w:tcPr>
          <w:p w:rsidR="00B93D64" w:rsidRPr="00EC12C7" w:rsidRDefault="00017E6F" w:rsidP="007A6DB2">
            <w:pPr>
              <w:spacing w:after="0" w:line="240" w:lineRule="auto"/>
              <w:jc w:val="center"/>
              <w:rPr>
                <w:rFonts w:asciiTheme="majorBidi" w:hAnsiTheme="majorBidi" w:cstheme="majorBidi"/>
                <w:sz w:val="20"/>
                <w:szCs w:val="20"/>
              </w:rPr>
            </w:pPr>
            <w:r w:rsidRPr="00EC12C7">
              <w:rPr>
                <w:rFonts w:asciiTheme="majorBidi" w:hAnsiTheme="majorBidi" w:cstheme="majorBidi"/>
                <w:sz w:val="20"/>
                <w:szCs w:val="20"/>
              </w:rPr>
              <w:t>8</w:t>
            </w:r>
          </w:p>
        </w:tc>
        <w:tc>
          <w:tcPr>
            <w:tcW w:w="1051" w:type="dxa"/>
            <w:vAlign w:val="center"/>
          </w:tcPr>
          <w:p w:rsidR="00B93D64" w:rsidRPr="00EC12C7" w:rsidRDefault="002D0B16" w:rsidP="007A6DB2">
            <w:pPr>
              <w:autoSpaceDE w:val="0"/>
              <w:autoSpaceDN w:val="0"/>
              <w:adjustRightInd w:val="0"/>
              <w:spacing w:after="0" w:line="240" w:lineRule="auto"/>
              <w:jc w:val="center"/>
              <w:rPr>
                <w:rFonts w:asciiTheme="majorBidi" w:hAnsiTheme="majorBidi" w:cstheme="majorBidi"/>
                <w:sz w:val="20"/>
                <w:szCs w:val="20"/>
              </w:rPr>
            </w:pPr>
            <w:r w:rsidRPr="00EC12C7">
              <w:rPr>
                <w:rFonts w:asciiTheme="majorBidi" w:hAnsiTheme="majorBidi" w:cstheme="majorBidi"/>
                <w:sz w:val="20"/>
                <w:szCs w:val="20"/>
              </w:rPr>
              <w:t>12.9</w:t>
            </w:r>
          </w:p>
        </w:tc>
      </w:tr>
      <w:tr w:rsidR="00B93D64" w:rsidRPr="00EC12C7" w:rsidTr="00B93D64">
        <w:trPr>
          <w:jc w:val="center"/>
        </w:trPr>
        <w:tc>
          <w:tcPr>
            <w:tcW w:w="5969" w:type="dxa"/>
            <w:vAlign w:val="center"/>
          </w:tcPr>
          <w:p w:rsidR="00B93D64" w:rsidRPr="00EC12C7" w:rsidRDefault="00B93D64" w:rsidP="007A6DB2">
            <w:pPr>
              <w:spacing w:after="0" w:line="240" w:lineRule="auto"/>
              <w:jc w:val="both"/>
              <w:rPr>
                <w:rStyle w:val="hps"/>
                <w:rFonts w:asciiTheme="majorBidi" w:hAnsiTheme="majorBidi" w:cstheme="majorBidi"/>
                <w:sz w:val="20"/>
                <w:szCs w:val="20"/>
                <w:rtl/>
              </w:rPr>
            </w:pPr>
            <w:r w:rsidRPr="00EC12C7">
              <w:rPr>
                <w:rStyle w:val="hps"/>
                <w:rFonts w:asciiTheme="majorBidi" w:hAnsiTheme="majorBidi" w:cstheme="majorBidi"/>
                <w:sz w:val="20"/>
                <w:szCs w:val="20"/>
              </w:rPr>
              <w:t>- Nursing incompetency</w:t>
            </w:r>
          </w:p>
        </w:tc>
        <w:tc>
          <w:tcPr>
            <w:tcW w:w="977" w:type="dxa"/>
            <w:vAlign w:val="center"/>
          </w:tcPr>
          <w:p w:rsidR="00B93D64" w:rsidRPr="00EC12C7" w:rsidRDefault="00017E6F" w:rsidP="007A6DB2">
            <w:pPr>
              <w:spacing w:after="0" w:line="240" w:lineRule="auto"/>
              <w:jc w:val="center"/>
              <w:rPr>
                <w:rFonts w:asciiTheme="majorBidi" w:hAnsiTheme="majorBidi" w:cstheme="majorBidi"/>
                <w:sz w:val="20"/>
                <w:szCs w:val="20"/>
              </w:rPr>
            </w:pPr>
            <w:r w:rsidRPr="00EC12C7">
              <w:rPr>
                <w:rFonts w:asciiTheme="majorBidi" w:hAnsiTheme="majorBidi" w:cstheme="majorBidi"/>
                <w:sz w:val="20"/>
                <w:szCs w:val="20"/>
              </w:rPr>
              <w:t>2</w:t>
            </w:r>
          </w:p>
        </w:tc>
        <w:tc>
          <w:tcPr>
            <w:tcW w:w="1051" w:type="dxa"/>
            <w:vAlign w:val="center"/>
          </w:tcPr>
          <w:p w:rsidR="00B93D64" w:rsidRPr="00EC12C7" w:rsidRDefault="002D0B16" w:rsidP="007A6DB2">
            <w:pPr>
              <w:autoSpaceDE w:val="0"/>
              <w:autoSpaceDN w:val="0"/>
              <w:adjustRightInd w:val="0"/>
              <w:spacing w:after="0" w:line="240" w:lineRule="auto"/>
              <w:jc w:val="center"/>
              <w:rPr>
                <w:rFonts w:asciiTheme="majorBidi" w:hAnsiTheme="majorBidi" w:cstheme="majorBidi"/>
                <w:sz w:val="20"/>
                <w:szCs w:val="20"/>
              </w:rPr>
            </w:pPr>
            <w:r w:rsidRPr="00EC12C7">
              <w:rPr>
                <w:rFonts w:asciiTheme="majorBidi" w:hAnsiTheme="majorBidi" w:cstheme="majorBidi"/>
                <w:sz w:val="20"/>
                <w:szCs w:val="20"/>
              </w:rPr>
              <w:t>3.2</w:t>
            </w:r>
          </w:p>
        </w:tc>
      </w:tr>
      <w:tr w:rsidR="00B93D64" w:rsidRPr="00EC12C7" w:rsidTr="00B93D64">
        <w:trPr>
          <w:jc w:val="center"/>
        </w:trPr>
        <w:tc>
          <w:tcPr>
            <w:tcW w:w="5969" w:type="dxa"/>
            <w:vAlign w:val="center"/>
          </w:tcPr>
          <w:p w:rsidR="00B93D64" w:rsidRPr="00EC12C7" w:rsidRDefault="00B93D64" w:rsidP="007A6DB2">
            <w:pPr>
              <w:spacing w:after="0" w:line="240" w:lineRule="auto"/>
              <w:jc w:val="both"/>
              <w:rPr>
                <w:rStyle w:val="hps"/>
                <w:rFonts w:asciiTheme="majorBidi" w:hAnsiTheme="majorBidi" w:cstheme="majorBidi"/>
                <w:sz w:val="20"/>
                <w:szCs w:val="20"/>
              </w:rPr>
            </w:pPr>
            <w:r w:rsidRPr="00EC12C7">
              <w:rPr>
                <w:rStyle w:val="hps"/>
                <w:rFonts w:asciiTheme="majorBidi" w:hAnsiTheme="majorBidi" w:cstheme="majorBidi"/>
                <w:sz w:val="20"/>
                <w:szCs w:val="20"/>
              </w:rPr>
              <w:t>- Distraction and interruption</w:t>
            </w:r>
          </w:p>
        </w:tc>
        <w:tc>
          <w:tcPr>
            <w:tcW w:w="977" w:type="dxa"/>
            <w:vAlign w:val="center"/>
          </w:tcPr>
          <w:p w:rsidR="00B93D64" w:rsidRPr="00EC12C7" w:rsidRDefault="00017E6F" w:rsidP="007A6DB2">
            <w:pPr>
              <w:spacing w:after="0" w:line="240" w:lineRule="auto"/>
              <w:jc w:val="center"/>
              <w:rPr>
                <w:rFonts w:asciiTheme="majorBidi" w:hAnsiTheme="majorBidi" w:cstheme="majorBidi"/>
                <w:sz w:val="20"/>
                <w:szCs w:val="20"/>
              </w:rPr>
            </w:pPr>
            <w:r w:rsidRPr="00EC12C7">
              <w:rPr>
                <w:rFonts w:asciiTheme="majorBidi" w:hAnsiTheme="majorBidi" w:cstheme="majorBidi"/>
                <w:sz w:val="20"/>
                <w:szCs w:val="20"/>
              </w:rPr>
              <w:t>6</w:t>
            </w:r>
          </w:p>
        </w:tc>
        <w:tc>
          <w:tcPr>
            <w:tcW w:w="1051" w:type="dxa"/>
            <w:vAlign w:val="center"/>
          </w:tcPr>
          <w:p w:rsidR="00B93D64" w:rsidRPr="00EC12C7" w:rsidRDefault="002D0B16" w:rsidP="007A6DB2">
            <w:pPr>
              <w:autoSpaceDE w:val="0"/>
              <w:autoSpaceDN w:val="0"/>
              <w:adjustRightInd w:val="0"/>
              <w:spacing w:after="0" w:line="240" w:lineRule="auto"/>
              <w:jc w:val="center"/>
              <w:rPr>
                <w:rFonts w:asciiTheme="majorBidi" w:hAnsiTheme="majorBidi" w:cstheme="majorBidi"/>
                <w:sz w:val="20"/>
                <w:szCs w:val="20"/>
              </w:rPr>
            </w:pPr>
            <w:r w:rsidRPr="00EC12C7">
              <w:rPr>
                <w:rFonts w:asciiTheme="majorBidi" w:hAnsiTheme="majorBidi" w:cstheme="majorBidi"/>
                <w:sz w:val="20"/>
                <w:szCs w:val="20"/>
              </w:rPr>
              <w:t>9.7</w:t>
            </w:r>
          </w:p>
        </w:tc>
      </w:tr>
      <w:tr w:rsidR="00B93D64" w:rsidRPr="00EC12C7" w:rsidTr="00B93D64">
        <w:trPr>
          <w:jc w:val="center"/>
        </w:trPr>
        <w:tc>
          <w:tcPr>
            <w:tcW w:w="5969" w:type="dxa"/>
            <w:vAlign w:val="center"/>
          </w:tcPr>
          <w:p w:rsidR="00B93D64" w:rsidRPr="00EC12C7" w:rsidRDefault="00B93D64" w:rsidP="007A6DB2">
            <w:pPr>
              <w:pStyle w:val="a4"/>
              <w:spacing w:after="0" w:line="240" w:lineRule="auto"/>
              <w:ind w:left="0"/>
              <w:jc w:val="both"/>
              <w:rPr>
                <w:rStyle w:val="hps"/>
                <w:rFonts w:asciiTheme="majorBidi" w:hAnsiTheme="majorBidi" w:cstheme="majorBidi"/>
                <w:sz w:val="20"/>
                <w:szCs w:val="20"/>
              </w:rPr>
            </w:pPr>
            <w:r w:rsidRPr="00EC12C7">
              <w:rPr>
                <w:rStyle w:val="hps"/>
                <w:rFonts w:asciiTheme="majorBidi" w:hAnsiTheme="majorBidi" w:cstheme="majorBidi"/>
                <w:sz w:val="20"/>
                <w:szCs w:val="20"/>
              </w:rPr>
              <w:t>- Failing to follow the five rights</w:t>
            </w:r>
          </w:p>
        </w:tc>
        <w:tc>
          <w:tcPr>
            <w:tcW w:w="977" w:type="dxa"/>
            <w:vAlign w:val="center"/>
          </w:tcPr>
          <w:p w:rsidR="00B93D64" w:rsidRPr="00EC12C7" w:rsidRDefault="00017E6F" w:rsidP="007A6DB2">
            <w:pPr>
              <w:spacing w:after="0" w:line="240" w:lineRule="auto"/>
              <w:jc w:val="center"/>
              <w:rPr>
                <w:rFonts w:asciiTheme="majorBidi" w:hAnsiTheme="majorBidi" w:cstheme="majorBidi"/>
                <w:sz w:val="20"/>
                <w:szCs w:val="20"/>
              </w:rPr>
            </w:pPr>
            <w:r w:rsidRPr="00EC12C7">
              <w:rPr>
                <w:rFonts w:asciiTheme="majorBidi" w:hAnsiTheme="majorBidi" w:cstheme="majorBidi"/>
                <w:sz w:val="20"/>
                <w:szCs w:val="20"/>
              </w:rPr>
              <w:t>2</w:t>
            </w:r>
          </w:p>
        </w:tc>
        <w:tc>
          <w:tcPr>
            <w:tcW w:w="1051" w:type="dxa"/>
            <w:vAlign w:val="center"/>
          </w:tcPr>
          <w:p w:rsidR="00B93D64" w:rsidRPr="00EC12C7" w:rsidRDefault="002D0B16" w:rsidP="007A6DB2">
            <w:pPr>
              <w:autoSpaceDE w:val="0"/>
              <w:autoSpaceDN w:val="0"/>
              <w:adjustRightInd w:val="0"/>
              <w:spacing w:after="0" w:line="240" w:lineRule="auto"/>
              <w:jc w:val="center"/>
              <w:rPr>
                <w:rFonts w:asciiTheme="majorBidi" w:hAnsiTheme="majorBidi" w:cstheme="majorBidi"/>
                <w:sz w:val="20"/>
                <w:szCs w:val="20"/>
              </w:rPr>
            </w:pPr>
            <w:r w:rsidRPr="00EC12C7">
              <w:rPr>
                <w:rFonts w:asciiTheme="majorBidi" w:hAnsiTheme="majorBidi" w:cstheme="majorBidi"/>
                <w:sz w:val="20"/>
                <w:szCs w:val="20"/>
              </w:rPr>
              <w:t>3.2</w:t>
            </w:r>
          </w:p>
        </w:tc>
      </w:tr>
      <w:tr w:rsidR="00B93D64" w:rsidRPr="00EC12C7" w:rsidTr="00B93D64">
        <w:trPr>
          <w:jc w:val="center"/>
        </w:trPr>
        <w:tc>
          <w:tcPr>
            <w:tcW w:w="7997" w:type="dxa"/>
            <w:gridSpan w:val="3"/>
            <w:shd w:val="clear" w:color="auto" w:fill="F2DBDB"/>
            <w:vAlign w:val="center"/>
          </w:tcPr>
          <w:p w:rsidR="00B93D64" w:rsidRPr="00EC12C7" w:rsidRDefault="00B93D64" w:rsidP="007A6DB2">
            <w:pPr>
              <w:spacing w:after="0" w:line="240" w:lineRule="auto"/>
              <w:jc w:val="both"/>
              <w:rPr>
                <w:rFonts w:asciiTheme="majorBidi" w:hAnsiTheme="majorBidi" w:cstheme="majorBidi"/>
                <w:b/>
                <w:bCs/>
                <w:sz w:val="20"/>
                <w:szCs w:val="20"/>
                <w:lang w:bidi="ar-EG"/>
              </w:rPr>
            </w:pPr>
            <w:r w:rsidRPr="00EC12C7">
              <w:rPr>
                <w:rFonts w:asciiTheme="majorBidi" w:hAnsiTheme="majorBidi" w:cstheme="majorBidi"/>
                <w:b/>
                <w:bCs/>
                <w:sz w:val="20"/>
                <w:szCs w:val="20"/>
              </w:rPr>
              <w:t>suggestions to overcome these mistakes?</w:t>
            </w:r>
          </w:p>
        </w:tc>
      </w:tr>
      <w:tr w:rsidR="00B93D64" w:rsidRPr="00EC12C7" w:rsidTr="00B93D64">
        <w:trPr>
          <w:jc w:val="center"/>
        </w:trPr>
        <w:tc>
          <w:tcPr>
            <w:tcW w:w="5969" w:type="dxa"/>
            <w:vAlign w:val="center"/>
          </w:tcPr>
          <w:p w:rsidR="00B93D64" w:rsidRPr="00EC12C7" w:rsidRDefault="00B93D64" w:rsidP="007A6DB2">
            <w:pPr>
              <w:pStyle w:val="a4"/>
              <w:numPr>
                <w:ilvl w:val="0"/>
                <w:numId w:val="11"/>
              </w:numPr>
              <w:spacing w:after="0" w:line="240" w:lineRule="auto"/>
              <w:ind w:left="196" w:hanging="196"/>
              <w:jc w:val="both"/>
              <w:rPr>
                <w:rStyle w:val="hps"/>
                <w:rFonts w:asciiTheme="majorBidi" w:hAnsiTheme="majorBidi" w:cstheme="majorBidi"/>
                <w:sz w:val="20"/>
                <w:szCs w:val="20"/>
                <w:rtl/>
              </w:rPr>
            </w:pPr>
            <w:r w:rsidRPr="00EC12C7">
              <w:rPr>
                <w:rStyle w:val="hps"/>
                <w:rFonts w:asciiTheme="majorBidi" w:hAnsiTheme="majorBidi" w:cstheme="majorBidi"/>
                <w:sz w:val="20"/>
                <w:szCs w:val="20"/>
              </w:rPr>
              <w:t>Follow the standard guidelines</w:t>
            </w:r>
          </w:p>
        </w:tc>
        <w:tc>
          <w:tcPr>
            <w:tcW w:w="977" w:type="dxa"/>
            <w:vAlign w:val="center"/>
          </w:tcPr>
          <w:p w:rsidR="00B93D64" w:rsidRPr="00EC12C7" w:rsidRDefault="00B93D64" w:rsidP="00ED72BA">
            <w:pPr>
              <w:spacing w:after="0" w:line="240" w:lineRule="auto"/>
              <w:jc w:val="center"/>
              <w:rPr>
                <w:rFonts w:asciiTheme="majorBidi" w:hAnsiTheme="majorBidi" w:cstheme="majorBidi"/>
                <w:sz w:val="20"/>
                <w:szCs w:val="20"/>
              </w:rPr>
            </w:pPr>
            <w:r w:rsidRPr="00EC12C7">
              <w:rPr>
                <w:rFonts w:asciiTheme="majorBidi" w:hAnsiTheme="majorBidi" w:cstheme="majorBidi"/>
                <w:sz w:val="20"/>
                <w:szCs w:val="20"/>
              </w:rPr>
              <w:t>3</w:t>
            </w:r>
            <w:r w:rsidR="00ED72BA" w:rsidRPr="00EC12C7">
              <w:rPr>
                <w:rFonts w:asciiTheme="majorBidi" w:hAnsiTheme="majorBidi" w:cstheme="majorBidi"/>
                <w:sz w:val="20"/>
                <w:szCs w:val="20"/>
              </w:rPr>
              <w:t>2</w:t>
            </w:r>
          </w:p>
        </w:tc>
        <w:tc>
          <w:tcPr>
            <w:tcW w:w="1051" w:type="dxa"/>
            <w:vAlign w:val="center"/>
          </w:tcPr>
          <w:p w:rsidR="00B93D64" w:rsidRPr="00EC12C7" w:rsidRDefault="00ED72BA" w:rsidP="007A6DB2">
            <w:pPr>
              <w:spacing w:after="0" w:line="240" w:lineRule="auto"/>
              <w:jc w:val="center"/>
              <w:rPr>
                <w:rFonts w:asciiTheme="majorBidi" w:hAnsiTheme="majorBidi" w:cstheme="majorBidi"/>
                <w:sz w:val="20"/>
                <w:szCs w:val="20"/>
              </w:rPr>
            </w:pPr>
            <w:r w:rsidRPr="00EC12C7">
              <w:rPr>
                <w:rFonts w:asciiTheme="majorBidi" w:hAnsiTheme="majorBidi" w:cstheme="majorBidi"/>
                <w:sz w:val="20"/>
                <w:szCs w:val="20"/>
              </w:rPr>
              <w:t>51.6</w:t>
            </w:r>
          </w:p>
        </w:tc>
      </w:tr>
      <w:tr w:rsidR="00B93D64" w:rsidRPr="00EC12C7" w:rsidTr="00B93D64">
        <w:trPr>
          <w:jc w:val="center"/>
        </w:trPr>
        <w:tc>
          <w:tcPr>
            <w:tcW w:w="5969" w:type="dxa"/>
            <w:vAlign w:val="center"/>
          </w:tcPr>
          <w:p w:rsidR="00B93D64" w:rsidRPr="00EC12C7" w:rsidRDefault="00B93D64" w:rsidP="007A6DB2">
            <w:pPr>
              <w:pStyle w:val="a4"/>
              <w:numPr>
                <w:ilvl w:val="0"/>
                <w:numId w:val="11"/>
              </w:numPr>
              <w:spacing w:after="0" w:line="240" w:lineRule="auto"/>
              <w:ind w:left="196" w:hanging="196"/>
              <w:jc w:val="both"/>
              <w:rPr>
                <w:rStyle w:val="hps"/>
                <w:rFonts w:asciiTheme="majorBidi" w:hAnsiTheme="majorBidi" w:cstheme="majorBidi"/>
                <w:sz w:val="20"/>
                <w:szCs w:val="20"/>
                <w:rtl/>
              </w:rPr>
            </w:pPr>
            <w:r w:rsidRPr="00EC12C7">
              <w:rPr>
                <w:rStyle w:val="hps"/>
                <w:rFonts w:asciiTheme="majorBidi" w:hAnsiTheme="majorBidi" w:cstheme="majorBidi"/>
                <w:sz w:val="20"/>
                <w:szCs w:val="20"/>
              </w:rPr>
              <w:t>continuous training and evaluation</w:t>
            </w:r>
          </w:p>
        </w:tc>
        <w:tc>
          <w:tcPr>
            <w:tcW w:w="977" w:type="dxa"/>
            <w:vAlign w:val="center"/>
          </w:tcPr>
          <w:p w:rsidR="00B93D64" w:rsidRPr="00EC12C7" w:rsidRDefault="0005151B" w:rsidP="00ED72BA">
            <w:pPr>
              <w:spacing w:after="0" w:line="240" w:lineRule="auto"/>
              <w:jc w:val="center"/>
              <w:rPr>
                <w:rFonts w:asciiTheme="majorBidi" w:hAnsiTheme="majorBidi" w:cstheme="majorBidi"/>
                <w:sz w:val="20"/>
                <w:szCs w:val="20"/>
              </w:rPr>
            </w:pPr>
            <w:r w:rsidRPr="00EC12C7">
              <w:rPr>
                <w:rFonts w:asciiTheme="majorBidi" w:hAnsiTheme="majorBidi" w:cstheme="majorBidi"/>
                <w:sz w:val="20"/>
                <w:szCs w:val="20"/>
              </w:rPr>
              <w:t>30</w:t>
            </w:r>
          </w:p>
        </w:tc>
        <w:tc>
          <w:tcPr>
            <w:tcW w:w="1051" w:type="dxa"/>
            <w:vAlign w:val="center"/>
          </w:tcPr>
          <w:p w:rsidR="00B93D64" w:rsidRPr="00EC12C7" w:rsidRDefault="0005151B" w:rsidP="00ED72BA">
            <w:pPr>
              <w:spacing w:after="0" w:line="240" w:lineRule="auto"/>
              <w:jc w:val="center"/>
              <w:rPr>
                <w:rFonts w:asciiTheme="majorBidi" w:hAnsiTheme="majorBidi" w:cstheme="majorBidi"/>
                <w:sz w:val="20"/>
                <w:szCs w:val="20"/>
              </w:rPr>
            </w:pPr>
            <w:r w:rsidRPr="00EC12C7">
              <w:rPr>
                <w:rFonts w:asciiTheme="majorBidi" w:hAnsiTheme="majorBidi" w:cstheme="majorBidi"/>
                <w:sz w:val="20"/>
                <w:szCs w:val="20"/>
              </w:rPr>
              <w:t>48.4</w:t>
            </w:r>
          </w:p>
        </w:tc>
      </w:tr>
      <w:tr w:rsidR="00B93D64" w:rsidRPr="00EC12C7" w:rsidTr="00B93D64">
        <w:trPr>
          <w:jc w:val="center"/>
        </w:trPr>
        <w:tc>
          <w:tcPr>
            <w:tcW w:w="5969" w:type="dxa"/>
            <w:vAlign w:val="center"/>
          </w:tcPr>
          <w:p w:rsidR="00B93D64" w:rsidRPr="00EC12C7" w:rsidRDefault="00B93D64" w:rsidP="007A6DB2">
            <w:pPr>
              <w:pStyle w:val="a4"/>
              <w:numPr>
                <w:ilvl w:val="0"/>
                <w:numId w:val="11"/>
              </w:numPr>
              <w:spacing w:after="0" w:line="240" w:lineRule="auto"/>
              <w:ind w:left="196" w:hanging="196"/>
              <w:jc w:val="both"/>
              <w:rPr>
                <w:rStyle w:val="hps"/>
                <w:rFonts w:asciiTheme="majorBidi" w:hAnsiTheme="majorBidi" w:cstheme="majorBidi"/>
                <w:sz w:val="20"/>
                <w:szCs w:val="20"/>
              </w:rPr>
            </w:pPr>
            <w:r w:rsidRPr="00EC12C7">
              <w:rPr>
                <w:rStyle w:val="hps"/>
                <w:rFonts w:asciiTheme="majorBidi" w:hAnsiTheme="majorBidi" w:cstheme="majorBidi"/>
                <w:sz w:val="20"/>
                <w:szCs w:val="20"/>
              </w:rPr>
              <w:t>Motivation</w:t>
            </w:r>
          </w:p>
        </w:tc>
        <w:tc>
          <w:tcPr>
            <w:tcW w:w="977" w:type="dxa"/>
            <w:vAlign w:val="center"/>
          </w:tcPr>
          <w:p w:rsidR="00B93D64" w:rsidRPr="00EC12C7" w:rsidRDefault="00ED72BA" w:rsidP="007A6DB2">
            <w:pPr>
              <w:spacing w:after="0" w:line="240" w:lineRule="auto"/>
              <w:jc w:val="center"/>
              <w:rPr>
                <w:rFonts w:asciiTheme="majorBidi" w:hAnsiTheme="majorBidi" w:cstheme="majorBidi"/>
                <w:sz w:val="20"/>
                <w:szCs w:val="20"/>
              </w:rPr>
            </w:pPr>
            <w:r w:rsidRPr="00EC12C7">
              <w:rPr>
                <w:rFonts w:asciiTheme="majorBidi" w:hAnsiTheme="majorBidi" w:cstheme="majorBidi"/>
                <w:sz w:val="20"/>
                <w:szCs w:val="20"/>
              </w:rPr>
              <w:t>0</w:t>
            </w:r>
          </w:p>
        </w:tc>
        <w:tc>
          <w:tcPr>
            <w:tcW w:w="1051" w:type="dxa"/>
            <w:vAlign w:val="center"/>
          </w:tcPr>
          <w:p w:rsidR="00B93D64" w:rsidRPr="00EC12C7" w:rsidRDefault="00ED72BA" w:rsidP="007A6DB2">
            <w:pPr>
              <w:spacing w:after="0" w:line="240" w:lineRule="auto"/>
              <w:jc w:val="center"/>
              <w:rPr>
                <w:rFonts w:asciiTheme="majorBidi" w:hAnsiTheme="majorBidi" w:cstheme="majorBidi"/>
                <w:sz w:val="20"/>
                <w:szCs w:val="20"/>
              </w:rPr>
            </w:pPr>
            <w:r w:rsidRPr="00EC12C7">
              <w:rPr>
                <w:rFonts w:asciiTheme="majorBidi" w:hAnsiTheme="majorBidi" w:cstheme="majorBidi"/>
                <w:sz w:val="20"/>
                <w:szCs w:val="20"/>
              </w:rPr>
              <w:t>0.0</w:t>
            </w:r>
          </w:p>
        </w:tc>
      </w:tr>
      <w:tr w:rsidR="00B93D64" w:rsidRPr="00EC12C7" w:rsidTr="00B93D64">
        <w:trPr>
          <w:jc w:val="center"/>
        </w:trPr>
        <w:tc>
          <w:tcPr>
            <w:tcW w:w="5969" w:type="dxa"/>
            <w:vAlign w:val="center"/>
          </w:tcPr>
          <w:p w:rsidR="00B93D64" w:rsidRPr="00EC12C7" w:rsidRDefault="00B93D64" w:rsidP="007A6DB2">
            <w:pPr>
              <w:pStyle w:val="a4"/>
              <w:numPr>
                <w:ilvl w:val="0"/>
                <w:numId w:val="11"/>
              </w:numPr>
              <w:spacing w:after="0" w:line="240" w:lineRule="auto"/>
              <w:ind w:left="196" w:hanging="196"/>
              <w:jc w:val="both"/>
              <w:rPr>
                <w:rStyle w:val="hps"/>
                <w:rFonts w:asciiTheme="majorBidi" w:hAnsiTheme="majorBidi" w:cstheme="majorBidi"/>
                <w:sz w:val="20"/>
                <w:szCs w:val="20"/>
              </w:rPr>
            </w:pPr>
            <w:r w:rsidRPr="00EC12C7">
              <w:rPr>
                <w:rStyle w:val="hps"/>
                <w:rFonts w:asciiTheme="majorBidi" w:hAnsiTheme="majorBidi" w:cstheme="majorBidi"/>
                <w:sz w:val="20"/>
                <w:szCs w:val="20"/>
              </w:rPr>
              <w:t>Improve hospital performance</w:t>
            </w:r>
          </w:p>
        </w:tc>
        <w:tc>
          <w:tcPr>
            <w:tcW w:w="977" w:type="dxa"/>
            <w:vAlign w:val="center"/>
          </w:tcPr>
          <w:p w:rsidR="00B93D64" w:rsidRPr="00EC12C7" w:rsidRDefault="0005151B" w:rsidP="007A6DB2">
            <w:pPr>
              <w:spacing w:after="0" w:line="240" w:lineRule="auto"/>
              <w:jc w:val="center"/>
              <w:rPr>
                <w:rFonts w:asciiTheme="majorBidi" w:hAnsiTheme="majorBidi" w:cstheme="majorBidi"/>
                <w:sz w:val="20"/>
                <w:szCs w:val="20"/>
              </w:rPr>
            </w:pPr>
            <w:r w:rsidRPr="00EC12C7">
              <w:rPr>
                <w:rFonts w:asciiTheme="majorBidi" w:hAnsiTheme="majorBidi" w:cstheme="majorBidi"/>
                <w:sz w:val="20"/>
                <w:szCs w:val="20"/>
              </w:rPr>
              <w:t>0</w:t>
            </w:r>
          </w:p>
        </w:tc>
        <w:tc>
          <w:tcPr>
            <w:tcW w:w="1051" w:type="dxa"/>
            <w:vAlign w:val="center"/>
          </w:tcPr>
          <w:p w:rsidR="00B93D64" w:rsidRPr="00EC12C7" w:rsidRDefault="0005151B" w:rsidP="007A6DB2">
            <w:pPr>
              <w:spacing w:after="0" w:line="240" w:lineRule="auto"/>
              <w:jc w:val="center"/>
              <w:rPr>
                <w:rFonts w:asciiTheme="majorBidi" w:hAnsiTheme="majorBidi" w:cstheme="majorBidi"/>
                <w:sz w:val="20"/>
                <w:szCs w:val="20"/>
              </w:rPr>
            </w:pPr>
            <w:r w:rsidRPr="00EC12C7">
              <w:rPr>
                <w:rFonts w:asciiTheme="majorBidi" w:hAnsiTheme="majorBidi" w:cstheme="majorBidi"/>
                <w:sz w:val="20"/>
                <w:szCs w:val="20"/>
              </w:rPr>
              <w:t>0.0</w:t>
            </w:r>
          </w:p>
        </w:tc>
      </w:tr>
    </w:tbl>
    <w:p w:rsidR="00B93D64" w:rsidRPr="00EC12C7" w:rsidRDefault="00B93D64" w:rsidP="00B93D64">
      <w:pPr>
        <w:spacing w:after="0" w:line="240" w:lineRule="auto"/>
        <w:jc w:val="center"/>
        <w:rPr>
          <w:rFonts w:asciiTheme="majorBidi" w:hAnsiTheme="majorBidi" w:cstheme="majorBidi"/>
          <w:b/>
          <w:bCs/>
          <w:sz w:val="24"/>
          <w:szCs w:val="24"/>
          <w:lang w:bidi="ar-EG"/>
        </w:rPr>
      </w:pPr>
    </w:p>
    <w:p w:rsidR="00B93D64" w:rsidRPr="00EC12C7" w:rsidRDefault="00B93D64" w:rsidP="0003092D">
      <w:pPr>
        <w:spacing w:after="0" w:line="240" w:lineRule="auto"/>
        <w:jc w:val="both"/>
        <w:rPr>
          <w:rFonts w:asciiTheme="majorBidi" w:eastAsia="Times New Roman" w:hAnsiTheme="majorBidi" w:cstheme="majorBidi"/>
          <w:sz w:val="24"/>
          <w:szCs w:val="24"/>
        </w:rPr>
      </w:pPr>
      <w:r w:rsidRPr="00EC12C7">
        <w:rPr>
          <w:rFonts w:asciiTheme="majorBidi" w:hAnsiTheme="majorBidi" w:cstheme="majorBidi"/>
          <w:b/>
          <w:bCs/>
          <w:sz w:val="24"/>
          <w:szCs w:val="24"/>
          <w:lang w:bidi="ar-EG"/>
        </w:rPr>
        <w:t>Table (</w:t>
      </w:r>
      <w:r w:rsidR="0003092D">
        <w:rPr>
          <w:rFonts w:asciiTheme="majorBidi" w:hAnsiTheme="majorBidi" w:cstheme="majorBidi"/>
          <w:b/>
          <w:bCs/>
          <w:sz w:val="24"/>
          <w:szCs w:val="24"/>
          <w:lang w:bidi="ar-EG"/>
        </w:rPr>
        <w:t>3</w:t>
      </w:r>
      <w:r w:rsidRPr="00EC12C7">
        <w:rPr>
          <w:rFonts w:asciiTheme="majorBidi" w:hAnsiTheme="majorBidi" w:cstheme="majorBidi"/>
          <w:b/>
          <w:bCs/>
          <w:sz w:val="24"/>
          <w:szCs w:val="24"/>
          <w:lang w:bidi="ar-EG"/>
        </w:rPr>
        <w:t xml:space="preserve">) </w:t>
      </w:r>
      <w:r w:rsidRPr="00EC12C7">
        <w:rPr>
          <w:rFonts w:asciiTheme="majorBidi" w:hAnsiTheme="majorBidi" w:cstheme="majorBidi"/>
          <w:sz w:val="24"/>
          <w:szCs w:val="24"/>
          <w:lang w:bidi="ar-EG"/>
        </w:rPr>
        <w:t>shows</w:t>
      </w:r>
      <w:r w:rsidRPr="00EC12C7">
        <w:rPr>
          <w:rFonts w:asciiTheme="majorBidi" w:eastAsia="Times New Roman" w:hAnsiTheme="majorBidi" w:cstheme="majorBidi"/>
          <w:b/>
          <w:bCs/>
          <w:sz w:val="24"/>
          <w:szCs w:val="24"/>
        </w:rPr>
        <w:t xml:space="preserve"> </w:t>
      </w:r>
      <w:r w:rsidR="007D4B95" w:rsidRPr="00EC12C7">
        <w:rPr>
          <w:rFonts w:asciiTheme="majorBidi" w:eastAsia="Times New Roman" w:hAnsiTheme="majorBidi" w:cstheme="majorBidi"/>
          <w:sz w:val="24"/>
          <w:szCs w:val="24"/>
        </w:rPr>
        <w:t xml:space="preserve">distribution </w:t>
      </w:r>
      <w:r w:rsidR="001D0130" w:rsidRPr="00EC12C7">
        <w:rPr>
          <w:rFonts w:asciiTheme="majorBidi" w:eastAsia="Times New Roman" w:hAnsiTheme="majorBidi" w:cstheme="majorBidi"/>
          <w:sz w:val="24"/>
          <w:szCs w:val="24"/>
        </w:rPr>
        <w:t xml:space="preserve">of </w:t>
      </w:r>
      <w:r w:rsidR="00A9644F" w:rsidRPr="00EC12C7">
        <w:rPr>
          <w:rFonts w:asciiTheme="majorBidi" w:eastAsia="Times New Roman" w:hAnsiTheme="majorBidi" w:cstheme="majorBidi"/>
          <w:sz w:val="24"/>
          <w:szCs w:val="24"/>
        </w:rPr>
        <w:t>m</w:t>
      </w:r>
      <w:r w:rsidR="007D4B95" w:rsidRPr="00EC12C7">
        <w:rPr>
          <w:rFonts w:asciiTheme="majorBidi" w:eastAsia="Times New Roman" w:hAnsiTheme="majorBidi" w:cstheme="majorBidi"/>
          <w:sz w:val="24"/>
          <w:szCs w:val="24"/>
        </w:rPr>
        <w:t xml:space="preserve">istakes related to </w:t>
      </w:r>
      <w:r w:rsidR="00A9644F" w:rsidRPr="00EC12C7">
        <w:rPr>
          <w:rFonts w:asciiTheme="majorBidi" w:eastAsia="Times New Roman" w:hAnsiTheme="majorBidi" w:cstheme="majorBidi"/>
          <w:sz w:val="24"/>
          <w:szCs w:val="24"/>
        </w:rPr>
        <w:t>m</w:t>
      </w:r>
      <w:r w:rsidR="007D4B95" w:rsidRPr="00EC12C7">
        <w:rPr>
          <w:rFonts w:asciiTheme="majorBidi" w:eastAsia="Times New Roman" w:hAnsiTheme="majorBidi" w:cstheme="majorBidi"/>
          <w:sz w:val="24"/>
          <w:szCs w:val="24"/>
        </w:rPr>
        <w:t xml:space="preserve">edications </w:t>
      </w:r>
      <w:r w:rsidR="00A9644F" w:rsidRPr="00EC12C7">
        <w:rPr>
          <w:rFonts w:asciiTheme="majorBidi" w:eastAsia="Times New Roman" w:hAnsiTheme="majorBidi" w:cstheme="majorBidi"/>
          <w:sz w:val="24"/>
          <w:szCs w:val="24"/>
        </w:rPr>
        <w:t>a</w:t>
      </w:r>
      <w:r w:rsidR="007D4B95" w:rsidRPr="00EC12C7">
        <w:rPr>
          <w:rFonts w:asciiTheme="majorBidi" w:eastAsia="Times New Roman" w:hAnsiTheme="majorBidi" w:cstheme="majorBidi"/>
          <w:sz w:val="24"/>
          <w:szCs w:val="24"/>
        </w:rPr>
        <w:t>dministration via nasogastric tube as reported by nurses</w:t>
      </w:r>
      <w:r w:rsidRPr="00EC12C7">
        <w:rPr>
          <w:rFonts w:asciiTheme="majorBidi" w:eastAsia="Times New Roman" w:hAnsiTheme="majorBidi" w:cstheme="majorBidi"/>
          <w:sz w:val="24"/>
          <w:szCs w:val="24"/>
        </w:rPr>
        <w:t xml:space="preserve">. </w:t>
      </w:r>
      <w:r w:rsidR="00430D3E" w:rsidRPr="00EC12C7">
        <w:rPr>
          <w:rFonts w:asciiTheme="majorBidi" w:eastAsia="Times New Roman" w:hAnsiTheme="majorBidi" w:cstheme="majorBidi"/>
          <w:sz w:val="24"/>
          <w:szCs w:val="24"/>
        </w:rPr>
        <w:t>It was</w:t>
      </w:r>
      <w:r w:rsidRPr="00EC12C7">
        <w:rPr>
          <w:rFonts w:asciiTheme="majorBidi" w:eastAsia="Times New Roman" w:hAnsiTheme="majorBidi" w:cstheme="majorBidi"/>
          <w:sz w:val="24"/>
          <w:szCs w:val="24"/>
        </w:rPr>
        <w:t xml:space="preserve"> revealed that, the common mistakes occur during administration of medication</w:t>
      </w:r>
      <w:r w:rsidR="00430D3E" w:rsidRPr="00EC12C7">
        <w:rPr>
          <w:rFonts w:asciiTheme="majorBidi" w:eastAsia="Times New Roman" w:hAnsiTheme="majorBidi" w:cstheme="majorBidi"/>
          <w:sz w:val="24"/>
          <w:szCs w:val="24"/>
        </w:rPr>
        <w:t>s</w:t>
      </w:r>
      <w:r w:rsidRPr="00EC12C7">
        <w:rPr>
          <w:rFonts w:asciiTheme="majorBidi" w:eastAsia="Times New Roman" w:hAnsiTheme="majorBidi" w:cstheme="majorBidi"/>
          <w:sz w:val="24"/>
          <w:szCs w:val="24"/>
        </w:rPr>
        <w:t xml:space="preserve"> </w:t>
      </w:r>
      <w:r w:rsidR="00C800E3" w:rsidRPr="00EC12C7">
        <w:rPr>
          <w:rFonts w:asciiTheme="majorBidi" w:eastAsia="Times New Roman" w:hAnsiTheme="majorBidi" w:cstheme="majorBidi"/>
          <w:sz w:val="24"/>
          <w:szCs w:val="24"/>
        </w:rPr>
        <w:t>through</w:t>
      </w:r>
      <w:r w:rsidRPr="00EC12C7">
        <w:rPr>
          <w:rFonts w:asciiTheme="majorBidi" w:eastAsia="Times New Roman" w:hAnsiTheme="majorBidi" w:cstheme="majorBidi"/>
          <w:sz w:val="24"/>
          <w:szCs w:val="24"/>
        </w:rPr>
        <w:t xml:space="preserve"> nasogastric tube were improper technique, tube blockage </w:t>
      </w:r>
      <w:r w:rsidR="00C800E3" w:rsidRPr="00EC12C7">
        <w:rPr>
          <w:rFonts w:asciiTheme="majorBidi" w:eastAsia="Times New Roman" w:hAnsiTheme="majorBidi" w:cstheme="majorBidi"/>
          <w:sz w:val="24"/>
          <w:szCs w:val="24"/>
        </w:rPr>
        <w:t xml:space="preserve">and drug-food interaction </w:t>
      </w:r>
      <w:r w:rsidRPr="00EC12C7">
        <w:rPr>
          <w:rFonts w:asciiTheme="majorBidi" w:eastAsia="Times New Roman" w:hAnsiTheme="majorBidi" w:cstheme="majorBidi"/>
          <w:sz w:val="24"/>
          <w:szCs w:val="24"/>
        </w:rPr>
        <w:t>(</w:t>
      </w:r>
      <w:r w:rsidR="00C800E3" w:rsidRPr="00EC12C7">
        <w:rPr>
          <w:rFonts w:asciiTheme="majorBidi" w:eastAsia="Times New Roman" w:hAnsiTheme="majorBidi" w:cstheme="majorBidi"/>
          <w:sz w:val="24"/>
          <w:szCs w:val="24"/>
        </w:rPr>
        <w:t>48.4</w:t>
      </w:r>
      <w:r w:rsidRPr="00EC12C7">
        <w:rPr>
          <w:rFonts w:asciiTheme="majorBidi" w:eastAsia="Times New Roman" w:hAnsiTheme="majorBidi" w:cstheme="majorBidi"/>
          <w:sz w:val="24"/>
          <w:szCs w:val="24"/>
        </w:rPr>
        <w:t xml:space="preserve">%, </w:t>
      </w:r>
      <w:r w:rsidR="00C800E3" w:rsidRPr="00EC12C7">
        <w:rPr>
          <w:rFonts w:asciiTheme="majorBidi" w:eastAsia="Times New Roman" w:hAnsiTheme="majorBidi" w:cstheme="majorBidi"/>
          <w:sz w:val="24"/>
          <w:szCs w:val="24"/>
        </w:rPr>
        <w:t>29.0</w:t>
      </w:r>
      <w:r w:rsidRPr="00EC12C7">
        <w:rPr>
          <w:rFonts w:asciiTheme="majorBidi" w:eastAsia="Times New Roman" w:hAnsiTheme="majorBidi" w:cstheme="majorBidi"/>
          <w:sz w:val="24"/>
          <w:szCs w:val="24"/>
        </w:rPr>
        <w:t xml:space="preserve">%, &amp; </w:t>
      </w:r>
      <w:r w:rsidR="00C800E3" w:rsidRPr="00EC12C7">
        <w:rPr>
          <w:rFonts w:asciiTheme="majorBidi" w:eastAsia="Times New Roman" w:hAnsiTheme="majorBidi" w:cstheme="majorBidi"/>
          <w:sz w:val="24"/>
          <w:szCs w:val="24"/>
        </w:rPr>
        <w:t>22.6</w:t>
      </w:r>
      <w:r w:rsidRPr="00EC12C7">
        <w:rPr>
          <w:rFonts w:asciiTheme="majorBidi" w:eastAsia="Times New Roman" w:hAnsiTheme="majorBidi" w:cstheme="majorBidi"/>
          <w:sz w:val="24"/>
          <w:szCs w:val="24"/>
        </w:rPr>
        <w:t>%) respectively. Also, th</w:t>
      </w:r>
      <w:r w:rsidR="00BD4093" w:rsidRPr="00EC12C7">
        <w:rPr>
          <w:rFonts w:asciiTheme="majorBidi" w:eastAsia="Times New Roman" w:hAnsiTheme="majorBidi" w:cstheme="majorBidi"/>
          <w:sz w:val="24"/>
          <w:szCs w:val="24"/>
        </w:rPr>
        <w:t>is</w:t>
      </w:r>
      <w:r w:rsidRPr="00EC12C7">
        <w:rPr>
          <w:rFonts w:asciiTheme="majorBidi" w:eastAsia="Times New Roman" w:hAnsiTheme="majorBidi" w:cstheme="majorBidi"/>
          <w:sz w:val="24"/>
          <w:szCs w:val="24"/>
        </w:rPr>
        <w:t xml:space="preserve"> table illustrated that</w:t>
      </w:r>
      <w:r w:rsidR="002D0B16" w:rsidRPr="00EC12C7">
        <w:rPr>
          <w:rFonts w:asciiTheme="majorBidi" w:eastAsia="Times New Roman" w:hAnsiTheme="majorBidi" w:cstheme="majorBidi"/>
          <w:sz w:val="24"/>
          <w:szCs w:val="24"/>
        </w:rPr>
        <w:t xml:space="preserve"> </w:t>
      </w:r>
      <w:r w:rsidR="00C800E3" w:rsidRPr="00EC12C7">
        <w:rPr>
          <w:rFonts w:asciiTheme="majorBidi" w:eastAsia="Times New Roman" w:hAnsiTheme="majorBidi" w:cstheme="majorBidi"/>
          <w:sz w:val="24"/>
          <w:szCs w:val="24"/>
        </w:rPr>
        <w:t xml:space="preserve">the </w:t>
      </w:r>
      <w:r w:rsidR="002D0B16" w:rsidRPr="00EC12C7">
        <w:rPr>
          <w:rFonts w:asciiTheme="majorBidi" w:eastAsia="Times New Roman" w:hAnsiTheme="majorBidi" w:cstheme="majorBidi"/>
          <w:sz w:val="24"/>
          <w:szCs w:val="24"/>
        </w:rPr>
        <w:t>majority</w:t>
      </w:r>
      <w:r w:rsidRPr="00EC12C7">
        <w:rPr>
          <w:rFonts w:asciiTheme="majorBidi" w:eastAsia="Times New Roman" w:hAnsiTheme="majorBidi" w:cstheme="majorBidi"/>
          <w:sz w:val="24"/>
          <w:szCs w:val="24"/>
        </w:rPr>
        <w:t xml:space="preserve"> </w:t>
      </w:r>
      <w:r w:rsidR="00C800E3" w:rsidRPr="00EC12C7">
        <w:rPr>
          <w:rFonts w:asciiTheme="majorBidi" w:eastAsia="Times New Roman" w:hAnsiTheme="majorBidi" w:cstheme="majorBidi"/>
          <w:sz w:val="24"/>
          <w:szCs w:val="24"/>
        </w:rPr>
        <w:t>7</w:t>
      </w:r>
      <w:r w:rsidR="002D0B16" w:rsidRPr="00EC12C7">
        <w:rPr>
          <w:rFonts w:asciiTheme="majorBidi" w:eastAsia="Times New Roman" w:hAnsiTheme="majorBidi" w:cstheme="majorBidi"/>
          <w:sz w:val="24"/>
          <w:szCs w:val="24"/>
        </w:rPr>
        <w:t>1.0</w:t>
      </w:r>
      <w:r w:rsidR="00BD4093" w:rsidRPr="00EC12C7">
        <w:rPr>
          <w:rFonts w:asciiTheme="majorBidi" w:eastAsia="Times New Roman" w:hAnsiTheme="majorBidi" w:cstheme="majorBidi"/>
          <w:sz w:val="24"/>
          <w:szCs w:val="24"/>
        </w:rPr>
        <w:t xml:space="preserve">% of nurses reported </w:t>
      </w:r>
      <w:r w:rsidR="00485610" w:rsidRPr="00EC12C7">
        <w:rPr>
          <w:rFonts w:asciiTheme="majorBidi" w:eastAsia="Times New Roman" w:hAnsiTheme="majorBidi" w:cstheme="majorBidi"/>
          <w:sz w:val="24"/>
          <w:szCs w:val="24"/>
        </w:rPr>
        <w:t xml:space="preserve">these </w:t>
      </w:r>
      <w:r w:rsidRPr="00EC12C7">
        <w:rPr>
          <w:rFonts w:asciiTheme="majorBidi" w:eastAsia="Times New Roman" w:hAnsiTheme="majorBidi" w:cstheme="majorBidi"/>
          <w:sz w:val="24"/>
          <w:szCs w:val="24"/>
        </w:rPr>
        <w:t xml:space="preserve">mistakes </w:t>
      </w:r>
      <w:r w:rsidR="00485610" w:rsidRPr="00EC12C7">
        <w:rPr>
          <w:rFonts w:asciiTheme="majorBidi" w:eastAsia="Times New Roman" w:hAnsiTheme="majorBidi" w:cstheme="majorBidi"/>
          <w:sz w:val="24"/>
          <w:szCs w:val="24"/>
        </w:rPr>
        <w:t xml:space="preserve">due to </w:t>
      </w:r>
      <w:r w:rsidRPr="00EC12C7">
        <w:rPr>
          <w:rFonts w:asciiTheme="majorBidi" w:eastAsia="Times New Roman" w:hAnsiTheme="majorBidi" w:cstheme="majorBidi"/>
          <w:sz w:val="24"/>
          <w:szCs w:val="24"/>
        </w:rPr>
        <w:t>poor nurse-</w:t>
      </w:r>
      <w:r w:rsidR="00C800E3" w:rsidRPr="00EC12C7">
        <w:rPr>
          <w:rFonts w:asciiTheme="majorBidi" w:eastAsia="Times New Roman" w:hAnsiTheme="majorBidi" w:cstheme="majorBidi"/>
          <w:sz w:val="24"/>
          <w:szCs w:val="24"/>
        </w:rPr>
        <w:t xml:space="preserve"> physician</w:t>
      </w:r>
      <w:r w:rsidRPr="00EC12C7">
        <w:rPr>
          <w:rFonts w:asciiTheme="majorBidi" w:eastAsia="Times New Roman" w:hAnsiTheme="majorBidi" w:cstheme="majorBidi"/>
          <w:sz w:val="24"/>
          <w:szCs w:val="24"/>
        </w:rPr>
        <w:t xml:space="preserve"> communication</w:t>
      </w:r>
      <w:r w:rsidR="00E733AB" w:rsidRPr="00EC12C7">
        <w:rPr>
          <w:rFonts w:asciiTheme="majorBidi" w:eastAsia="Times New Roman" w:hAnsiTheme="majorBidi" w:cstheme="majorBidi"/>
          <w:sz w:val="24"/>
          <w:szCs w:val="24"/>
        </w:rPr>
        <w:t xml:space="preserve"> </w:t>
      </w:r>
      <w:r w:rsidRPr="00EC12C7">
        <w:rPr>
          <w:rFonts w:asciiTheme="majorBidi" w:eastAsia="Times New Roman" w:hAnsiTheme="majorBidi" w:cstheme="majorBidi"/>
          <w:sz w:val="24"/>
          <w:szCs w:val="24"/>
        </w:rPr>
        <w:t xml:space="preserve">and </w:t>
      </w:r>
      <w:r w:rsidR="00A04F66" w:rsidRPr="00EC12C7">
        <w:rPr>
          <w:rFonts w:asciiTheme="majorBidi" w:eastAsia="Times New Roman" w:hAnsiTheme="majorBidi" w:cstheme="majorBidi"/>
          <w:sz w:val="24"/>
          <w:szCs w:val="24"/>
        </w:rPr>
        <w:t>51.6</w:t>
      </w:r>
      <w:r w:rsidR="00C800E3" w:rsidRPr="00EC12C7">
        <w:rPr>
          <w:rFonts w:asciiTheme="majorBidi" w:eastAsia="Times New Roman" w:hAnsiTheme="majorBidi" w:cstheme="majorBidi"/>
          <w:sz w:val="24"/>
          <w:szCs w:val="24"/>
        </w:rPr>
        <w:t xml:space="preserve"> &amp; </w:t>
      </w:r>
      <w:r w:rsidR="00A04F66" w:rsidRPr="00EC12C7">
        <w:rPr>
          <w:rFonts w:asciiTheme="majorBidi" w:eastAsia="Times New Roman" w:hAnsiTheme="majorBidi" w:cstheme="majorBidi"/>
          <w:sz w:val="24"/>
          <w:szCs w:val="24"/>
        </w:rPr>
        <w:t>48.4</w:t>
      </w:r>
      <w:r w:rsidR="00C800E3" w:rsidRPr="00EC12C7">
        <w:rPr>
          <w:rFonts w:asciiTheme="majorBidi" w:eastAsia="Times New Roman" w:hAnsiTheme="majorBidi" w:cstheme="majorBidi"/>
          <w:sz w:val="24"/>
          <w:szCs w:val="24"/>
        </w:rPr>
        <w:t xml:space="preserve">% </w:t>
      </w:r>
      <w:r w:rsidR="00357D8C" w:rsidRPr="00EC12C7">
        <w:rPr>
          <w:rFonts w:asciiTheme="majorBidi" w:eastAsia="Times New Roman" w:hAnsiTheme="majorBidi" w:cstheme="majorBidi"/>
          <w:sz w:val="24"/>
          <w:szCs w:val="24"/>
        </w:rPr>
        <w:t xml:space="preserve">of </w:t>
      </w:r>
      <w:r w:rsidRPr="00EC12C7">
        <w:rPr>
          <w:rFonts w:asciiTheme="majorBidi" w:eastAsia="Times New Roman" w:hAnsiTheme="majorBidi" w:cstheme="majorBidi"/>
          <w:sz w:val="24"/>
          <w:szCs w:val="24"/>
        </w:rPr>
        <w:t>them suggested following standard guidelines and continuous training as way to overcome these mistakes</w:t>
      </w:r>
      <w:r w:rsidR="007C39FE">
        <w:rPr>
          <w:rFonts w:asciiTheme="majorBidi" w:eastAsia="Times New Roman" w:hAnsiTheme="majorBidi" w:cstheme="majorBidi"/>
          <w:sz w:val="24"/>
          <w:szCs w:val="24"/>
        </w:rPr>
        <w:t xml:space="preserve"> respectively.</w:t>
      </w:r>
      <w:r w:rsidRPr="00EC12C7">
        <w:rPr>
          <w:rFonts w:asciiTheme="majorBidi" w:eastAsia="Times New Roman" w:hAnsiTheme="majorBidi" w:cstheme="majorBidi"/>
          <w:sz w:val="24"/>
          <w:szCs w:val="24"/>
        </w:rPr>
        <w:t xml:space="preserve"> </w:t>
      </w:r>
    </w:p>
    <w:p w:rsidR="00FB19AE" w:rsidRPr="00EC12C7" w:rsidRDefault="00FB19AE" w:rsidP="00A00CAF">
      <w:pPr>
        <w:spacing w:after="0" w:line="240" w:lineRule="auto"/>
        <w:jc w:val="center"/>
        <w:rPr>
          <w:rFonts w:asciiTheme="majorBidi" w:hAnsiTheme="majorBidi" w:cstheme="majorBidi"/>
          <w:b/>
          <w:bCs/>
          <w:sz w:val="24"/>
          <w:szCs w:val="24"/>
          <w:lang w:bidi="ar-EG"/>
        </w:rPr>
      </w:pPr>
    </w:p>
    <w:p w:rsidR="00FB19AE" w:rsidRPr="00EC12C7" w:rsidRDefault="00FB19AE" w:rsidP="00A00CAF">
      <w:pPr>
        <w:spacing w:after="0" w:line="240" w:lineRule="auto"/>
        <w:jc w:val="center"/>
        <w:rPr>
          <w:rFonts w:asciiTheme="majorBidi" w:hAnsiTheme="majorBidi" w:cstheme="majorBidi"/>
          <w:b/>
          <w:bCs/>
          <w:sz w:val="24"/>
          <w:szCs w:val="24"/>
          <w:lang w:bidi="ar-EG"/>
        </w:rPr>
      </w:pPr>
    </w:p>
    <w:p w:rsidR="00EC6EC8" w:rsidRPr="00EC12C7" w:rsidRDefault="00EC6EC8" w:rsidP="006A657C">
      <w:pPr>
        <w:spacing w:after="0" w:line="240" w:lineRule="auto"/>
        <w:ind w:left="-567"/>
        <w:jc w:val="center"/>
        <w:rPr>
          <w:rFonts w:asciiTheme="majorBidi" w:eastAsia="Times New Roman" w:hAnsiTheme="majorBidi" w:cstheme="majorBidi"/>
          <w:b/>
          <w:bCs/>
          <w:sz w:val="24"/>
          <w:szCs w:val="24"/>
        </w:rPr>
      </w:pPr>
      <w:r w:rsidRPr="00EC12C7">
        <w:rPr>
          <w:rFonts w:asciiTheme="majorBidi" w:hAnsiTheme="majorBidi" w:cstheme="majorBidi"/>
          <w:b/>
          <w:bCs/>
          <w:sz w:val="24"/>
          <w:szCs w:val="24"/>
          <w:lang w:bidi="ar-EG"/>
        </w:rPr>
        <w:t>Table (</w:t>
      </w:r>
      <w:r w:rsidR="006A657C">
        <w:rPr>
          <w:rFonts w:asciiTheme="majorBidi" w:hAnsiTheme="majorBidi" w:cstheme="majorBidi"/>
          <w:b/>
          <w:bCs/>
          <w:sz w:val="24"/>
          <w:szCs w:val="24"/>
          <w:lang w:bidi="ar-EG"/>
        </w:rPr>
        <w:t>4</w:t>
      </w:r>
      <w:r w:rsidRPr="00EC12C7">
        <w:rPr>
          <w:rFonts w:asciiTheme="majorBidi" w:hAnsiTheme="majorBidi" w:cstheme="majorBidi"/>
          <w:b/>
          <w:bCs/>
          <w:sz w:val="24"/>
          <w:szCs w:val="24"/>
          <w:lang w:bidi="ar-EG"/>
        </w:rPr>
        <w:t xml:space="preserve">): </w:t>
      </w:r>
      <w:r w:rsidR="00D341EA" w:rsidRPr="00EC12C7">
        <w:rPr>
          <w:rFonts w:asciiTheme="majorBidi" w:eastAsia="Times New Roman" w:hAnsiTheme="majorBidi" w:cstheme="majorBidi"/>
          <w:b/>
          <w:bCs/>
          <w:sz w:val="24"/>
          <w:szCs w:val="24"/>
        </w:rPr>
        <w:t>D</w:t>
      </w:r>
      <w:r w:rsidRPr="00EC12C7">
        <w:rPr>
          <w:rFonts w:asciiTheme="majorBidi" w:eastAsia="Times New Roman" w:hAnsiTheme="majorBidi" w:cstheme="majorBidi"/>
          <w:b/>
          <w:bCs/>
          <w:sz w:val="24"/>
          <w:szCs w:val="24"/>
        </w:rPr>
        <w:t xml:space="preserve">istribution of the </w:t>
      </w:r>
      <w:r w:rsidR="00D341EA" w:rsidRPr="00EC12C7">
        <w:rPr>
          <w:rFonts w:asciiTheme="majorBidi" w:eastAsia="Times New Roman" w:hAnsiTheme="majorBidi" w:cstheme="majorBidi"/>
          <w:b/>
          <w:bCs/>
          <w:sz w:val="24"/>
          <w:szCs w:val="24"/>
        </w:rPr>
        <w:t>N</w:t>
      </w:r>
      <w:r w:rsidRPr="00EC12C7">
        <w:rPr>
          <w:rFonts w:asciiTheme="majorBidi" w:eastAsia="Times New Roman" w:hAnsiTheme="majorBidi" w:cstheme="majorBidi"/>
          <w:b/>
          <w:bCs/>
          <w:sz w:val="24"/>
          <w:szCs w:val="24"/>
        </w:rPr>
        <w:t xml:space="preserve">urses' </w:t>
      </w:r>
      <w:r w:rsidR="00D341EA" w:rsidRPr="00EC12C7">
        <w:rPr>
          <w:rFonts w:asciiTheme="majorBidi" w:eastAsia="Times New Roman" w:hAnsiTheme="majorBidi" w:cstheme="majorBidi"/>
          <w:b/>
          <w:bCs/>
          <w:sz w:val="24"/>
          <w:szCs w:val="24"/>
        </w:rPr>
        <w:t>K</w:t>
      </w:r>
      <w:r w:rsidRPr="00EC12C7">
        <w:rPr>
          <w:rFonts w:asciiTheme="majorBidi" w:eastAsia="Times New Roman" w:hAnsiTheme="majorBidi" w:cstheme="majorBidi"/>
          <w:b/>
          <w:bCs/>
          <w:sz w:val="24"/>
          <w:szCs w:val="24"/>
        </w:rPr>
        <w:t xml:space="preserve">nowledge regarding </w:t>
      </w:r>
      <w:r w:rsidR="00D341EA" w:rsidRPr="00EC12C7">
        <w:rPr>
          <w:rFonts w:asciiTheme="majorBidi" w:eastAsia="Times New Roman" w:hAnsiTheme="majorBidi" w:cstheme="majorBidi"/>
          <w:b/>
          <w:bCs/>
          <w:sz w:val="24"/>
          <w:szCs w:val="24"/>
        </w:rPr>
        <w:t>S</w:t>
      </w:r>
      <w:r w:rsidRPr="00EC12C7">
        <w:rPr>
          <w:rFonts w:asciiTheme="majorBidi" w:eastAsia="Times New Roman" w:hAnsiTheme="majorBidi" w:cstheme="majorBidi"/>
          <w:b/>
          <w:bCs/>
          <w:sz w:val="24"/>
          <w:szCs w:val="24"/>
        </w:rPr>
        <w:t xml:space="preserve">afe </w:t>
      </w:r>
      <w:r w:rsidR="00D341EA" w:rsidRPr="00EC12C7">
        <w:rPr>
          <w:rFonts w:asciiTheme="majorBidi" w:eastAsia="Times New Roman" w:hAnsiTheme="majorBidi" w:cstheme="majorBidi"/>
          <w:b/>
          <w:bCs/>
          <w:sz w:val="24"/>
          <w:szCs w:val="24"/>
        </w:rPr>
        <w:t>M</w:t>
      </w:r>
      <w:r w:rsidRPr="00EC12C7">
        <w:rPr>
          <w:rFonts w:asciiTheme="majorBidi" w:eastAsia="Times New Roman" w:hAnsiTheme="majorBidi" w:cstheme="majorBidi"/>
          <w:b/>
          <w:bCs/>
          <w:sz w:val="24"/>
          <w:szCs w:val="24"/>
        </w:rPr>
        <w:t>edication</w:t>
      </w:r>
      <w:r w:rsidR="00430D3E" w:rsidRPr="00EC12C7">
        <w:rPr>
          <w:rFonts w:asciiTheme="majorBidi" w:eastAsia="Times New Roman" w:hAnsiTheme="majorBidi" w:cstheme="majorBidi"/>
          <w:b/>
          <w:bCs/>
          <w:sz w:val="24"/>
          <w:szCs w:val="24"/>
        </w:rPr>
        <w:t>s</w:t>
      </w:r>
      <w:r w:rsidRPr="00EC12C7">
        <w:rPr>
          <w:rFonts w:asciiTheme="majorBidi" w:eastAsia="Times New Roman" w:hAnsiTheme="majorBidi" w:cstheme="majorBidi"/>
          <w:b/>
          <w:bCs/>
          <w:sz w:val="24"/>
          <w:szCs w:val="24"/>
        </w:rPr>
        <w:t xml:space="preserve"> </w:t>
      </w:r>
      <w:r w:rsidR="00D341EA" w:rsidRPr="00EC12C7">
        <w:rPr>
          <w:rFonts w:asciiTheme="majorBidi" w:eastAsia="Times New Roman" w:hAnsiTheme="majorBidi" w:cstheme="majorBidi"/>
          <w:b/>
          <w:bCs/>
          <w:sz w:val="24"/>
          <w:szCs w:val="24"/>
        </w:rPr>
        <w:t>A</w:t>
      </w:r>
      <w:r w:rsidRPr="00EC12C7">
        <w:rPr>
          <w:rFonts w:asciiTheme="majorBidi" w:eastAsia="Times New Roman" w:hAnsiTheme="majorBidi" w:cstheme="majorBidi"/>
          <w:b/>
          <w:bCs/>
          <w:sz w:val="24"/>
          <w:szCs w:val="24"/>
        </w:rPr>
        <w:t xml:space="preserve">dministration via NGT </w:t>
      </w:r>
      <w:r w:rsidR="000C7F0B" w:rsidRPr="00EC12C7">
        <w:rPr>
          <w:rFonts w:asciiTheme="majorBidi" w:eastAsia="Times New Roman" w:hAnsiTheme="majorBidi" w:cstheme="majorBidi"/>
          <w:b/>
          <w:bCs/>
          <w:sz w:val="24"/>
          <w:szCs w:val="24"/>
        </w:rPr>
        <w:t>Pre/Post</w:t>
      </w:r>
      <w:r w:rsidRPr="00EC12C7">
        <w:rPr>
          <w:rFonts w:asciiTheme="majorBidi" w:eastAsia="Times New Roman" w:hAnsiTheme="majorBidi" w:cstheme="majorBidi"/>
          <w:b/>
          <w:bCs/>
          <w:sz w:val="24"/>
          <w:szCs w:val="24"/>
        </w:rPr>
        <w:t xml:space="preserve"> </w:t>
      </w:r>
      <w:r w:rsidR="00D341EA" w:rsidRPr="00EC12C7">
        <w:rPr>
          <w:rFonts w:asciiTheme="majorBidi" w:eastAsia="Times New Roman" w:hAnsiTheme="majorBidi" w:cstheme="majorBidi"/>
          <w:b/>
          <w:bCs/>
          <w:sz w:val="24"/>
          <w:szCs w:val="24"/>
        </w:rPr>
        <w:t>P</w:t>
      </w:r>
      <w:r w:rsidRPr="00EC12C7">
        <w:rPr>
          <w:rFonts w:asciiTheme="majorBidi" w:eastAsia="Times New Roman" w:hAnsiTheme="majorBidi" w:cstheme="majorBidi"/>
          <w:b/>
          <w:bCs/>
          <w:sz w:val="24"/>
          <w:szCs w:val="24"/>
        </w:rPr>
        <w:t>rogram</w:t>
      </w:r>
      <w:r w:rsidR="000C7F0B" w:rsidRPr="00EC12C7">
        <w:rPr>
          <w:rFonts w:asciiTheme="majorBidi" w:eastAsia="Times New Roman" w:hAnsiTheme="majorBidi" w:cstheme="majorBidi"/>
          <w:b/>
          <w:bCs/>
          <w:sz w:val="24"/>
          <w:szCs w:val="24"/>
        </w:rPr>
        <w:t xml:space="preserve"> Implementation</w:t>
      </w:r>
      <w:r w:rsidRPr="00EC12C7">
        <w:rPr>
          <w:rFonts w:asciiTheme="majorBidi" w:eastAsia="Times New Roman" w:hAnsiTheme="majorBidi" w:cstheme="majorBidi"/>
          <w:b/>
          <w:bCs/>
          <w:sz w:val="24"/>
          <w:szCs w:val="24"/>
        </w:rPr>
        <w:t xml:space="preserve"> </w:t>
      </w:r>
      <w:r w:rsidRPr="00EC12C7">
        <w:rPr>
          <w:rFonts w:asciiTheme="majorBidi" w:hAnsiTheme="majorBidi" w:cstheme="majorBidi"/>
          <w:b/>
          <w:bCs/>
          <w:sz w:val="24"/>
          <w:szCs w:val="24"/>
          <w:lang w:bidi="ar-EG"/>
        </w:rPr>
        <w:t>(</w:t>
      </w:r>
      <w:r w:rsidR="0008295C" w:rsidRPr="00EC12C7">
        <w:rPr>
          <w:rFonts w:asciiTheme="majorBidi" w:hAnsiTheme="majorBidi" w:cstheme="majorBidi"/>
          <w:b/>
          <w:bCs/>
          <w:sz w:val="24"/>
          <w:szCs w:val="24"/>
          <w:lang w:bidi="ar-EG"/>
        </w:rPr>
        <w:t>N</w:t>
      </w:r>
      <w:r w:rsidRPr="00EC12C7">
        <w:rPr>
          <w:rFonts w:asciiTheme="majorBidi" w:hAnsiTheme="majorBidi" w:cstheme="majorBidi"/>
          <w:b/>
          <w:bCs/>
          <w:sz w:val="24"/>
          <w:szCs w:val="24"/>
          <w:lang w:bidi="ar-EG"/>
        </w:rPr>
        <w:t>=62).</w:t>
      </w:r>
    </w:p>
    <w:p w:rsidR="00EC6EC8" w:rsidRPr="00EC12C7" w:rsidRDefault="00EC6EC8" w:rsidP="00EC6EC8">
      <w:pPr>
        <w:spacing w:after="0" w:line="240" w:lineRule="auto"/>
        <w:jc w:val="center"/>
        <w:rPr>
          <w:rFonts w:asciiTheme="majorBidi" w:eastAsia="Times New Roman" w:hAnsiTheme="majorBidi" w:cstheme="majorBidi"/>
          <w:b/>
          <w:bCs/>
          <w:sz w:val="24"/>
          <w:szCs w:val="24"/>
        </w:rPr>
      </w:pPr>
    </w:p>
    <w:tbl>
      <w:tblPr>
        <w:tblStyle w:val="a6"/>
        <w:tblW w:w="10889"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tblPr>
      <w:tblGrid>
        <w:gridCol w:w="3209"/>
        <w:gridCol w:w="746"/>
        <w:gridCol w:w="727"/>
        <w:gridCol w:w="766"/>
        <w:gridCol w:w="870"/>
        <w:gridCol w:w="755"/>
        <w:gridCol w:w="663"/>
        <w:gridCol w:w="745"/>
        <w:gridCol w:w="901"/>
        <w:gridCol w:w="688"/>
        <w:gridCol w:w="819"/>
      </w:tblGrid>
      <w:tr w:rsidR="00297150" w:rsidRPr="00EC12C7" w:rsidTr="00CB7DBE">
        <w:trPr>
          <w:trHeight w:val="229"/>
          <w:jc w:val="center"/>
        </w:trPr>
        <w:tc>
          <w:tcPr>
            <w:tcW w:w="3209" w:type="dxa"/>
            <w:vMerge w:val="restart"/>
            <w:tcBorders>
              <w:right w:val="single" w:sz="12" w:space="0" w:color="auto"/>
            </w:tcBorders>
            <w:shd w:val="clear" w:color="auto" w:fill="F2F2F2" w:themeFill="background1" w:themeFillShade="F2"/>
          </w:tcPr>
          <w:p w:rsidR="00EC6EC8" w:rsidRPr="00EC12C7" w:rsidRDefault="00EC6EC8" w:rsidP="005E44B1">
            <w:pPr>
              <w:ind w:left="728"/>
              <w:jc w:val="center"/>
              <w:rPr>
                <w:rFonts w:asciiTheme="majorBidi" w:hAnsiTheme="majorBidi" w:cstheme="majorBidi"/>
                <w:b/>
                <w:bCs/>
                <w:sz w:val="20"/>
                <w:szCs w:val="20"/>
                <w:lang w:bidi="ar-EG"/>
              </w:rPr>
            </w:pPr>
          </w:p>
          <w:p w:rsidR="00EC6EC8" w:rsidRPr="00EC12C7" w:rsidRDefault="00EC6EC8" w:rsidP="005E44B1">
            <w:pPr>
              <w:ind w:left="728"/>
              <w:jc w:val="center"/>
              <w:rPr>
                <w:rFonts w:asciiTheme="majorBidi" w:hAnsiTheme="majorBidi" w:cstheme="majorBidi"/>
                <w:sz w:val="20"/>
                <w:szCs w:val="20"/>
                <w:lang w:bidi="ar-EG"/>
              </w:rPr>
            </w:pPr>
            <w:r w:rsidRPr="00EC12C7">
              <w:rPr>
                <w:rFonts w:asciiTheme="majorBidi" w:hAnsiTheme="majorBidi" w:cstheme="majorBidi"/>
                <w:b/>
                <w:bCs/>
                <w:sz w:val="20"/>
                <w:szCs w:val="20"/>
                <w:lang w:bidi="ar-EG"/>
              </w:rPr>
              <w:t>Items</w:t>
            </w:r>
            <w:r w:rsidRPr="00EC12C7">
              <w:rPr>
                <w:rFonts w:asciiTheme="majorBidi" w:hAnsiTheme="majorBidi" w:cstheme="majorBidi"/>
                <w:sz w:val="20"/>
                <w:szCs w:val="20"/>
                <w:lang w:bidi="ar-EG"/>
              </w:rPr>
              <w:t xml:space="preserve"> </w:t>
            </w:r>
            <w:r w:rsidRPr="00EC12C7">
              <w:rPr>
                <w:rFonts w:asciiTheme="majorBidi" w:hAnsiTheme="majorBidi" w:cstheme="majorBidi"/>
                <w:b/>
                <w:bCs/>
                <w:sz w:val="20"/>
                <w:szCs w:val="20"/>
                <w:lang w:bidi="ar-EG"/>
              </w:rPr>
              <w:t>of Knowledge</w:t>
            </w:r>
          </w:p>
        </w:tc>
        <w:tc>
          <w:tcPr>
            <w:tcW w:w="3109" w:type="dxa"/>
            <w:gridSpan w:val="4"/>
            <w:tcBorders>
              <w:left w:val="single" w:sz="12" w:space="0" w:color="auto"/>
              <w:right w:val="single" w:sz="12" w:space="0" w:color="auto"/>
            </w:tcBorders>
            <w:shd w:val="clear" w:color="auto" w:fill="F2F2F2" w:themeFill="background1" w:themeFillShade="F2"/>
          </w:tcPr>
          <w:p w:rsidR="00EC6EC8" w:rsidRPr="00EC12C7" w:rsidRDefault="00C740C1" w:rsidP="005E44B1">
            <w:pPr>
              <w:jc w:val="center"/>
              <w:rPr>
                <w:rFonts w:asciiTheme="majorBidi" w:hAnsiTheme="majorBidi" w:cstheme="majorBidi"/>
                <w:b/>
                <w:bCs/>
                <w:sz w:val="20"/>
                <w:szCs w:val="20"/>
                <w:lang w:bidi="ar-EG"/>
              </w:rPr>
            </w:pPr>
            <w:r w:rsidRPr="00EC12C7">
              <w:rPr>
                <w:rFonts w:asciiTheme="majorBidi" w:hAnsiTheme="majorBidi" w:cstheme="majorBidi"/>
                <w:b/>
                <w:bCs/>
                <w:sz w:val="20"/>
                <w:szCs w:val="20"/>
                <w:lang w:bidi="ar-EG"/>
              </w:rPr>
              <w:t>Pretest</w:t>
            </w:r>
            <w:r w:rsidR="00EC6EC8" w:rsidRPr="00EC12C7">
              <w:rPr>
                <w:rFonts w:asciiTheme="majorBidi" w:hAnsiTheme="majorBidi" w:cstheme="majorBidi"/>
                <w:b/>
                <w:bCs/>
                <w:sz w:val="20"/>
                <w:szCs w:val="20"/>
                <w:lang w:bidi="ar-EG"/>
              </w:rPr>
              <w:t xml:space="preserve"> (</w:t>
            </w:r>
            <w:r w:rsidR="00EF5788" w:rsidRPr="00EC12C7">
              <w:rPr>
                <w:rFonts w:asciiTheme="majorBidi" w:hAnsiTheme="majorBidi" w:cstheme="majorBidi"/>
                <w:b/>
                <w:bCs/>
                <w:sz w:val="20"/>
                <w:szCs w:val="20"/>
                <w:lang w:bidi="ar-EG"/>
              </w:rPr>
              <w:t>n=</w:t>
            </w:r>
            <w:r w:rsidR="00EC6EC8" w:rsidRPr="00EC12C7">
              <w:rPr>
                <w:rFonts w:asciiTheme="majorBidi" w:hAnsiTheme="majorBidi" w:cstheme="majorBidi"/>
                <w:b/>
                <w:bCs/>
                <w:sz w:val="20"/>
                <w:szCs w:val="20"/>
                <w:lang w:bidi="ar-EG"/>
              </w:rPr>
              <w:t>62)</w:t>
            </w:r>
          </w:p>
        </w:tc>
        <w:tc>
          <w:tcPr>
            <w:tcW w:w="3064" w:type="dxa"/>
            <w:gridSpan w:val="4"/>
            <w:tcBorders>
              <w:left w:val="single" w:sz="12" w:space="0" w:color="auto"/>
            </w:tcBorders>
            <w:shd w:val="clear" w:color="auto" w:fill="F2F2F2" w:themeFill="background1" w:themeFillShade="F2"/>
          </w:tcPr>
          <w:p w:rsidR="00EC6EC8" w:rsidRPr="00EC12C7" w:rsidRDefault="00C740C1" w:rsidP="005E44B1">
            <w:pPr>
              <w:jc w:val="center"/>
              <w:rPr>
                <w:rFonts w:asciiTheme="majorBidi" w:hAnsiTheme="majorBidi" w:cstheme="majorBidi"/>
                <w:b/>
                <w:bCs/>
                <w:sz w:val="20"/>
                <w:szCs w:val="20"/>
                <w:lang w:bidi="ar-EG"/>
              </w:rPr>
            </w:pPr>
            <w:r w:rsidRPr="00EC12C7">
              <w:rPr>
                <w:rFonts w:asciiTheme="majorBidi" w:hAnsiTheme="majorBidi" w:cstheme="majorBidi"/>
                <w:b/>
                <w:bCs/>
                <w:sz w:val="20"/>
                <w:szCs w:val="20"/>
                <w:lang w:bidi="ar-EG"/>
              </w:rPr>
              <w:t>Posttest</w:t>
            </w:r>
            <w:r w:rsidR="00EC6EC8" w:rsidRPr="00EC12C7">
              <w:rPr>
                <w:rFonts w:asciiTheme="majorBidi" w:hAnsiTheme="majorBidi" w:cstheme="majorBidi"/>
                <w:b/>
                <w:bCs/>
                <w:sz w:val="20"/>
                <w:szCs w:val="20"/>
                <w:lang w:bidi="ar-EG"/>
              </w:rPr>
              <w:t xml:space="preserve"> (</w:t>
            </w:r>
            <w:r w:rsidR="00EF5788" w:rsidRPr="00EC12C7">
              <w:rPr>
                <w:rFonts w:asciiTheme="majorBidi" w:hAnsiTheme="majorBidi" w:cstheme="majorBidi"/>
                <w:b/>
                <w:bCs/>
                <w:sz w:val="20"/>
                <w:szCs w:val="20"/>
                <w:lang w:bidi="ar-EG"/>
              </w:rPr>
              <w:t>n=</w:t>
            </w:r>
            <w:r w:rsidR="00EC6EC8" w:rsidRPr="00EC12C7">
              <w:rPr>
                <w:rFonts w:asciiTheme="majorBidi" w:hAnsiTheme="majorBidi" w:cstheme="majorBidi"/>
                <w:b/>
                <w:bCs/>
                <w:sz w:val="20"/>
                <w:szCs w:val="20"/>
                <w:lang w:bidi="ar-EG"/>
              </w:rPr>
              <w:t>62)</w:t>
            </w:r>
          </w:p>
        </w:tc>
        <w:tc>
          <w:tcPr>
            <w:tcW w:w="688" w:type="dxa"/>
            <w:vMerge w:val="restart"/>
            <w:tcBorders>
              <w:left w:val="single" w:sz="12" w:space="0" w:color="auto"/>
            </w:tcBorders>
            <w:shd w:val="clear" w:color="auto" w:fill="F2F2F2" w:themeFill="background1" w:themeFillShade="F2"/>
          </w:tcPr>
          <w:p w:rsidR="00EC6EC8" w:rsidRPr="00EC12C7" w:rsidRDefault="00EC6EC8" w:rsidP="005E44B1">
            <w:pPr>
              <w:jc w:val="center"/>
              <w:rPr>
                <w:rFonts w:asciiTheme="majorBidi" w:eastAsiaTheme="minorEastAsia" w:hAnsiTheme="majorBidi" w:cstheme="majorBidi"/>
                <w:sz w:val="10"/>
                <w:szCs w:val="10"/>
              </w:rPr>
            </w:pPr>
          </w:p>
          <w:p w:rsidR="00EC6EC8" w:rsidRPr="00EC12C7" w:rsidRDefault="00407F72" w:rsidP="005E44B1">
            <w:pPr>
              <w:jc w:val="center"/>
              <w:rPr>
                <w:rFonts w:asciiTheme="majorBidi" w:hAnsiTheme="majorBidi" w:cstheme="majorBidi"/>
                <w:b/>
                <w:bCs/>
                <w:sz w:val="20"/>
                <w:szCs w:val="20"/>
                <w:lang w:bidi="ar-EG"/>
              </w:rPr>
            </w:pPr>
            <m:oMathPara>
              <m:oMath>
                <m:sSup>
                  <m:sSupPr>
                    <m:ctrlPr>
                      <w:rPr>
                        <w:rFonts w:ascii="Cambria Math" w:hAnsiTheme="majorBidi" w:cstheme="majorBidi"/>
                        <w:b/>
                        <w:bCs/>
                        <w:sz w:val="28"/>
                        <w:szCs w:val="28"/>
                      </w:rPr>
                    </m:ctrlPr>
                  </m:sSupPr>
                  <m:e>
                    <m:r>
                      <m:rPr>
                        <m:sty m:val="bi"/>
                      </m:rPr>
                      <w:rPr>
                        <w:rFonts w:ascii="Cambria Math" w:hAnsi="Cambria Math" w:cstheme="majorBidi"/>
                        <w:sz w:val="28"/>
                        <w:szCs w:val="28"/>
                      </w:rPr>
                      <m:t>x</m:t>
                    </m:r>
                  </m:e>
                  <m:sup>
                    <m:r>
                      <m:rPr>
                        <m:sty m:val="bi"/>
                      </m:rPr>
                      <w:rPr>
                        <w:rFonts w:ascii="Cambria Math" w:hAnsi="Cambria Math" w:cstheme="majorBidi"/>
                        <w:sz w:val="28"/>
                        <w:szCs w:val="28"/>
                      </w:rPr>
                      <m:t>2</m:t>
                    </m:r>
                  </m:sup>
                </m:sSup>
              </m:oMath>
            </m:oMathPara>
          </w:p>
        </w:tc>
        <w:tc>
          <w:tcPr>
            <w:tcW w:w="819" w:type="dxa"/>
            <w:vMerge w:val="restart"/>
            <w:tcBorders>
              <w:left w:val="single" w:sz="12" w:space="0" w:color="auto"/>
            </w:tcBorders>
            <w:shd w:val="clear" w:color="auto" w:fill="F2F2F2" w:themeFill="background1" w:themeFillShade="F2"/>
          </w:tcPr>
          <w:p w:rsidR="00EC6EC8" w:rsidRPr="00EC12C7" w:rsidRDefault="00EC6EC8" w:rsidP="005E44B1">
            <w:pPr>
              <w:jc w:val="center"/>
              <w:rPr>
                <w:rFonts w:asciiTheme="majorBidi" w:hAnsiTheme="majorBidi" w:cstheme="majorBidi"/>
                <w:b/>
                <w:bCs/>
                <w:sz w:val="20"/>
                <w:szCs w:val="20"/>
                <w:lang w:bidi="ar-EG"/>
              </w:rPr>
            </w:pPr>
            <w:r w:rsidRPr="00EC12C7">
              <w:rPr>
                <w:rFonts w:asciiTheme="majorBidi" w:hAnsiTheme="majorBidi" w:cstheme="majorBidi"/>
                <w:b/>
                <w:bCs/>
                <w:sz w:val="20"/>
                <w:szCs w:val="20"/>
                <w:lang w:bidi="ar-EG"/>
              </w:rPr>
              <w:t>P value</w:t>
            </w:r>
          </w:p>
        </w:tc>
      </w:tr>
      <w:tr w:rsidR="00297150" w:rsidRPr="00EC12C7" w:rsidTr="00CB7DBE">
        <w:trPr>
          <w:trHeight w:val="167"/>
          <w:jc w:val="center"/>
        </w:trPr>
        <w:tc>
          <w:tcPr>
            <w:tcW w:w="3209" w:type="dxa"/>
            <w:vMerge/>
            <w:tcBorders>
              <w:right w:val="single" w:sz="12" w:space="0" w:color="auto"/>
            </w:tcBorders>
            <w:shd w:val="clear" w:color="auto" w:fill="F2F2F2" w:themeFill="background1" w:themeFillShade="F2"/>
          </w:tcPr>
          <w:p w:rsidR="00EC6EC8" w:rsidRPr="00EC12C7" w:rsidRDefault="00EC6EC8" w:rsidP="005E44B1">
            <w:pPr>
              <w:ind w:left="728"/>
              <w:jc w:val="both"/>
              <w:rPr>
                <w:rFonts w:asciiTheme="majorBidi" w:hAnsiTheme="majorBidi" w:cstheme="majorBidi"/>
                <w:sz w:val="20"/>
                <w:szCs w:val="20"/>
                <w:lang w:bidi="ar-EG"/>
              </w:rPr>
            </w:pPr>
          </w:p>
        </w:tc>
        <w:tc>
          <w:tcPr>
            <w:tcW w:w="1473" w:type="dxa"/>
            <w:gridSpan w:val="2"/>
            <w:tcBorders>
              <w:left w:val="single" w:sz="12" w:space="0" w:color="auto"/>
            </w:tcBorders>
            <w:shd w:val="clear" w:color="auto" w:fill="F2F2F2" w:themeFill="background1" w:themeFillShade="F2"/>
          </w:tcPr>
          <w:p w:rsidR="00EC6EC8" w:rsidRPr="00EC12C7" w:rsidRDefault="00EC6EC8" w:rsidP="005E44B1">
            <w:pPr>
              <w:rPr>
                <w:rFonts w:asciiTheme="majorBidi" w:hAnsiTheme="majorBidi" w:cstheme="majorBidi"/>
                <w:b/>
                <w:bCs/>
                <w:sz w:val="20"/>
                <w:szCs w:val="20"/>
                <w:lang w:bidi="ar-EG"/>
              </w:rPr>
            </w:pPr>
            <w:r w:rsidRPr="00EC12C7">
              <w:rPr>
                <w:rFonts w:asciiTheme="majorBidi" w:hAnsiTheme="majorBidi" w:cstheme="majorBidi"/>
                <w:b/>
                <w:bCs/>
                <w:sz w:val="20"/>
                <w:szCs w:val="20"/>
                <w:lang w:bidi="ar-EG"/>
              </w:rPr>
              <w:t>Satisfactory</w:t>
            </w:r>
          </w:p>
        </w:tc>
        <w:tc>
          <w:tcPr>
            <w:tcW w:w="1636" w:type="dxa"/>
            <w:gridSpan w:val="2"/>
            <w:tcBorders>
              <w:right w:val="single" w:sz="12" w:space="0" w:color="auto"/>
            </w:tcBorders>
            <w:shd w:val="clear" w:color="auto" w:fill="F2F2F2" w:themeFill="background1" w:themeFillShade="F2"/>
          </w:tcPr>
          <w:p w:rsidR="00EC6EC8" w:rsidRPr="00EC12C7" w:rsidRDefault="00EC6EC8" w:rsidP="005E44B1">
            <w:pPr>
              <w:jc w:val="center"/>
              <w:rPr>
                <w:rFonts w:asciiTheme="majorBidi" w:hAnsiTheme="majorBidi" w:cstheme="majorBidi"/>
                <w:b/>
                <w:bCs/>
                <w:sz w:val="20"/>
                <w:szCs w:val="20"/>
                <w:lang w:bidi="ar-EG"/>
              </w:rPr>
            </w:pPr>
            <w:r w:rsidRPr="00EC12C7">
              <w:rPr>
                <w:rFonts w:asciiTheme="majorBidi" w:hAnsiTheme="majorBidi" w:cstheme="majorBidi"/>
                <w:b/>
                <w:bCs/>
                <w:sz w:val="20"/>
                <w:szCs w:val="20"/>
                <w:lang w:bidi="ar-EG"/>
              </w:rPr>
              <w:t xml:space="preserve">Unsatisfactory </w:t>
            </w:r>
          </w:p>
        </w:tc>
        <w:tc>
          <w:tcPr>
            <w:tcW w:w="1418" w:type="dxa"/>
            <w:gridSpan w:val="2"/>
            <w:tcBorders>
              <w:left w:val="single" w:sz="12" w:space="0" w:color="auto"/>
            </w:tcBorders>
            <w:shd w:val="clear" w:color="auto" w:fill="F2F2F2" w:themeFill="background1" w:themeFillShade="F2"/>
          </w:tcPr>
          <w:p w:rsidR="00EC6EC8" w:rsidRPr="00EC12C7" w:rsidRDefault="00EC6EC8" w:rsidP="005E44B1">
            <w:pPr>
              <w:rPr>
                <w:rFonts w:asciiTheme="majorBidi" w:hAnsiTheme="majorBidi" w:cstheme="majorBidi"/>
                <w:b/>
                <w:bCs/>
                <w:sz w:val="20"/>
                <w:szCs w:val="20"/>
                <w:lang w:bidi="ar-EG"/>
              </w:rPr>
            </w:pPr>
            <w:r w:rsidRPr="00EC12C7">
              <w:rPr>
                <w:rFonts w:asciiTheme="majorBidi" w:hAnsiTheme="majorBidi" w:cstheme="majorBidi"/>
                <w:b/>
                <w:bCs/>
                <w:sz w:val="20"/>
                <w:szCs w:val="20"/>
                <w:lang w:bidi="ar-EG"/>
              </w:rPr>
              <w:t>Satisfactory</w:t>
            </w:r>
          </w:p>
        </w:tc>
        <w:tc>
          <w:tcPr>
            <w:tcW w:w="1646" w:type="dxa"/>
            <w:gridSpan w:val="2"/>
            <w:tcBorders>
              <w:right w:val="single" w:sz="12" w:space="0" w:color="auto"/>
            </w:tcBorders>
            <w:shd w:val="clear" w:color="auto" w:fill="F2F2F2" w:themeFill="background1" w:themeFillShade="F2"/>
          </w:tcPr>
          <w:p w:rsidR="00EC6EC8" w:rsidRPr="00EC12C7" w:rsidRDefault="00EC6EC8" w:rsidP="005E44B1">
            <w:pPr>
              <w:jc w:val="center"/>
              <w:rPr>
                <w:rFonts w:asciiTheme="majorBidi" w:hAnsiTheme="majorBidi" w:cstheme="majorBidi"/>
                <w:b/>
                <w:bCs/>
                <w:sz w:val="20"/>
                <w:szCs w:val="20"/>
                <w:lang w:bidi="ar-EG"/>
              </w:rPr>
            </w:pPr>
            <w:r w:rsidRPr="00EC12C7">
              <w:rPr>
                <w:rFonts w:asciiTheme="majorBidi" w:hAnsiTheme="majorBidi" w:cstheme="majorBidi"/>
                <w:b/>
                <w:bCs/>
                <w:sz w:val="20"/>
                <w:szCs w:val="20"/>
                <w:lang w:bidi="ar-EG"/>
              </w:rPr>
              <w:t xml:space="preserve">Unsatisfactory </w:t>
            </w:r>
          </w:p>
        </w:tc>
        <w:tc>
          <w:tcPr>
            <w:tcW w:w="688" w:type="dxa"/>
            <w:vMerge/>
            <w:tcBorders>
              <w:left w:val="single" w:sz="12" w:space="0" w:color="auto"/>
              <w:right w:val="single" w:sz="12" w:space="0" w:color="auto"/>
            </w:tcBorders>
            <w:shd w:val="clear" w:color="auto" w:fill="F2F2F2" w:themeFill="background1" w:themeFillShade="F2"/>
          </w:tcPr>
          <w:p w:rsidR="00EC6EC8" w:rsidRPr="00EC12C7" w:rsidRDefault="00EC6EC8" w:rsidP="005E44B1">
            <w:pPr>
              <w:jc w:val="center"/>
              <w:rPr>
                <w:rFonts w:asciiTheme="majorBidi" w:hAnsiTheme="majorBidi" w:cstheme="majorBidi"/>
                <w:b/>
                <w:bCs/>
                <w:sz w:val="14"/>
                <w:szCs w:val="14"/>
                <w:lang w:bidi="ar-EG"/>
              </w:rPr>
            </w:pPr>
          </w:p>
        </w:tc>
        <w:tc>
          <w:tcPr>
            <w:tcW w:w="819" w:type="dxa"/>
            <w:vMerge/>
            <w:tcBorders>
              <w:left w:val="single" w:sz="12" w:space="0" w:color="auto"/>
            </w:tcBorders>
            <w:shd w:val="clear" w:color="auto" w:fill="F2F2F2" w:themeFill="background1" w:themeFillShade="F2"/>
          </w:tcPr>
          <w:p w:rsidR="00EC6EC8" w:rsidRPr="00EC12C7" w:rsidRDefault="00EC6EC8" w:rsidP="005E44B1">
            <w:pPr>
              <w:jc w:val="center"/>
              <w:rPr>
                <w:rFonts w:asciiTheme="majorBidi" w:hAnsiTheme="majorBidi" w:cstheme="majorBidi"/>
                <w:b/>
                <w:bCs/>
                <w:sz w:val="14"/>
                <w:szCs w:val="14"/>
                <w:lang w:bidi="ar-EG"/>
              </w:rPr>
            </w:pPr>
          </w:p>
        </w:tc>
      </w:tr>
      <w:tr w:rsidR="00297150" w:rsidRPr="00EC12C7" w:rsidTr="00CB7DBE">
        <w:trPr>
          <w:trHeight w:val="167"/>
          <w:jc w:val="center"/>
        </w:trPr>
        <w:tc>
          <w:tcPr>
            <w:tcW w:w="3209" w:type="dxa"/>
            <w:vMerge/>
            <w:tcBorders>
              <w:right w:val="single" w:sz="12" w:space="0" w:color="auto"/>
            </w:tcBorders>
            <w:shd w:val="clear" w:color="auto" w:fill="F2F2F2" w:themeFill="background1" w:themeFillShade="F2"/>
          </w:tcPr>
          <w:p w:rsidR="00EC6EC8" w:rsidRPr="00EC12C7" w:rsidRDefault="00EC6EC8" w:rsidP="005E44B1">
            <w:pPr>
              <w:ind w:left="728"/>
              <w:jc w:val="both"/>
              <w:rPr>
                <w:rFonts w:asciiTheme="majorBidi" w:hAnsiTheme="majorBidi" w:cstheme="majorBidi"/>
                <w:sz w:val="20"/>
                <w:szCs w:val="20"/>
                <w:lang w:bidi="ar-EG"/>
              </w:rPr>
            </w:pPr>
          </w:p>
        </w:tc>
        <w:tc>
          <w:tcPr>
            <w:tcW w:w="746" w:type="dxa"/>
            <w:tcBorders>
              <w:left w:val="single" w:sz="12" w:space="0" w:color="auto"/>
            </w:tcBorders>
            <w:shd w:val="clear" w:color="auto" w:fill="F2F2F2" w:themeFill="background1" w:themeFillShade="F2"/>
          </w:tcPr>
          <w:p w:rsidR="00EC6EC8" w:rsidRPr="00EC12C7" w:rsidRDefault="00EC6EC8" w:rsidP="005E44B1">
            <w:pPr>
              <w:jc w:val="center"/>
              <w:rPr>
                <w:rFonts w:asciiTheme="majorBidi" w:hAnsiTheme="majorBidi" w:cstheme="majorBidi"/>
                <w:b/>
                <w:bCs/>
                <w:sz w:val="20"/>
                <w:szCs w:val="20"/>
                <w:lang w:bidi="ar-EG"/>
              </w:rPr>
            </w:pPr>
            <w:r w:rsidRPr="00EC12C7">
              <w:rPr>
                <w:rFonts w:asciiTheme="majorBidi" w:hAnsiTheme="majorBidi" w:cstheme="majorBidi"/>
                <w:b/>
                <w:bCs/>
                <w:sz w:val="20"/>
                <w:szCs w:val="20"/>
                <w:lang w:bidi="ar-EG"/>
              </w:rPr>
              <w:t>No</w:t>
            </w:r>
          </w:p>
        </w:tc>
        <w:tc>
          <w:tcPr>
            <w:tcW w:w="727" w:type="dxa"/>
            <w:shd w:val="clear" w:color="auto" w:fill="F2F2F2" w:themeFill="background1" w:themeFillShade="F2"/>
          </w:tcPr>
          <w:p w:rsidR="00EC6EC8" w:rsidRPr="00EC12C7" w:rsidRDefault="00EC6EC8" w:rsidP="005E44B1">
            <w:pPr>
              <w:jc w:val="center"/>
              <w:rPr>
                <w:rFonts w:asciiTheme="majorBidi" w:hAnsiTheme="majorBidi" w:cstheme="majorBidi"/>
                <w:b/>
                <w:bCs/>
                <w:sz w:val="20"/>
                <w:szCs w:val="20"/>
                <w:lang w:bidi="ar-EG"/>
              </w:rPr>
            </w:pPr>
            <w:r w:rsidRPr="00EC12C7">
              <w:rPr>
                <w:rFonts w:asciiTheme="majorBidi" w:hAnsiTheme="majorBidi" w:cstheme="majorBidi"/>
                <w:b/>
                <w:bCs/>
                <w:sz w:val="20"/>
                <w:szCs w:val="20"/>
                <w:lang w:bidi="ar-EG"/>
              </w:rPr>
              <w:t>%</w:t>
            </w:r>
          </w:p>
        </w:tc>
        <w:tc>
          <w:tcPr>
            <w:tcW w:w="766" w:type="dxa"/>
            <w:shd w:val="clear" w:color="auto" w:fill="F2F2F2" w:themeFill="background1" w:themeFillShade="F2"/>
          </w:tcPr>
          <w:p w:rsidR="00EC6EC8" w:rsidRPr="00EC12C7" w:rsidRDefault="00EC6EC8" w:rsidP="005E44B1">
            <w:pPr>
              <w:jc w:val="center"/>
              <w:rPr>
                <w:rFonts w:asciiTheme="majorBidi" w:hAnsiTheme="majorBidi" w:cstheme="majorBidi"/>
                <w:b/>
                <w:bCs/>
                <w:sz w:val="20"/>
                <w:szCs w:val="20"/>
                <w:lang w:bidi="ar-EG"/>
              </w:rPr>
            </w:pPr>
            <w:r w:rsidRPr="00EC12C7">
              <w:rPr>
                <w:rFonts w:asciiTheme="majorBidi" w:hAnsiTheme="majorBidi" w:cstheme="majorBidi"/>
                <w:b/>
                <w:bCs/>
                <w:sz w:val="20"/>
                <w:szCs w:val="20"/>
                <w:lang w:bidi="ar-EG"/>
              </w:rPr>
              <w:t>No</w:t>
            </w:r>
          </w:p>
        </w:tc>
        <w:tc>
          <w:tcPr>
            <w:tcW w:w="870" w:type="dxa"/>
            <w:tcBorders>
              <w:right w:val="single" w:sz="12" w:space="0" w:color="auto"/>
            </w:tcBorders>
            <w:shd w:val="clear" w:color="auto" w:fill="F2F2F2" w:themeFill="background1" w:themeFillShade="F2"/>
          </w:tcPr>
          <w:p w:rsidR="00EC6EC8" w:rsidRPr="00EC12C7" w:rsidRDefault="00EC6EC8" w:rsidP="005E44B1">
            <w:pPr>
              <w:jc w:val="center"/>
              <w:rPr>
                <w:rFonts w:asciiTheme="majorBidi" w:hAnsiTheme="majorBidi" w:cstheme="majorBidi"/>
                <w:b/>
                <w:bCs/>
                <w:sz w:val="20"/>
                <w:szCs w:val="20"/>
                <w:lang w:bidi="ar-EG"/>
              </w:rPr>
            </w:pPr>
            <w:r w:rsidRPr="00EC12C7">
              <w:rPr>
                <w:rFonts w:asciiTheme="majorBidi" w:hAnsiTheme="majorBidi" w:cstheme="majorBidi"/>
                <w:b/>
                <w:bCs/>
                <w:sz w:val="20"/>
                <w:szCs w:val="20"/>
                <w:lang w:bidi="ar-EG"/>
              </w:rPr>
              <w:t>%</w:t>
            </w:r>
          </w:p>
        </w:tc>
        <w:tc>
          <w:tcPr>
            <w:tcW w:w="755" w:type="dxa"/>
            <w:tcBorders>
              <w:left w:val="single" w:sz="12" w:space="0" w:color="auto"/>
            </w:tcBorders>
            <w:shd w:val="clear" w:color="auto" w:fill="F2F2F2" w:themeFill="background1" w:themeFillShade="F2"/>
          </w:tcPr>
          <w:p w:rsidR="00EC6EC8" w:rsidRPr="00EC12C7" w:rsidRDefault="00EC6EC8" w:rsidP="005E44B1">
            <w:pPr>
              <w:jc w:val="center"/>
              <w:rPr>
                <w:rFonts w:asciiTheme="majorBidi" w:hAnsiTheme="majorBidi" w:cstheme="majorBidi"/>
                <w:b/>
                <w:bCs/>
                <w:sz w:val="20"/>
                <w:szCs w:val="20"/>
                <w:lang w:bidi="ar-EG"/>
              </w:rPr>
            </w:pPr>
            <w:r w:rsidRPr="00EC12C7">
              <w:rPr>
                <w:rFonts w:asciiTheme="majorBidi" w:hAnsiTheme="majorBidi" w:cstheme="majorBidi"/>
                <w:b/>
                <w:bCs/>
                <w:sz w:val="20"/>
                <w:szCs w:val="20"/>
                <w:lang w:bidi="ar-EG"/>
              </w:rPr>
              <w:t>No</w:t>
            </w:r>
          </w:p>
        </w:tc>
        <w:tc>
          <w:tcPr>
            <w:tcW w:w="663" w:type="dxa"/>
            <w:shd w:val="clear" w:color="auto" w:fill="F2F2F2" w:themeFill="background1" w:themeFillShade="F2"/>
          </w:tcPr>
          <w:p w:rsidR="00EC6EC8" w:rsidRPr="00EC12C7" w:rsidRDefault="00EC6EC8" w:rsidP="005E44B1">
            <w:pPr>
              <w:jc w:val="center"/>
              <w:rPr>
                <w:rFonts w:asciiTheme="majorBidi" w:hAnsiTheme="majorBidi" w:cstheme="majorBidi"/>
                <w:b/>
                <w:bCs/>
                <w:sz w:val="20"/>
                <w:szCs w:val="20"/>
                <w:lang w:bidi="ar-EG"/>
              </w:rPr>
            </w:pPr>
            <w:r w:rsidRPr="00EC12C7">
              <w:rPr>
                <w:rFonts w:asciiTheme="majorBidi" w:hAnsiTheme="majorBidi" w:cstheme="majorBidi"/>
                <w:b/>
                <w:bCs/>
                <w:sz w:val="20"/>
                <w:szCs w:val="20"/>
                <w:lang w:bidi="ar-EG"/>
              </w:rPr>
              <w:t>%</w:t>
            </w:r>
          </w:p>
        </w:tc>
        <w:tc>
          <w:tcPr>
            <w:tcW w:w="745" w:type="dxa"/>
            <w:shd w:val="clear" w:color="auto" w:fill="F2F2F2" w:themeFill="background1" w:themeFillShade="F2"/>
          </w:tcPr>
          <w:p w:rsidR="00EC6EC8" w:rsidRPr="00EC12C7" w:rsidRDefault="00EC6EC8" w:rsidP="005E44B1">
            <w:pPr>
              <w:jc w:val="center"/>
              <w:rPr>
                <w:rFonts w:asciiTheme="majorBidi" w:hAnsiTheme="majorBidi" w:cstheme="majorBidi"/>
                <w:b/>
                <w:bCs/>
                <w:sz w:val="20"/>
                <w:szCs w:val="20"/>
                <w:lang w:bidi="ar-EG"/>
              </w:rPr>
            </w:pPr>
            <w:r w:rsidRPr="00EC12C7">
              <w:rPr>
                <w:rFonts w:asciiTheme="majorBidi" w:hAnsiTheme="majorBidi" w:cstheme="majorBidi"/>
                <w:b/>
                <w:bCs/>
                <w:sz w:val="20"/>
                <w:szCs w:val="20"/>
                <w:lang w:bidi="ar-EG"/>
              </w:rPr>
              <w:t>No</w:t>
            </w:r>
          </w:p>
        </w:tc>
        <w:tc>
          <w:tcPr>
            <w:tcW w:w="901" w:type="dxa"/>
            <w:tcBorders>
              <w:right w:val="single" w:sz="12" w:space="0" w:color="auto"/>
            </w:tcBorders>
            <w:shd w:val="clear" w:color="auto" w:fill="F2F2F2" w:themeFill="background1" w:themeFillShade="F2"/>
          </w:tcPr>
          <w:p w:rsidR="00EC6EC8" w:rsidRPr="00EC12C7" w:rsidRDefault="00EC6EC8" w:rsidP="005E44B1">
            <w:pPr>
              <w:jc w:val="center"/>
              <w:rPr>
                <w:rFonts w:asciiTheme="majorBidi" w:hAnsiTheme="majorBidi" w:cstheme="majorBidi"/>
                <w:b/>
                <w:bCs/>
                <w:sz w:val="20"/>
                <w:szCs w:val="20"/>
                <w:lang w:bidi="ar-EG"/>
              </w:rPr>
            </w:pPr>
            <w:r w:rsidRPr="00EC12C7">
              <w:rPr>
                <w:rFonts w:asciiTheme="majorBidi" w:hAnsiTheme="majorBidi" w:cstheme="majorBidi"/>
                <w:b/>
                <w:bCs/>
                <w:sz w:val="20"/>
                <w:szCs w:val="20"/>
                <w:lang w:bidi="ar-EG"/>
              </w:rPr>
              <w:t>%</w:t>
            </w:r>
          </w:p>
        </w:tc>
        <w:tc>
          <w:tcPr>
            <w:tcW w:w="688" w:type="dxa"/>
            <w:vMerge/>
            <w:tcBorders>
              <w:left w:val="single" w:sz="12" w:space="0" w:color="auto"/>
              <w:right w:val="single" w:sz="12" w:space="0" w:color="auto"/>
            </w:tcBorders>
            <w:shd w:val="clear" w:color="auto" w:fill="F2F2F2" w:themeFill="background1" w:themeFillShade="F2"/>
          </w:tcPr>
          <w:p w:rsidR="00EC6EC8" w:rsidRPr="00EC12C7" w:rsidRDefault="00EC6EC8" w:rsidP="005E44B1">
            <w:pPr>
              <w:jc w:val="center"/>
              <w:rPr>
                <w:rFonts w:asciiTheme="majorBidi" w:hAnsiTheme="majorBidi" w:cstheme="majorBidi"/>
                <w:b/>
                <w:bCs/>
                <w:sz w:val="14"/>
                <w:szCs w:val="14"/>
                <w:lang w:bidi="ar-EG"/>
              </w:rPr>
            </w:pPr>
          </w:p>
        </w:tc>
        <w:tc>
          <w:tcPr>
            <w:tcW w:w="819" w:type="dxa"/>
            <w:vMerge/>
            <w:tcBorders>
              <w:left w:val="single" w:sz="12" w:space="0" w:color="auto"/>
            </w:tcBorders>
            <w:shd w:val="clear" w:color="auto" w:fill="F2F2F2" w:themeFill="background1" w:themeFillShade="F2"/>
          </w:tcPr>
          <w:p w:rsidR="00EC6EC8" w:rsidRPr="00EC12C7" w:rsidRDefault="00EC6EC8" w:rsidP="005E44B1">
            <w:pPr>
              <w:jc w:val="center"/>
              <w:rPr>
                <w:rFonts w:asciiTheme="majorBidi" w:hAnsiTheme="majorBidi" w:cstheme="majorBidi"/>
                <w:b/>
                <w:bCs/>
                <w:sz w:val="14"/>
                <w:szCs w:val="14"/>
                <w:lang w:bidi="ar-EG"/>
              </w:rPr>
            </w:pPr>
          </w:p>
        </w:tc>
      </w:tr>
      <w:tr w:rsidR="00297150" w:rsidRPr="00EC12C7" w:rsidTr="00CB7DBE">
        <w:trPr>
          <w:trHeight w:val="625"/>
          <w:jc w:val="center"/>
        </w:trPr>
        <w:tc>
          <w:tcPr>
            <w:tcW w:w="3209" w:type="dxa"/>
            <w:tcBorders>
              <w:right w:val="single" w:sz="12" w:space="0" w:color="auto"/>
            </w:tcBorders>
            <w:vAlign w:val="center"/>
          </w:tcPr>
          <w:p w:rsidR="00EC6EC8" w:rsidRPr="00EC12C7" w:rsidRDefault="00EC6EC8" w:rsidP="00A9593D">
            <w:pPr>
              <w:pStyle w:val="Default"/>
              <w:numPr>
                <w:ilvl w:val="0"/>
                <w:numId w:val="6"/>
              </w:numPr>
              <w:ind w:left="233" w:hanging="233"/>
              <w:jc w:val="both"/>
              <w:rPr>
                <w:rFonts w:asciiTheme="majorBidi" w:hAnsiTheme="majorBidi" w:cstheme="majorBidi"/>
                <w:sz w:val="18"/>
                <w:szCs w:val="18"/>
              </w:rPr>
            </w:pPr>
            <w:r w:rsidRPr="00EC12C7">
              <w:rPr>
                <w:rFonts w:asciiTheme="majorBidi" w:hAnsiTheme="majorBidi" w:cstheme="majorBidi"/>
                <w:sz w:val="18"/>
                <w:szCs w:val="18"/>
              </w:rPr>
              <w:t xml:space="preserve">It is necessary to wearing gloves or </w:t>
            </w:r>
            <w:r w:rsidR="00C740C1" w:rsidRPr="00EC12C7">
              <w:rPr>
                <w:rFonts w:asciiTheme="majorBidi" w:hAnsiTheme="majorBidi" w:cstheme="majorBidi"/>
                <w:color w:val="auto"/>
                <w:sz w:val="18"/>
                <w:szCs w:val="18"/>
              </w:rPr>
              <w:t>use</w:t>
            </w:r>
            <w:r w:rsidR="00C740C1" w:rsidRPr="00EC12C7">
              <w:rPr>
                <w:rFonts w:asciiTheme="majorBidi" w:hAnsiTheme="majorBidi" w:cstheme="majorBidi"/>
                <w:sz w:val="18"/>
                <w:szCs w:val="18"/>
              </w:rPr>
              <w:t xml:space="preserve"> </w:t>
            </w:r>
            <w:r w:rsidRPr="00EC12C7">
              <w:rPr>
                <w:rFonts w:asciiTheme="majorBidi" w:hAnsiTheme="majorBidi" w:cstheme="majorBidi"/>
                <w:sz w:val="18"/>
                <w:szCs w:val="18"/>
              </w:rPr>
              <w:t>hand disinfection before crushing tablets</w:t>
            </w:r>
          </w:p>
        </w:tc>
        <w:tc>
          <w:tcPr>
            <w:tcW w:w="746" w:type="dxa"/>
            <w:tcBorders>
              <w:left w:val="single" w:sz="12" w:space="0" w:color="auto"/>
            </w:tcBorders>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7</w:t>
            </w:r>
          </w:p>
        </w:tc>
        <w:tc>
          <w:tcPr>
            <w:tcW w:w="727" w:type="dxa"/>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11.3</w:t>
            </w:r>
          </w:p>
        </w:tc>
        <w:tc>
          <w:tcPr>
            <w:tcW w:w="766" w:type="dxa"/>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55</w:t>
            </w:r>
          </w:p>
        </w:tc>
        <w:tc>
          <w:tcPr>
            <w:tcW w:w="870" w:type="dxa"/>
            <w:tcBorders>
              <w:right w:val="single" w:sz="12" w:space="0" w:color="auto"/>
            </w:tcBorders>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88.7</w:t>
            </w:r>
          </w:p>
        </w:tc>
        <w:tc>
          <w:tcPr>
            <w:tcW w:w="755" w:type="dxa"/>
            <w:tcBorders>
              <w:left w:val="single" w:sz="12" w:space="0" w:color="auto"/>
            </w:tcBorders>
            <w:vAlign w:val="center"/>
          </w:tcPr>
          <w:p w:rsidR="00EC6EC8" w:rsidRPr="00EC12C7" w:rsidRDefault="00EC6EC8" w:rsidP="00545181">
            <w:pPr>
              <w:ind w:left="189" w:hanging="189"/>
              <w:jc w:val="center"/>
              <w:rPr>
                <w:rFonts w:asciiTheme="majorBidi" w:hAnsiTheme="majorBidi" w:cstheme="majorBidi"/>
                <w:sz w:val="18"/>
                <w:szCs w:val="18"/>
              </w:rPr>
            </w:pPr>
            <w:r w:rsidRPr="00EC12C7">
              <w:rPr>
                <w:rFonts w:asciiTheme="majorBidi" w:hAnsiTheme="majorBidi" w:cstheme="majorBidi"/>
                <w:sz w:val="18"/>
                <w:szCs w:val="18"/>
              </w:rPr>
              <w:t>6</w:t>
            </w:r>
            <w:r w:rsidR="00545181" w:rsidRPr="00EC12C7">
              <w:rPr>
                <w:rFonts w:asciiTheme="majorBidi" w:hAnsiTheme="majorBidi" w:cstheme="majorBidi"/>
                <w:sz w:val="18"/>
                <w:szCs w:val="18"/>
              </w:rPr>
              <w:t>1</w:t>
            </w:r>
          </w:p>
        </w:tc>
        <w:tc>
          <w:tcPr>
            <w:tcW w:w="663" w:type="dxa"/>
            <w:vAlign w:val="center"/>
          </w:tcPr>
          <w:p w:rsidR="00EC6EC8" w:rsidRPr="00EC12C7" w:rsidRDefault="00545181"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98.4</w:t>
            </w:r>
          </w:p>
        </w:tc>
        <w:tc>
          <w:tcPr>
            <w:tcW w:w="745" w:type="dxa"/>
            <w:vAlign w:val="center"/>
          </w:tcPr>
          <w:p w:rsidR="00EC6EC8" w:rsidRPr="00EC12C7" w:rsidRDefault="00545181"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1</w:t>
            </w:r>
          </w:p>
        </w:tc>
        <w:tc>
          <w:tcPr>
            <w:tcW w:w="901" w:type="dxa"/>
            <w:tcBorders>
              <w:right w:val="single" w:sz="12" w:space="0" w:color="auto"/>
            </w:tcBorders>
            <w:vAlign w:val="center"/>
          </w:tcPr>
          <w:p w:rsidR="00EC6EC8" w:rsidRPr="00EC12C7" w:rsidRDefault="00545181"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1.6</w:t>
            </w:r>
          </w:p>
        </w:tc>
        <w:tc>
          <w:tcPr>
            <w:tcW w:w="688" w:type="dxa"/>
            <w:tcBorders>
              <w:left w:val="single" w:sz="12" w:space="0" w:color="auto"/>
              <w:right w:val="single" w:sz="12" w:space="0" w:color="auto"/>
            </w:tcBorders>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33.41</w:t>
            </w:r>
          </w:p>
        </w:tc>
        <w:tc>
          <w:tcPr>
            <w:tcW w:w="819" w:type="dxa"/>
            <w:tcBorders>
              <w:left w:val="single" w:sz="12" w:space="0" w:color="auto"/>
            </w:tcBorders>
            <w:vAlign w:val="center"/>
          </w:tcPr>
          <w:p w:rsidR="00EC6EC8" w:rsidRPr="00EC12C7" w:rsidRDefault="00EC6EC8" w:rsidP="005E44B1">
            <w:pPr>
              <w:rPr>
                <w:rFonts w:asciiTheme="majorBidi" w:hAnsiTheme="majorBidi" w:cstheme="majorBidi"/>
                <w:sz w:val="18"/>
                <w:szCs w:val="18"/>
              </w:rPr>
            </w:pPr>
            <w:r w:rsidRPr="00EC12C7">
              <w:rPr>
                <w:rFonts w:asciiTheme="majorBidi" w:hAnsiTheme="majorBidi" w:cstheme="majorBidi"/>
                <w:sz w:val="18"/>
                <w:szCs w:val="18"/>
              </w:rPr>
              <w:t>0.001**</w:t>
            </w:r>
          </w:p>
        </w:tc>
      </w:tr>
      <w:tr w:rsidR="00297150" w:rsidRPr="00EC12C7" w:rsidTr="00CB7DBE">
        <w:trPr>
          <w:trHeight w:val="412"/>
          <w:jc w:val="center"/>
        </w:trPr>
        <w:tc>
          <w:tcPr>
            <w:tcW w:w="3209" w:type="dxa"/>
            <w:tcBorders>
              <w:right w:val="single" w:sz="12" w:space="0" w:color="auto"/>
            </w:tcBorders>
            <w:vAlign w:val="center"/>
          </w:tcPr>
          <w:p w:rsidR="00EC6EC8" w:rsidRPr="00EC12C7" w:rsidRDefault="00D207DE" w:rsidP="00D207DE">
            <w:pPr>
              <w:pStyle w:val="Default"/>
              <w:numPr>
                <w:ilvl w:val="0"/>
                <w:numId w:val="6"/>
              </w:numPr>
              <w:ind w:left="233" w:hanging="233"/>
              <w:jc w:val="both"/>
              <w:rPr>
                <w:rFonts w:asciiTheme="majorBidi" w:hAnsiTheme="majorBidi" w:cstheme="majorBidi"/>
                <w:sz w:val="18"/>
                <w:szCs w:val="18"/>
              </w:rPr>
            </w:pPr>
            <w:r w:rsidRPr="00EC12C7">
              <w:rPr>
                <w:rFonts w:asciiTheme="majorBidi" w:hAnsiTheme="majorBidi" w:cstheme="majorBidi"/>
                <w:sz w:val="18"/>
                <w:szCs w:val="18"/>
              </w:rPr>
              <w:t xml:space="preserve">It is important to </w:t>
            </w:r>
            <w:r w:rsidR="00EC6EC8" w:rsidRPr="00EC12C7">
              <w:rPr>
                <w:rFonts w:asciiTheme="majorBidi" w:hAnsiTheme="majorBidi" w:cstheme="majorBidi"/>
                <w:sz w:val="18"/>
                <w:szCs w:val="18"/>
              </w:rPr>
              <w:t xml:space="preserve">have enough knowledge on </w:t>
            </w:r>
            <w:r w:rsidRPr="00EC12C7">
              <w:rPr>
                <w:rFonts w:asciiTheme="majorBidi" w:hAnsiTheme="majorBidi" w:cstheme="majorBidi"/>
                <w:sz w:val="18"/>
                <w:szCs w:val="18"/>
              </w:rPr>
              <w:t>the</w:t>
            </w:r>
            <w:r w:rsidR="00EC6EC8" w:rsidRPr="00EC12C7">
              <w:rPr>
                <w:rFonts w:asciiTheme="majorBidi" w:hAnsiTheme="majorBidi" w:cstheme="majorBidi"/>
                <w:sz w:val="18"/>
                <w:szCs w:val="18"/>
              </w:rPr>
              <w:t xml:space="preserve"> dosage forms</w:t>
            </w:r>
          </w:p>
        </w:tc>
        <w:tc>
          <w:tcPr>
            <w:tcW w:w="746" w:type="dxa"/>
            <w:tcBorders>
              <w:left w:val="single" w:sz="12" w:space="0" w:color="auto"/>
            </w:tcBorders>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1</w:t>
            </w:r>
          </w:p>
        </w:tc>
        <w:tc>
          <w:tcPr>
            <w:tcW w:w="727" w:type="dxa"/>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1.6</w:t>
            </w:r>
          </w:p>
        </w:tc>
        <w:tc>
          <w:tcPr>
            <w:tcW w:w="766" w:type="dxa"/>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61</w:t>
            </w:r>
          </w:p>
        </w:tc>
        <w:tc>
          <w:tcPr>
            <w:tcW w:w="870" w:type="dxa"/>
            <w:tcBorders>
              <w:right w:val="single" w:sz="12" w:space="0" w:color="auto"/>
            </w:tcBorders>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98.4</w:t>
            </w:r>
          </w:p>
        </w:tc>
        <w:tc>
          <w:tcPr>
            <w:tcW w:w="755" w:type="dxa"/>
            <w:tcBorders>
              <w:left w:val="single" w:sz="12" w:space="0" w:color="auto"/>
            </w:tcBorders>
            <w:vAlign w:val="center"/>
          </w:tcPr>
          <w:p w:rsidR="00EC6EC8" w:rsidRPr="00EC12C7" w:rsidRDefault="00A900CD"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50</w:t>
            </w:r>
          </w:p>
        </w:tc>
        <w:tc>
          <w:tcPr>
            <w:tcW w:w="663" w:type="dxa"/>
            <w:vAlign w:val="center"/>
          </w:tcPr>
          <w:p w:rsidR="00EC6EC8" w:rsidRPr="00EC12C7" w:rsidRDefault="00A900CD"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80.6</w:t>
            </w:r>
          </w:p>
        </w:tc>
        <w:tc>
          <w:tcPr>
            <w:tcW w:w="745" w:type="dxa"/>
            <w:vAlign w:val="center"/>
          </w:tcPr>
          <w:p w:rsidR="00EC6EC8" w:rsidRPr="00EC12C7" w:rsidRDefault="00A900CD"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12</w:t>
            </w:r>
          </w:p>
        </w:tc>
        <w:tc>
          <w:tcPr>
            <w:tcW w:w="901" w:type="dxa"/>
            <w:tcBorders>
              <w:right w:val="single" w:sz="12" w:space="0" w:color="auto"/>
            </w:tcBorders>
            <w:vAlign w:val="center"/>
          </w:tcPr>
          <w:p w:rsidR="00EC6EC8" w:rsidRPr="00EC12C7" w:rsidRDefault="00A900CD"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19.4</w:t>
            </w:r>
          </w:p>
        </w:tc>
        <w:tc>
          <w:tcPr>
            <w:tcW w:w="688" w:type="dxa"/>
            <w:tcBorders>
              <w:left w:val="single" w:sz="12" w:space="0" w:color="auto"/>
              <w:right w:val="single" w:sz="12" w:space="0" w:color="auto"/>
            </w:tcBorders>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38.19</w:t>
            </w:r>
          </w:p>
        </w:tc>
        <w:tc>
          <w:tcPr>
            <w:tcW w:w="819" w:type="dxa"/>
            <w:tcBorders>
              <w:left w:val="single" w:sz="12" w:space="0" w:color="auto"/>
            </w:tcBorders>
            <w:vAlign w:val="center"/>
          </w:tcPr>
          <w:p w:rsidR="00EC6EC8" w:rsidRPr="00EC12C7" w:rsidRDefault="00815CD5" w:rsidP="005E44B1">
            <w:pPr>
              <w:rPr>
                <w:rFonts w:asciiTheme="majorBidi" w:hAnsiTheme="majorBidi" w:cstheme="majorBidi"/>
                <w:sz w:val="18"/>
                <w:szCs w:val="18"/>
              </w:rPr>
            </w:pPr>
            <w:r w:rsidRPr="00EC12C7">
              <w:rPr>
                <w:rFonts w:asciiTheme="majorBidi" w:hAnsiTheme="majorBidi" w:cstheme="majorBidi"/>
                <w:sz w:val="18"/>
                <w:szCs w:val="18"/>
              </w:rPr>
              <w:t>0.0</w:t>
            </w:r>
            <w:r w:rsidR="00EC6EC8" w:rsidRPr="00EC12C7">
              <w:rPr>
                <w:rFonts w:asciiTheme="majorBidi" w:hAnsiTheme="majorBidi" w:cstheme="majorBidi"/>
                <w:sz w:val="18"/>
                <w:szCs w:val="18"/>
              </w:rPr>
              <w:t>0</w:t>
            </w:r>
            <w:r w:rsidR="006A4882" w:rsidRPr="00EC12C7">
              <w:rPr>
                <w:rFonts w:asciiTheme="majorBidi" w:hAnsiTheme="majorBidi" w:cstheme="majorBidi"/>
                <w:sz w:val="18"/>
                <w:szCs w:val="18"/>
              </w:rPr>
              <w:t>1</w:t>
            </w:r>
            <w:r w:rsidR="00EC6EC8" w:rsidRPr="00EC12C7">
              <w:rPr>
                <w:rFonts w:asciiTheme="majorBidi" w:hAnsiTheme="majorBidi" w:cstheme="majorBidi"/>
                <w:sz w:val="18"/>
                <w:szCs w:val="18"/>
                <w:vertAlign w:val="superscript"/>
              </w:rPr>
              <w:t>**</w:t>
            </w:r>
          </w:p>
        </w:tc>
      </w:tr>
      <w:tr w:rsidR="00297150" w:rsidRPr="00EC12C7" w:rsidTr="00CB7DBE">
        <w:trPr>
          <w:trHeight w:val="641"/>
          <w:jc w:val="center"/>
        </w:trPr>
        <w:tc>
          <w:tcPr>
            <w:tcW w:w="3209" w:type="dxa"/>
            <w:tcBorders>
              <w:right w:val="single" w:sz="12" w:space="0" w:color="auto"/>
            </w:tcBorders>
            <w:vAlign w:val="center"/>
          </w:tcPr>
          <w:p w:rsidR="00EC6EC8" w:rsidRPr="00EC12C7" w:rsidRDefault="00310470" w:rsidP="00A9593D">
            <w:pPr>
              <w:pStyle w:val="Default"/>
              <w:numPr>
                <w:ilvl w:val="0"/>
                <w:numId w:val="6"/>
              </w:numPr>
              <w:ind w:left="233" w:hanging="233"/>
              <w:jc w:val="both"/>
              <w:rPr>
                <w:rFonts w:asciiTheme="majorBidi" w:hAnsiTheme="majorBidi" w:cstheme="majorBidi"/>
                <w:sz w:val="18"/>
                <w:szCs w:val="18"/>
              </w:rPr>
            </w:pPr>
            <w:r w:rsidRPr="00EC12C7">
              <w:rPr>
                <w:rFonts w:asciiTheme="majorBidi" w:hAnsiTheme="majorBidi" w:cstheme="majorBidi"/>
                <w:sz w:val="18"/>
                <w:szCs w:val="18"/>
              </w:rPr>
              <w:t xml:space="preserve">It is important to </w:t>
            </w:r>
            <w:r w:rsidR="00EC6EC8" w:rsidRPr="00EC12C7">
              <w:rPr>
                <w:rFonts w:asciiTheme="majorBidi" w:hAnsiTheme="majorBidi" w:cstheme="majorBidi"/>
                <w:sz w:val="18"/>
                <w:szCs w:val="18"/>
              </w:rPr>
              <w:t>have enough knowledge on whether medications can be crushed or opened</w:t>
            </w:r>
          </w:p>
        </w:tc>
        <w:tc>
          <w:tcPr>
            <w:tcW w:w="746" w:type="dxa"/>
            <w:tcBorders>
              <w:left w:val="single" w:sz="12" w:space="0" w:color="auto"/>
            </w:tcBorders>
            <w:vAlign w:val="center"/>
          </w:tcPr>
          <w:p w:rsidR="00EC6EC8" w:rsidRPr="00EC12C7" w:rsidRDefault="00EC6EC8" w:rsidP="005E44B1">
            <w:pPr>
              <w:jc w:val="center"/>
              <w:rPr>
                <w:rFonts w:asciiTheme="majorBidi" w:hAnsiTheme="majorBidi" w:cstheme="majorBidi"/>
                <w:sz w:val="18"/>
                <w:szCs w:val="18"/>
              </w:rPr>
            </w:pPr>
            <w:r w:rsidRPr="00EC12C7">
              <w:rPr>
                <w:rFonts w:asciiTheme="majorBidi" w:hAnsiTheme="majorBidi" w:cstheme="majorBidi"/>
                <w:sz w:val="18"/>
                <w:szCs w:val="18"/>
              </w:rPr>
              <w:t>3</w:t>
            </w:r>
          </w:p>
        </w:tc>
        <w:tc>
          <w:tcPr>
            <w:tcW w:w="727" w:type="dxa"/>
            <w:vAlign w:val="center"/>
          </w:tcPr>
          <w:p w:rsidR="00EC6EC8" w:rsidRPr="00EC12C7" w:rsidRDefault="00EC6EC8" w:rsidP="005E44B1">
            <w:pPr>
              <w:jc w:val="center"/>
              <w:rPr>
                <w:rFonts w:asciiTheme="majorBidi" w:hAnsiTheme="majorBidi" w:cstheme="majorBidi"/>
                <w:sz w:val="18"/>
                <w:szCs w:val="18"/>
              </w:rPr>
            </w:pPr>
            <w:r w:rsidRPr="00EC12C7">
              <w:rPr>
                <w:rFonts w:asciiTheme="majorBidi" w:hAnsiTheme="majorBidi" w:cstheme="majorBidi"/>
                <w:sz w:val="18"/>
                <w:szCs w:val="18"/>
              </w:rPr>
              <w:t>4.8</w:t>
            </w:r>
          </w:p>
        </w:tc>
        <w:tc>
          <w:tcPr>
            <w:tcW w:w="766" w:type="dxa"/>
            <w:vAlign w:val="center"/>
          </w:tcPr>
          <w:p w:rsidR="00EC6EC8" w:rsidRPr="00EC12C7" w:rsidRDefault="00EC6EC8" w:rsidP="005E44B1">
            <w:pPr>
              <w:jc w:val="center"/>
              <w:rPr>
                <w:rFonts w:asciiTheme="majorBidi" w:hAnsiTheme="majorBidi" w:cstheme="majorBidi"/>
                <w:sz w:val="18"/>
                <w:szCs w:val="18"/>
              </w:rPr>
            </w:pPr>
            <w:r w:rsidRPr="00EC12C7">
              <w:rPr>
                <w:rFonts w:asciiTheme="majorBidi" w:hAnsiTheme="majorBidi" w:cstheme="majorBidi"/>
                <w:sz w:val="18"/>
                <w:szCs w:val="18"/>
              </w:rPr>
              <w:t>59</w:t>
            </w:r>
          </w:p>
        </w:tc>
        <w:tc>
          <w:tcPr>
            <w:tcW w:w="870" w:type="dxa"/>
            <w:tcBorders>
              <w:right w:val="single" w:sz="12" w:space="0" w:color="auto"/>
            </w:tcBorders>
            <w:vAlign w:val="center"/>
          </w:tcPr>
          <w:p w:rsidR="00EC6EC8" w:rsidRPr="00EC12C7" w:rsidRDefault="00EC6EC8" w:rsidP="005E44B1">
            <w:pPr>
              <w:jc w:val="center"/>
              <w:rPr>
                <w:rFonts w:asciiTheme="majorBidi" w:hAnsiTheme="majorBidi" w:cstheme="majorBidi"/>
                <w:sz w:val="18"/>
                <w:szCs w:val="18"/>
              </w:rPr>
            </w:pPr>
            <w:r w:rsidRPr="00EC12C7">
              <w:rPr>
                <w:rFonts w:asciiTheme="majorBidi" w:hAnsiTheme="majorBidi" w:cstheme="majorBidi"/>
                <w:sz w:val="18"/>
                <w:szCs w:val="18"/>
              </w:rPr>
              <w:t>95.2</w:t>
            </w:r>
          </w:p>
        </w:tc>
        <w:tc>
          <w:tcPr>
            <w:tcW w:w="755" w:type="dxa"/>
            <w:tcBorders>
              <w:left w:val="single" w:sz="12" w:space="0" w:color="auto"/>
            </w:tcBorders>
            <w:vAlign w:val="center"/>
          </w:tcPr>
          <w:p w:rsidR="00EC6EC8" w:rsidRPr="00EC12C7" w:rsidRDefault="00655E44"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54</w:t>
            </w:r>
          </w:p>
        </w:tc>
        <w:tc>
          <w:tcPr>
            <w:tcW w:w="663" w:type="dxa"/>
            <w:vAlign w:val="center"/>
          </w:tcPr>
          <w:p w:rsidR="00EC6EC8" w:rsidRPr="00EC12C7" w:rsidRDefault="00655E44"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87.1</w:t>
            </w:r>
          </w:p>
        </w:tc>
        <w:tc>
          <w:tcPr>
            <w:tcW w:w="745" w:type="dxa"/>
            <w:vAlign w:val="center"/>
          </w:tcPr>
          <w:p w:rsidR="00EC6EC8" w:rsidRPr="00EC12C7" w:rsidRDefault="00655E44"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8</w:t>
            </w:r>
          </w:p>
        </w:tc>
        <w:tc>
          <w:tcPr>
            <w:tcW w:w="901" w:type="dxa"/>
            <w:tcBorders>
              <w:right w:val="single" w:sz="12" w:space="0" w:color="auto"/>
            </w:tcBorders>
            <w:vAlign w:val="center"/>
          </w:tcPr>
          <w:p w:rsidR="00EC6EC8" w:rsidRPr="00EC12C7" w:rsidRDefault="00655E44"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12.9</w:t>
            </w:r>
          </w:p>
        </w:tc>
        <w:tc>
          <w:tcPr>
            <w:tcW w:w="688" w:type="dxa"/>
            <w:tcBorders>
              <w:left w:val="single" w:sz="12" w:space="0" w:color="auto"/>
              <w:right w:val="single" w:sz="12" w:space="0" w:color="auto"/>
            </w:tcBorders>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40.11</w:t>
            </w:r>
          </w:p>
        </w:tc>
        <w:tc>
          <w:tcPr>
            <w:tcW w:w="819" w:type="dxa"/>
            <w:tcBorders>
              <w:left w:val="single" w:sz="12" w:space="0" w:color="auto"/>
            </w:tcBorders>
            <w:vAlign w:val="center"/>
          </w:tcPr>
          <w:p w:rsidR="00EC6EC8" w:rsidRPr="00EC12C7" w:rsidRDefault="00EC6EC8" w:rsidP="005E44B1">
            <w:pPr>
              <w:rPr>
                <w:rFonts w:asciiTheme="majorBidi" w:hAnsiTheme="majorBidi" w:cstheme="majorBidi"/>
                <w:sz w:val="18"/>
                <w:szCs w:val="18"/>
              </w:rPr>
            </w:pPr>
            <w:r w:rsidRPr="00EC12C7">
              <w:rPr>
                <w:rFonts w:asciiTheme="majorBidi" w:hAnsiTheme="majorBidi" w:cstheme="majorBidi"/>
                <w:sz w:val="18"/>
                <w:szCs w:val="18"/>
              </w:rPr>
              <w:t>0.001</w:t>
            </w:r>
            <w:r w:rsidRPr="00EC12C7">
              <w:rPr>
                <w:rFonts w:asciiTheme="majorBidi" w:hAnsiTheme="majorBidi" w:cstheme="majorBidi"/>
                <w:sz w:val="18"/>
                <w:szCs w:val="18"/>
                <w:vertAlign w:val="superscript"/>
              </w:rPr>
              <w:t>**</w:t>
            </w:r>
          </w:p>
        </w:tc>
      </w:tr>
      <w:tr w:rsidR="00297150" w:rsidRPr="00EC12C7" w:rsidTr="00CB7DBE">
        <w:trPr>
          <w:trHeight w:val="625"/>
          <w:jc w:val="center"/>
        </w:trPr>
        <w:tc>
          <w:tcPr>
            <w:tcW w:w="3209" w:type="dxa"/>
            <w:tcBorders>
              <w:right w:val="single" w:sz="12" w:space="0" w:color="auto"/>
            </w:tcBorders>
            <w:vAlign w:val="center"/>
          </w:tcPr>
          <w:p w:rsidR="00EC6EC8" w:rsidRPr="00EC12C7" w:rsidRDefault="00556646" w:rsidP="00A9593D">
            <w:pPr>
              <w:pStyle w:val="Default"/>
              <w:numPr>
                <w:ilvl w:val="0"/>
                <w:numId w:val="6"/>
              </w:numPr>
              <w:ind w:left="233" w:hanging="233"/>
              <w:jc w:val="both"/>
              <w:rPr>
                <w:rFonts w:asciiTheme="majorBidi" w:hAnsiTheme="majorBidi" w:cstheme="majorBidi"/>
                <w:sz w:val="18"/>
                <w:szCs w:val="18"/>
              </w:rPr>
            </w:pPr>
            <w:r w:rsidRPr="00EC12C7">
              <w:rPr>
                <w:rFonts w:asciiTheme="majorBidi" w:hAnsiTheme="majorBidi" w:cstheme="majorBidi"/>
                <w:sz w:val="18"/>
                <w:szCs w:val="18"/>
              </w:rPr>
              <w:lastRenderedPageBreak/>
              <w:t>S</w:t>
            </w:r>
            <w:r w:rsidR="003E3792" w:rsidRPr="00EC12C7">
              <w:rPr>
                <w:rFonts w:asciiTheme="majorBidi" w:hAnsiTheme="majorBidi" w:cstheme="majorBidi"/>
                <w:sz w:val="18"/>
                <w:szCs w:val="18"/>
              </w:rPr>
              <w:t>ustained</w:t>
            </w:r>
            <w:r w:rsidR="00EC6EC8" w:rsidRPr="00EC12C7">
              <w:rPr>
                <w:rFonts w:asciiTheme="majorBidi" w:hAnsiTheme="majorBidi" w:cstheme="majorBidi"/>
                <w:sz w:val="18"/>
                <w:szCs w:val="18"/>
              </w:rPr>
              <w:t>- release or controlled-release solid formulations</w:t>
            </w:r>
            <w:r w:rsidRPr="00EC12C7">
              <w:rPr>
                <w:rFonts w:asciiTheme="majorBidi" w:hAnsiTheme="majorBidi" w:cstheme="majorBidi"/>
                <w:sz w:val="18"/>
                <w:szCs w:val="18"/>
              </w:rPr>
              <w:t xml:space="preserve"> can</w:t>
            </w:r>
            <w:r w:rsidR="00EC6EC8" w:rsidRPr="00EC12C7">
              <w:rPr>
                <w:rFonts w:asciiTheme="majorBidi" w:hAnsiTheme="majorBidi" w:cstheme="majorBidi"/>
                <w:sz w:val="18"/>
                <w:szCs w:val="18"/>
              </w:rPr>
              <w:t xml:space="preserve"> be crushed</w:t>
            </w:r>
          </w:p>
        </w:tc>
        <w:tc>
          <w:tcPr>
            <w:tcW w:w="746" w:type="dxa"/>
            <w:tcBorders>
              <w:left w:val="single" w:sz="12" w:space="0" w:color="auto"/>
            </w:tcBorders>
            <w:vAlign w:val="center"/>
          </w:tcPr>
          <w:p w:rsidR="00EC6EC8" w:rsidRPr="00EC12C7" w:rsidRDefault="00EC6EC8" w:rsidP="005E44B1">
            <w:pPr>
              <w:autoSpaceDE w:val="0"/>
              <w:autoSpaceDN w:val="0"/>
              <w:adjustRightInd w:val="0"/>
              <w:ind w:left="189" w:hanging="189"/>
              <w:jc w:val="center"/>
              <w:rPr>
                <w:rFonts w:asciiTheme="majorBidi" w:hAnsiTheme="majorBidi" w:cstheme="majorBidi"/>
                <w:sz w:val="18"/>
                <w:szCs w:val="18"/>
              </w:rPr>
            </w:pPr>
            <w:r w:rsidRPr="00EC12C7">
              <w:rPr>
                <w:rFonts w:asciiTheme="majorBidi" w:hAnsiTheme="majorBidi" w:cstheme="majorBidi"/>
                <w:sz w:val="18"/>
                <w:szCs w:val="18"/>
              </w:rPr>
              <w:t>0</w:t>
            </w:r>
          </w:p>
        </w:tc>
        <w:tc>
          <w:tcPr>
            <w:tcW w:w="727" w:type="dxa"/>
            <w:vAlign w:val="center"/>
          </w:tcPr>
          <w:p w:rsidR="00EC6EC8" w:rsidRPr="00EC12C7" w:rsidRDefault="00EC6EC8" w:rsidP="005E44B1">
            <w:pPr>
              <w:autoSpaceDE w:val="0"/>
              <w:autoSpaceDN w:val="0"/>
              <w:adjustRightInd w:val="0"/>
              <w:ind w:left="189" w:hanging="189"/>
              <w:jc w:val="center"/>
              <w:rPr>
                <w:rFonts w:asciiTheme="majorBidi" w:hAnsiTheme="majorBidi" w:cstheme="majorBidi"/>
                <w:sz w:val="18"/>
                <w:szCs w:val="18"/>
              </w:rPr>
            </w:pPr>
            <w:r w:rsidRPr="00EC12C7">
              <w:rPr>
                <w:rFonts w:asciiTheme="majorBidi" w:hAnsiTheme="majorBidi" w:cstheme="majorBidi"/>
                <w:sz w:val="18"/>
                <w:szCs w:val="18"/>
              </w:rPr>
              <w:t>0.0</w:t>
            </w:r>
          </w:p>
        </w:tc>
        <w:tc>
          <w:tcPr>
            <w:tcW w:w="766" w:type="dxa"/>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62</w:t>
            </w:r>
          </w:p>
        </w:tc>
        <w:tc>
          <w:tcPr>
            <w:tcW w:w="870" w:type="dxa"/>
            <w:tcBorders>
              <w:right w:val="single" w:sz="12" w:space="0" w:color="auto"/>
            </w:tcBorders>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100.0</w:t>
            </w:r>
          </w:p>
        </w:tc>
        <w:tc>
          <w:tcPr>
            <w:tcW w:w="755" w:type="dxa"/>
            <w:tcBorders>
              <w:left w:val="single" w:sz="12" w:space="0" w:color="auto"/>
            </w:tcBorders>
            <w:vAlign w:val="center"/>
          </w:tcPr>
          <w:p w:rsidR="00EC6EC8" w:rsidRPr="00EC12C7" w:rsidRDefault="00F44081"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58</w:t>
            </w:r>
          </w:p>
        </w:tc>
        <w:tc>
          <w:tcPr>
            <w:tcW w:w="663" w:type="dxa"/>
            <w:vAlign w:val="center"/>
          </w:tcPr>
          <w:p w:rsidR="00EC6EC8" w:rsidRPr="00EC12C7" w:rsidRDefault="00F44081"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93.5</w:t>
            </w:r>
          </w:p>
        </w:tc>
        <w:tc>
          <w:tcPr>
            <w:tcW w:w="745" w:type="dxa"/>
            <w:vAlign w:val="center"/>
          </w:tcPr>
          <w:p w:rsidR="00EC6EC8" w:rsidRPr="00EC12C7" w:rsidRDefault="00F44081"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4</w:t>
            </w:r>
          </w:p>
        </w:tc>
        <w:tc>
          <w:tcPr>
            <w:tcW w:w="901" w:type="dxa"/>
            <w:tcBorders>
              <w:right w:val="single" w:sz="12" w:space="0" w:color="auto"/>
            </w:tcBorders>
            <w:vAlign w:val="center"/>
          </w:tcPr>
          <w:p w:rsidR="00EC6EC8" w:rsidRPr="00EC12C7" w:rsidRDefault="00F44081"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6.5</w:t>
            </w:r>
          </w:p>
        </w:tc>
        <w:tc>
          <w:tcPr>
            <w:tcW w:w="688" w:type="dxa"/>
            <w:tcBorders>
              <w:left w:val="single" w:sz="12" w:space="0" w:color="auto"/>
              <w:right w:val="single" w:sz="12" w:space="0" w:color="auto"/>
            </w:tcBorders>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36.08</w:t>
            </w:r>
          </w:p>
        </w:tc>
        <w:tc>
          <w:tcPr>
            <w:tcW w:w="819" w:type="dxa"/>
            <w:tcBorders>
              <w:left w:val="single" w:sz="12" w:space="0" w:color="auto"/>
            </w:tcBorders>
            <w:vAlign w:val="center"/>
          </w:tcPr>
          <w:p w:rsidR="00EC6EC8" w:rsidRPr="00EC12C7" w:rsidRDefault="00EC6EC8" w:rsidP="005E44B1">
            <w:pPr>
              <w:rPr>
                <w:rFonts w:asciiTheme="majorBidi" w:hAnsiTheme="majorBidi" w:cstheme="majorBidi"/>
                <w:sz w:val="18"/>
                <w:szCs w:val="18"/>
              </w:rPr>
            </w:pPr>
            <w:r w:rsidRPr="00EC12C7">
              <w:rPr>
                <w:rFonts w:asciiTheme="majorBidi" w:hAnsiTheme="majorBidi" w:cstheme="majorBidi"/>
                <w:sz w:val="18"/>
                <w:szCs w:val="18"/>
              </w:rPr>
              <w:t>0.001</w:t>
            </w:r>
            <w:r w:rsidRPr="00EC12C7">
              <w:rPr>
                <w:rFonts w:asciiTheme="majorBidi" w:hAnsiTheme="majorBidi" w:cstheme="majorBidi"/>
                <w:sz w:val="18"/>
                <w:szCs w:val="18"/>
                <w:vertAlign w:val="superscript"/>
              </w:rPr>
              <w:t>**</w:t>
            </w:r>
          </w:p>
        </w:tc>
      </w:tr>
      <w:tr w:rsidR="00297150" w:rsidRPr="00EC12C7" w:rsidTr="00CB7DBE">
        <w:trPr>
          <w:trHeight w:val="412"/>
          <w:jc w:val="center"/>
        </w:trPr>
        <w:tc>
          <w:tcPr>
            <w:tcW w:w="3209" w:type="dxa"/>
            <w:tcBorders>
              <w:right w:val="single" w:sz="12" w:space="0" w:color="auto"/>
            </w:tcBorders>
            <w:vAlign w:val="center"/>
          </w:tcPr>
          <w:p w:rsidR="00EC6EC8" w:rsidRPr="00EC12C7" w:rsidRDefault="00556646" w:rsidP="00A9593D">
            <w:pPr>
              <w:pStyle w:val="Default"/>
              <w:numPr>
                <w:ilvl w:val="0"/>
                <w:numId w:val="6"/>
              </w:numPr>
              <w:ind w:left="233" w:hanging="233"/>
              <w:jc w:val="both"/>
              <w:rPr>
                <w:rFonts w:asciiTheme="majorBidi" w:hAnsiTheme="majorBidi" w:cstheme="majorBidi"/>
                <w:sz w:val="18"/>
                <w:szCs w:val="18"/>
              </w:rPr>
            </w:pPr>
            <w:r w:rsidRPr="00EC12C7">
              <w:rPr>
                <w:rFonts w:asciiTheme="majorBidi" w:hAnsiTheme="majorBidi" w:cstheme="majorBidi"/>
                <w:sz w:val="18"/>
                <w:szCs w:val="18"/>
              </w:rPr>
              <w:t>E</w:t>
            </w:r>
            <w:r w:rsidR="00EC6EC8" w:rsidRPr="00EC12C7">
              <w:rPr>
                <w:rFonts w:asciiTheme="majorBidi" w:hAnsiTheme="majorBidi" w:cstheme="majorBidi"/>
                <w:sz w:val="18"/>
                <w:szCs w:val="18"/>
              </w:rPr>
              <w:t xml:space="preserve">nteric-coated solid formulations </w:t>
            </w:r>
            <w:r w:rsidRPr="00EC12C7">
              <w:rPr>
                <w:rFonts w:asciiTheme="majorBidi" w:hAnsiTheme="majorBidi" w:cstheme="majorBidi"/>
                <w:sz w:val="18"/>
                <w:szCs w:val="18"/>
              </w:rPr>
              <w:t xml:space="preserve">can </w:t>
            </w:r>
            <w:r w:rsidR="00EC6EC8" w:rsidRPr="00EC12C7">
              <w:rPr>
                <w:rFonts w:asciiTheme="majorBidi" w:hAnsiTheme="majorBidi" w:cstheme="majorBidi"/>
                <w:sz w:val="18"/>
                <w:szCs w:val="18"/>
              </w:rPr>
              <w:t>be crushed</w:t>
            </w:r>
          </w:p>
        </w:tc>
        <w:tc>
          <w:tcPr>
            <w:tcW w:w="746" w:type="dxa"/>
            <w:tcBorders>
              <w:left w:val="single" w:sz="12" w:space="0" w:color="auto"/>
            </w:tcBorders>
            <w:vAlign w:val="center"/>
          </w:tcPr>
          <w:p w:rsidR="00EC6EC8" w:rsidRPr="00EC12C7" w:rsidRDefault="00EC6EC8" w:rsidP="005E44B1">
            <w:pPr>
              <w:autoSpaceDE w:val="0"/>
              <w:autoSpaceDN w:val="0"/>
              <w:adjustRightInd w:val="0"/>
              <w:ind w:left="189" w:hanging="189"/>
              <w:jc w:val="center"/>
              <w:rPr>
                <w:rFonts w:asciiTheme="majorBidi" w:hAnsiTheme="majorBidi" w:cstheme="majorBidi"/>
                <w:sz w:val="18"/>
                <w:szCs w:val="18"/>
              </w:rPr>
            </w:pPr>
            <w:r w:rsidRPr="00EC12C7">
              <w:rPr>
                <w:rFonts w:asciiTheme="majorBidi" w:hAnsiTheme="majorBidi" w:cstheme="majorBidi"/>
                <w:sz w:val="18"/>
                <w:szCs w:val="18"/>
              </w:rPr>
              <w:t>0</w:t>
            </w:r>
          </w:p>
        </w:tc>
        <w:tc>
          <w:tcPr>
            <w:tcW w:w="727" w:type="dxa"/>
            <w:vAlign w:val="center"/>
          </w:tcPr>
          <w:p w:rsidR="00EC6EC8" w:rsidRPr="00EC12C7" w:rsidRDefault="00EC6EC8" w:rsidP="005E44B1">
            <w:pPr>
              <w:autoSpaceDE w:val="0"/>
              <w:autoSpaceDN w:val="0"/>
              <w:adjustRightInd w:val="0"/>
              <w:ind w:left="189" w:hanging="189"/>
              <w:jc w:val="center"/>
              <w:rPr>
                <w:rFonts w:asciiTheme="majorBidi" w:hAnsiTheme="majorBidi" w:cstheme="majorBidi"/>
                <w:sz w:val="18"/>
                <w:szCs w:val="18"/>
              </w:rPr>
            </w:pPr>
            <w:r w:rsidRPr="00EC12C7">
              <w:rPr>
                <w:rFonts w:asciiTheme="majorBidi" w:hAnsiTheme="majorBidi" w:cstheme="majorBidi"/>
                <w:sz w:val="18"/>
                <w:szCs w:val="18"/>
              </w:rPr>
              <w:t>0.0</w:t>
            </w:r>
          </w:p>
        </w:tc>
        <w:tc>
          <w:tcPr>
            <w:tcW w:w="766" w:type="dxa"/>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62</w:t>
            </w:r>
          </w:p>
        </w:tc>
        <w:tc>
          <w:tcPr>
            <w:tcW w:w="870" w:type="dxa"/>
            <w:tcBorders>
              <w:right w:val="single" w:sz="12" w:space="0" w:color="auto"/>
            </w:tcBorders>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100.0</w:t>
            </w:r>
          </w:p>
        </w:tc>
        <w:tc>
          <w:tcPr>
            <w:tcW w:w="755" w:type="dxa"/>
            <w:tcBorders>
              <w:left w:val="single" w:sz="12" w:space="0" w:color="auto"/>
            </w:tcBorders>
            <w:vAlign w:val="center"/>
          </w:tcPr>
          <w:p w:rsidR="00EC6EC8" w:rsidRPr="00EC12C7" w:rsidRDefault="00F44081"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59</w:t>
            </w:r>
          </w:p>
        </w:tc>
        <w:tc>
          <w:tcPr>
            <w:tcW w:w="663" w:type="dxa"/>
            <w:vAlign w:val="center"/>
          </w:tcPr>
          <w:p w:rsidR="00EC6EC8" w:rsidRPr="00EC12C7" w:rsidRDefault="00F44081"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95.2</w:t>
            </w:r>
          </w:p>
        </w:tc>
        <w:tc>
          <w:tcPr>
            <w:tcW w:w="745" w:type="dxa"/>
            <w:vAlign w:val="center"/>
          </w:tcPr>
          <w:p w:rsidR="00EC6EC8" w:rsidRPr="00EC12C7" w:rsidRDefault="00F44081"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3</w:t>
            </w:r>
          </w:p>
        </w:tc>
        <w:tc>
          <w:tcPr>
            <w:tcW w:w="901" w:type="dxa"/>
            <w:tcBorders>
              <w:right w:val="single" w:sz="12" w:space="0" w:color="auto"/>
            </w:tcBorders>
            <w:vAlign w:val="center"/>
          </w:tcPr>
          <w:p w:rsidR="00EC6EC8" w:rsidRPr="00EC12C7" w:rsidRDefault="00F44081"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4.8</w:t>
            </w:r>
          </w:p>
        </w:tc>
        <w:tc>
          <w:tcPr>
            <w:tcW w:w="688" w:type="dxa"/>
            <w:tcBorders>
              <w:left w:val="single" w:sz="12" w:space="0" w:color="auto"/>
              <w:right w:val="single" w:sz="12" w:space="0" w:color="auto"/>
            </w:tcBorders>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32.74</w:t>
            </w:r>
          </w:p>
        </w:tc>
        <w:tc>
          <w:tcPr>
            <w:tcW w:w="819" w:type="dxa"/>
            <w:tcBorders>
              <w:left w:val="single" w:sz="12" w:space="0" w:color="auto"/>
            </w:tcBorders>
            <w:vAlign w:val="center"/>
          </w:tcPr>
          <w:p w:rsidR="00EC6EC8" w:rsidRPr="00EC12C7" w:rsidRDefault="00EC6EC8" w:rsidP="005E44B1">
            <w:pPr>
              <w:rPr>
                <w:rFonts w:asciiTheme="majorBidi" w:hAnsiTheme="majorBidi" w:cstheme="majorBidi"/>
                <w:sz w:val="18"/>
                <w:szCs w:val="18"/>
              </w:rPr>
            </w:pPr>
            <w:r w:rsidRPr="00EC12C7">
              <w:rPr>
                <w:rFonts w:asciiTheme="majorBidi" w:hAnsiTheme="majorBidi" w:cstheme="majorBidi"/>
                <w:sz w:val="18"/>
                <w:szCs w:val="18"/>
              </w:rPr>
              <w:t>0.001</w:t>
            </w:r>
            <w:r w:rsidRPr="00EC12C7">
              <w:rPr>
                <w:rFonts w:asciiTheme="majorBidi" w:hAnsiTheme="majorBidi" w:cstheme="majorBidi"/>
                <w:sz w:val="18"/>
                <w:szCs w:val="18"/>
                <w:vertAlign w:val="superscript"/>
              </w:rPr>
              <w:t>**</w:t>
            </w:r>
          </w:p>
        </w:tc>
      </w:tr>
      <w:tr w:rsidR="00297150" w:rsidRPr="00EC12C7" w:rsidTr="00CB7DBE">
        <w:trPr>
          <w:trHeight w:val="427"/>
          <w:jc w:val="center"/>
        </w:trPr>
        <w:tc>
          <w:tcPr>
            <w:tcW w:w="3209" w:type="dxa"/>
            <w:tcBorders>
              <w:right w:val="single" w:sz="12" w:space="0" w:color="auto"/>
            </w:tcBorders>
            <w:vAlign w:val="center"/>
          </w:tcPr>
          <w:p w:rsidR="00EC6EC8" w:rsidRPr="00EC12C7" w:rsidRDefault="00556646" w:rsidP="00A9593D">
            <w:pPr>
              <w:pStyle w:val="Default"/>
              <w:numPr>
                <w:ilvl w:val="0"/>
                <w:numId w:val="6"/>
              </w:numPr>
              <w:ind w:left="233" w:hanging="233"/>
              <w:jc w:val="both"/>
              <w:rPr>
                <w:rFonts w:asciiTheme="majorBidi" w:hAnsiTheme="majorBidi" w:cstheme="majorBidi"/>
                <w:sz w:val="18"/>
                <w:szCs w:val="18"/>
              </w:rPr>
            </w:pPr>
            <w:r w:rsidRPr="00EC12C7">
              <w:rPr>
                <w:rFonts w:asciiTheme="majorBidi" w:hAnsiTheme="majorBidi" w:cstheme="majorBidi"/>
                <w:sz w:val="18"/>
                <w:szCs w:val="18"/>
              </w:rPr>
              <w:t>S</w:t>
            </w:r>
            <w:r w:rsidR="003E3792" w:rsidRPr="00EC12C7">
              <w:rPr>
                <w:rFonts w:asciiTheme="majorBidi" w:hAnsiTheme="majorBidi" w:cstheme="majorBidi"/>
                <w:sz w:val="18"/>
                <w:szCs w:val="18"/>
              </w:rPr>
              <w:t xml:space="preserve">ublingual, irritants and chemotoxic solid drugs </w:t>
            </w:r>
            <w:r w:rsidRPr="00EC12C7">
              <w:rPr>
                <w:rFonts w:asciiTheme="majorBidi" w:hAnsiTheme="majorBidi" w:cstheme="majorBidi"/>
                <w:sz w:val="18"/>
                <w:szCs w:val="18"/>
              </w:rPr>
              <w:t xml:space="preserve">can </w:t>
            </w:r>
            <w:r w:rsidR="003E3792" w:rsidRPr="00EC12C7">
              <w:rPr>
                <w:rFonts w:asciiTheme="majorBidi" w:hAnsiTheme="majorBidi" w:cstheme="majorBidi"/>
                <w:sz w:val="18"/>
                <w:szCs w:val="18"/>
              </w:rPr>
              <w:t>be crushed</w:t>
            </w:r>
          </w:p>
        </w:tc>
        <w:tc>
          <w:tcPr>
            <w:tcW w:w="746" w:type="dxa"/>
            <w:tcBorders>
              <w:left w:val="single" w:sz="12" w:space="0" w:color="auto"/>
            </w:tcBorders>
            <w:vAlign w:val="center"/>
          </w:tcPr>
          <w:p w:rsidR="00EC6EC8" w:rsidRPr="00EC12C7" w:rsidRDefault="00655E44" w:rsidP="005E44B1">
            <w:pPr>
              <w:autoSpaceDE w:val="0"/>
              <w:autoSpaceDN w:val="0"/>
              <w:adjustRightInd w:val="0"/>
              <w:ind w:left="189" w:hanging="189"/>
              <w:jc w:val="center"/>
              <w:rPr>
                <w:rFonts w:asciiTheme="majorBidi" w:hAnsiTheme="majorBidi" w:cstheme="majorBidi"/>
                <w:sz w:val="18"/>
                <w:szCs w:val="18"/>
              </w:rPr>
            </w:pPr>
            <w:r w:rsidRPr="00EC12C7">
              <w:rPr>
                <w:rFonts w:asciiTheme="majorBidi" w:hAnsiTheme="majorBidi" w:cstheme="majorBidi"/>
                <w:sz w:val="18"/>
                <w:szCs w:val="18"/>
              </w:rPr>
              <w:t>0</w:t>
            </w:r>
          </w:p>
        </w:tc>
        <w:tc>
          <w:tcPr>
            <w:tcW w:w="727" w:type="dxa"/>
            <w:vAlign w:val="center"/>
          </w:tcPr>
          <w:p w:rsidR="00EC6EC8" w:rsidRPr="00EC12C7" w:rsidRDefault="00655E44" w:rsidP="005E44B1">
            <w:pPr>
              <w:autoSpaceDE w:val="0"/>
              <w:autoSpaceDN w:val="0"/>
              <w:adjustRightInd w:val="0"/>
              <w:ind w:left="189" w:hanging="189"/>
              <w:jc w:val="center"/>
              <w:rPr>
                <w:rFonts w:asciiTheme="majorBidi" w:hAnsiTheme="majorBidi" w:cstheme="majorBidi"/>
                <w:sz w:val="18"/>
                <w:szCs w:val="18"/>
              </w:rPr>
            </w:pPr>
            <w:r w:rsidRPr="00EC12C7">
              <w:rPr>
                <w:rFonts w:asciiTheme="majorBidi" w:hAnsiTheme="majorBidi" w:cstheme="majorBidi"/>
                <w:sz w:val="18"/>
                <w:szCs w:val="18"/>
              </w:rPr>
              <w:t>0.0</w:t>
            </w:r>
          </w:p>
        </w:tc>
        <w:tc>
          <w:tcPr>
            <w:tcW w:w="766" w:type="dxa"/>
            <w:vAlign w:val="center"/>
          </w:tcPr>
          <w:p w:rsidR="00EC6EC8" w:rsidRPr="00EC12C7" w:rsidRDefault="00655E44"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62</w:t>
            </w:r>
          </w:p>
        </w:tc>
        <w:tc>
          <w:tcPr>
            <w:tcW w:w="870" w:type="dxa"/>
            <w:tcBorders>
              <w:right w:val="single" w:sz="12" w:space="0" w:color="auto"/>
            </w:tcBorders>
            <w:vAlign w:val="center"/>
          </w:tcPr>
          <w:p w:rsidR="00EC6EC8" w:rsidRPr="00EC12C7" w:rsidRDefault="00655E44"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100.0</w:t>
            </w:r>
          </w:p>
        </w:tc>
        <w:tc>
          <w:tcPr>
            <w:tcW w:w="755" w:type="dxa"/>
            <w:tcBorders>
              <w:left w:val="single" w:sz="12" w:space="0" w:color="auto"/>
            </w:tcBorders>
            <w:vAlign w:val="center"/>
          </w:tcPr>
          <w:p w:rsidR="00EC6EC8" w:rsidRPr="00EC12C7" w:rsidRDefault="009D0025"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59</w:t>
            </w:r>
          </w:p>
        </w:tc>
        <w:tc>
          <w:tcPr>
            <w:tcW w:w="663" w:type="dxa"/>
            <w:vAlign w:val="center"/>
          </w:tcPr>
          <w:p w:rsidR="00EC6EC8" w:rsidRPr="00EC12C7" w:rsidRDefault="009D0025"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95.2</w:t>
            </w:r>
          </w:p>
        </w:tc>
        <w:tc>
          <w:tcPr>
            <w:tcW w:w="745" w:type="dxa"/>
            <w:vAlign w:val="center"/>
          </w:tcPr>
          <w:p w:rsidR="00EC6EC8" w:rsidRPr="00EC12C7" w:rsidRDefault="009D0025" w:rsidP="005E44B1">
            <w:pPr>
              <w:autoSpaceDE w:val="0"/>
              <w:autoSpaceDN w:val="0"/>
              <w:adjustRightInd w:val="0"/>
              <w:ind w:left="189" w:hanging="189"/>
              <w:jc w:val="center"/>
              <w:rPr>
                <w:rFonts w:asciiTheme="majorBidi" w:hAnsiTheme="majorBidi" w:cstheme="majorBidi"/>
                <w:sz w:val="18"/>
                <w:szCs w:val="18"/>
              </w:rPr>
            </w:pPr>
            <w:r w:rsidRPr="00EC12C7">
              <w:rPr>
                <w:rFonts w:asciiTheme="majorBidi" w:hAnsiTheme="majorBidi" w:cstheme="majorBidi"/>
                <w:sz w:val="18"/>
                <w:szCs w:val="18"/>
              </w:rPr>
              <w:t>3</w:t>
            </w:r>
          </w:p>
        </w:tc>
        <w:tc>
          <w:tcPr>
            <w:tcW w:w="901" w:type="dxa"/>
            <w:tcBorders>
              <w:right w:val="single" w:sz="12" w:space="0" w:color="auto"/>
            </w:tcBorders>
            <w:vAlign w:val="center"/>
          </w:tcPr>
          <w:p w:rsidR="00EC6EC8" w:rsidRPr="00EC12C7" w:rsidRDefault="009D0025" w:rsidP="005E44B1">
            <w:pPr>
              <w:autoSpaceDE w:val="0"/>
              <w:autoSpaceDN w:val="0"/>
              <w:adjustRightInd w:val="0"/>
              <w:ind w:left="189" w:hanging="189"/>
              <w:jc w:val="center"/>
              <w:rPr>
                <w:rFonts w:asciiTheme="majorBidi" w:hAnsiTheme="majorBidi" w:cstheme="majorBidi"/>
                <w:sz w:val="18"/>
                <w:szCs w:val="18"/>
              </w:rPr>
            </w:pPr>
            <w:r w:rsidRPr="00EC12C7">
              <w:rPr>
                <w:rFonts w:asciiTheme="majorBidi" w:hAnsiTheme="majorBidi" w:cstheme="majorBidi"/>
                <w:sz w:val="18"/>
                <w:szCs w:val="18"/>
              </w:rPr>
              <w:t>4.8</w:t>
            </w:r>
          </w:p>
        </w:tc>
        <w:tc>
          <w:tcPr>
            <w:tcW w:w="688" w:type="dxa"/>
            <w:tcBorders>
              <w:left w:val="single" w:sz="12" w:space="0" w:color="auto"/>
              <w:right w:val="single" w:sz="12" w:space="0" w:color="auto"/>
            </w:tcBorders>
            <w:vAlign w:val="center"/>
          </w:tcPr>
          <w:p w:rsidR="00EC6EC8" w:rsidRPr="00EC12C7" w:rsidRDefault="00EB26FE"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31.73</w:t>
            </w:r>
          </w:p>
        </w:tc>
        <w:tc>
          <w:tcPr>
            <w:tcW w:w="819" w:type="dxa"/>
            <w:tcBorders>
              <w:left w:val="single" w:sz="12" w:space="0" w:color="auto"/>
            </w:tcBorders>
            <w:vAlign w:val="center"/>
          </w:tcPr>
          <w:p w:rsidR="00EC6EC8" w:rsidRPr="00EC12C7" w:rsidRDefault="00204021" w:rsidP="005E44B1">
            <w:pPr>
              <w:rPr>
                <w:rFonts w:asciiTheme="majorBidi" w:hAnsiTheme="majorBidi" w:cstheme="majorBidi"/>
                <w:sz w:val="18"/>
                <w:szCs w:val="18"/>
              </w:rPr>
            </w:pPr>
            <w:r w:rsidRPr="00EC12C7">
              <w:rPr>
                <w:rFonts w:asciiTheme="majorBidi" w:hAnsiTheme="majorBidi" w:cstheme="majorBidi"/>
                <w:sz w:val="18"/>
                <w:szCs w:val="18"/>
              </w:rPr>
              <w:t>0.001</w:t>
            </w:r>
            <w:r w:rsidRPr="00EC12C7">
              <w:rPr>
                <w:rFonts w:asciiTheme="majorBidi" w:hAnsiTheme="majorBidi" w:cstheme="majorBidi"/>
                <w:sz w:val="18"/>
                <w:szCs w:val="18"/>
                <w:vertAlign w:val="superscript"/>
              </w:rPr>
              <w:t>**</w:t>
            </w:r>
          </w:p>
        </w:tc>
      </w:tr>
      <w:tr w:rsidR="00F91B35" w:rsidRPr="00EC12C7" w:rsidTr="00CB7DBE">
        <w:trPr>
          <w:trHeight w:val="641"/>
          <w:jc w:val="center"/>
        </w:trPr>
        <w:tc>
          <w:tcPr>
            <w:tcW w:w="3209" w:type="dxa"/>
            <w:tcBorders>
              <w:right w:val="single" w:sz="12" w:space="0" w:color="auto"/>
            </w:tcBorders>
            <w:vAlign w:val="center"/>
          </w:tcPr>
          <w:p w:rsidR="00F91B35" w:rsidRPr="00EC12C7" w:rsidRDefault="00E565B2" w:rsidP="009508BF">
            <w:pPr>
              <w:pStyle w:val="Default"/>
              <w:numPr>
                <w:ilvl w:val="0"/>
                <w:numId w:val="6"/>
              </w:numPr>
              <w:ind w:left="233" w:hanging="233"/>
              <w:jc w:val="both"/>
              <w:rPr>
                <w:rFonts w:asciiTheme="majorBidi" w:hAnsiTheme="majorBidi" w:cstheme="majorBidi"/>
                <w:sz w:val="20"/>
                <w:szCs w:val="20"/>
              </w:rPr>
            </w:pPr>
            <w:r w:rsidRPr="00EC12C7">
              <w:rPr>
                <w:rFonts w:asciiTheme="majorBidi" w:hAnsiTheme="majorBidi" w:cstheme="majorBidi"/>
                <w:sz w:val="18"/>
                <w:szCs w:val="18"/>
              </w:rPr>
              <w:t>W</w:t>
            </w:r>
            <w:r w:rsidR="00857F5C" w:rsidRPr="00EC12C7">
              <w:rPr>
                <w:rFonts w:asciiTheme="majorBidi" w:hAnsiTheme="majorBidi" w:cstheme="majorBidi"/>
                <w:sz w:val="18"/>
                <w:szCs w:val="18"/>
              </w:rPr>
              <w:t>ooden</w:t>
            </w:r>
            <w:r w:rsidR="009508BF" w:rsidRPr="00EC12C7">
              <w:rPr>
                <w:rFonts w:asciiTheme="majorBidi" w:hAnsiTheme="majorBidi" w:cstheme="majorBidi"/>
                <w:sz w:val="18"/>
                <w:szCs w:val="18"/>
              </w:rPr>
              <w:t>,</w:t>
            </w:r>
            <w:r w:rsidR="00857F5C" w:rsidRPr="00EC12C7">
              <w:rPr>
                <w:rFonts w:asciiTheme="majorBidi" w:hAnsiTheme="majorBidi" w:cstheme="majorBidi"/>
                <w:sz w:val="18"/>
                <w:szCs w:val="18"/>
              </w:rPr>
              <w:t xml:space="preserve"> </w:t>
            </w:r>
            <w:r w:rsidR="009508BF" w:rsidRPr="00EC12C7">
              <w:rPr>
                <w:rFonts w:asciiTheme="majorBidi" w:hAnsiTheme="majorBidi" w:cstheme="majorBidi"/>
                <w:sz w:val="18"/>
                <w:szCs w:val="18"/>
              </w:rPr>
              <w:t>metal</w:t>
            </w:r>
            <w:r w:rsidR="00857F5C" w:rsidRPr="00EC12C7">
              <w:rPr>
                <w:rFonts w:asciiTheme="majorBidi" w:hAnsiTheme="majorBidi" w:cstheme="majorBidi"/>
                <w:sz w:val="18"/>
                <w:szCs w:val="18"/>
              </w:rPr>
              <w:t xml:space="preserve"> mortar</w:t>
            </w:r>
            <w:r w:rsidR="00AC78BD" w:rsidRPr="00EC12C7">
              <w:rPr>
                <w:rFonts w:asciiTheme="majorBidi" w:hAnsiTheme="majorBidi" w:cstheme="majorBidi"/>
                <w:sz w:val="18"/>
                <w:szCs w:val="18"/>
              </w:rPr>
              <w:t xml:space="preserve"> is not suitable</w:t>
            </w:r>
            <w:r w:rsidR="00F91B35" w:rsidRPr="00EC12C7">
              <w:rPr>
                <w:rFonts w:asciiTheme="majorBidi" w:hAnsiTheme="majorBidi" w:cstheme="majorBidi"/>
                <w:sz w:val="18"/>
                <w:szCs w:val="18"/>
              </w:rPr>
              <w:t xml:space="preserve"> for crushing solid medications </w:t>
            </w:r>
          </w:p>
        </w:tc>
        <w:tc>
          <w:tcPr>
            <w:tcW w:w="746" w:type="dxa"/>
            <w:tcBorders>
              <w:left w:val="single" w:sz="12" w:space="0" w:color="auto"/>
            </w:tcBorders>
            <w:vAlign w:val="center"/>
          </w:tcPr>
          <w:p w:rsidR="00F91B35" w:rsidRPr="00EC12C7" w:rsidRDefault="00F91B35" w:rsidP="004C4380">
            <w:pPr>
              <w:ind w:left="189" w:hanging="189"/>
              <w:jc w:val="center"/>
              <w:rPr>
                <w:rFonts w:asciiTheme="majorBidi" w:hAnsiTheme="majorBidi" w:cstheme="majorBidi"/>
                <w:sz w:val="18"/>
                <w:szCs w:val="18"/>
              </w:rPr>
            </w:pPr>
            <w:r w:rsidRPr="00EC12C7">
              <w:rPr>
                <w:rFonts w:asciiTheme="majorBidi" w:hAnsiTheme="majorBidi" w:cstheme="majorBidi"/>
                <w:sz w:val="18"/>
                <w:szCs w:val="18"/>
              </w:rPr>
              <w:t>2</w:t>
            </w:r>
          </w:p>
        </w:tc>
        <w:tc>
          <w:tcPr>
            <w:tcW w:w="727" w:type="dxa"/>
            <w:vAlign w:val="center"/>
          </w:tcPr>
          <w:p w:rsidR="00F91B35" w:rsidRPr="00EC12C7" w:rsidRDefault="00F91B35" w:rsidP="004C4380">
            <w:pPr>
              <w:ind w:left="189" w:hanging="189"/>
              <w:jc w:val="center"/>
              <w:rPr>
                <w:rFonts w:asciiTheme="majorBidi" w:hAnsiTheme="majorBidi" w:cstheme="majorBidi"/>
                <w:sz w:val="18"/>
                <w:szCs w:val="18"/>
              </w:rPr>
            </w:pPr>
            <w:r w:rsidRPr="00EC12C7">
              <w:rPr>
                <w:rFonts w:asciiTheme="majorBidi" w:hAnsiTheme="majorBidi" w:cstheme="majorBidi"/>
                <w:sz w:val="18"/>
                <w:szCs w:val="18"/>
              </w:rPr>
              <w:t>3.2</w:t>
            </w:r>
          </w:p>
        </w:tc>
        <w:tc>
          <w:tcPr>
            <w:tcW w:w="766" w:type="dxa"/>
            <w:vAlign w:val="center"/>
          </w:tcPr>
          <w:p w:rsidR="00F91B35" w:rsidRPr="00EC12C7" w:rsidRDefault="00F91B35" w:rsidP="004C4380">
            <w:pPr>
              <w:ind w:left="189" w:hanging="189"/>
              <w:jc w:val="center"/>
              <w:rPr>
                <w:rFonts w:asciiTheme="majorBidi" w:hAnsiTheme="majorBidi" w:cstheme="majorBidi"/>
                <w:sz w:val="18"/>
                <w:szCs w:val="18"/>
              </w:rPr>
            </w:pPr>
            <w:r w:rsidRPr="00EC12C7">
              <w:rPr>
                <w:rFonts w:asciiTheme="majorBidi" w:hAnsiTheme="majorBidi" w:cstheme="majorBidi"/>
                <w:sz w:val="18"/>
                <w:szCs w:val="18"/>
              </w:rPr>
              <w:t>60</w:t>
            </w:r>
          </w:p>
        </w:tc>
        <w:tc>
          <w:tcPr>
            <w:tcW w:w="870" w:type="dxa"/>
            <w:tcBorders>
              <w:right w:val="single" w:sz="12" w:space="0" w:color="auto"/>
            </w:tcBorders>
            <w:vAlign w:val="center"/>
          </w:tcPr>
          <w:p w:rsidR="00F91B35" w:rsidRPr="00EC12C7" w:rsidRDefault="00F91B35" w:rsidP="004C4380">
            <w:pPr>
              <w:ind w:left="189" w:hanging="189"/>
              <w:jc w:val="center"/>
              <w:rPr>
                <w:rFonts w:asciiTheme="majorBidi" w:hAnsiTheme="majorBidi" w:cstheme="majorBidi"/>
                <w:sz w:val="18"/>
                <w:szCs w:val="18"/>
              </w:rPr>
            </w:pPr>
            <w:r w:rsidRPr="00EC12C7">
              <w:rPr>
                <w:rFonts w:asciiTheme="majorBidi" w:hAnsiTheme="majorBidi" w:cstheme="majorBidi"/>
                <w:sz w:val="18"/>
                <w:szCs w:val="18"/>
              </w:rPr>
              <w:t>96.8</w:t>
            </w:r>
          </w:p>
        </w:tc>
        <w:tc>
          <w:tcPr>
            <w:tcW w:w="755" w:type="dxa"/>
            <w:tcBorders>
              <w:left w:val="single" w:sz="12" w:space="0" w:color="auto"/>
            </w:tcBorders>
            <w:vAlign w:val="center"/>
          </w:tcPr>
          <w:p w:rsidR="00F91B35" w:rsidRPr="00EC12C7" w:rsidRDefault="001705E9" w:rsidP="00545181">
            <w:pPr>
              <w:ind w:left="189" w:hanging="189"/>
              <w:jc w:val="center"/>
              <w:rPr>
                <w:rFonts w:asciiTheme="majorBidi" w:hAnsiTheme="majorBidi" w:cstheme="majorBidi"/>
                <w:sz w:val="18"/>
                <w:szCs w:val="18"/>
              </w:rPr>
            </w:pPr>
            <w:r w:rsidRPr="00EC12C7">
              <w:rPr>
                <w:rFonts w:asciiTheme="majorBidi" w:hAnsiTheme="majorBidi" w:cstheme="majorBidi"/>
                <w:sz w:val="18"/>
                <w:szCs w:val="18"/>
              </w:rPr>
              <w:t>6</w:t>
            </w:r>
            <w:r w:rsidR="00545181" w:rsidRPr="00EC12C7">
              <w:rPr>
                <w:rFonts w:asciiTheme="majorBidi" w:hAnsiTheme="majorBidi" w:cstheme="majorBidi"/>
                <w:sz w:val="18"/>
                <w:szCs w:val="18"/>
              </w:rPr>
              <w:t>1</w:t>
            </w:r>
          </w:p>
        </w:tc>
        <w:tc>
          <w:tcPr>
            <w:tcW w:w="663" w:type="dxa"/>
            <w:vAlign w:val="center"/>
          </w:tcPr>
          <w:p w:rsidR="00F91B35" w:rsidRPr="00EC12C7" w:rsidRDefault="00545181" w:rsidP="004C4380">
            <w:pPr>
              <w:ind w:left="189" w:hanging="189"/>
              <w:jc w:val="center"/>
              <w:rPr>
                <w:rFonts w:asciiTheme="majorBidi" w:hAnsiTheme="majorBidi" w:cstheme="majorBidi"/>
                <w:sz w:val="18"/>
                <w:szCs w:val="18"/>
              </w:rPr>
            </w:pPr>
            <w:r w:rsidRPr="00EC12C7">
              <w:rPr>
                <w:rFonts w:asciiTheme="majorBidi" w:hAnsiTheme="majorBidi" w:cstheme="majorBidi"/>
                <w:sz w:val="18"/>
                <w:szCs w:val="18"/>
              </w:rPr>
              <w:t>98.4</w:t>
            </w:r>
          </w:p>
        </w:tc>
        <w:tc>
          <w:tcPr>
            <w:tcW w:w="745" w:type="dxa"/>
            <w:vAlign w:val="center"/>
          </w:tcPr>
          <w:p w:rsidR="00F91B35" w:rsidRPr="00EC12C7" w:rsidRDefault="00545181" w:rsidP="004C4380">
            <w:pPr>
              <w:ind w:left="189" w:hanging="189"/>
              <w:jc w:val="center"/>
              <w:rPr>
                <w:rFonts w:asciiTheme="majorBidi" w:hAnsiTheme="majorBidi" w:cstheme="majorBidi"/>
                <w:sz w:val="18"/>
                <w:szCs w:val="18"/>
              </w:rPr>
            </w:pPr>
            <w:r w:rsidRPr="00EC12C7">
              <w:rPr>
                <w:rFonts w:asciiTheme="majorBidi" w:hAnsiTheme="majorBidi" w:cstheme="majorBidi"/>
                <w:sz w:val="18"/>
                <w:szCs w:val="18"/>
              </w:rPr>
              <w:t>1</w:t>
            </w:r>
          </w:p>
        </w:tc>
        <w:tc>
          <w:tcPr>
            <w:tcW w:w="901" w:type="dxa"/>
            <w:tcBorders>
              <w:right w:val="single" w:sz="12" w:space="0" w:color="auto"/>
            </w:tcBorders>
            <w:vAlign w:val="center"/>
          </w:tcPr>
          <w:p w:rsidR="00F91B35" w:rsidRPr="00EC12C7" w:rsidRDefault="00545181" w:rsidP="004C4380">
            <w:pPr>
              <w:ind w:left="189" w:hanging="189"/>
              <w:jc w:val="center"/>
              <w:rPr>
                <w:rFonts w:asciiTheme="majorBidi" w:hAnsiTheme="majorBidi" w:cstheme="majorBidi"/>
                <w:sz w:val="18"/>
                <w:szCs w:val="18"/>
              </w:rPr>
            </w:pPr>
            <w:r w:rsidRPr="00EC12C7">
              <w:rPr>
                <w:rFonts w:asciiTheme="majorBidi" w:hAnsiTheme="majorBidi" w:cstheme="majorBidi"/>
                <w:sz w:val="18"/>
                <w:szCs w:val="18"/>
              </w:rPr>
              <w:t>1.6</w:t>
            </w:r>
          </w:p>
        </w:tc>
        <w:tc>
          <w:tcPr>
            <w:tcW w:w="688" w:type="dxa"/>
            <w:tcBorders>
              <w:left w:val="single" w:sz="12" w:space="0" w:color="auto"/>
              <w:right w:val="single" w:sz="12" w:space="0" w:color="auto"/>
            </w:tcBorders>
            <w:vAlign w:val="center"/>
          </w:tcPr>
          <w:p w:rsidR="00F91B35" w:rsidRPr="00EC12C7" w:rsidRDefault="00F91B35" w:rsidP="004C4380">
            <w:pPr>
              <w:ind w:left="189" w:hanging="189"/>
              <w:jc w:val="center"/>
              <w:rPr>
                <w:rFonts w:asciiTheme="majorBidi" w:hAnsiTheme="majorBidi" w:cstheme="majorBidi"/>
                <w:sz w:val="18"/>
                <w:szCs w:val="18"/>
              </w:rPr>
            </w:pPr>
            <w:r w:rsidRPr="00EC12C7">
              <w:rPr>
                <w:rFonts w:asciiTheme="majorBidi" w:hAnsiTheme="majorBidi" w:cstheme="majorBidi"/>
                <w:sz w:val="18"/>
                <w:szCs w:val="18"/>
              </w:rPr>
              <w:t>30.24</w:t>
            </w:r>
          </w:p>
        </w:tc>
        <w:tc>
          <w:tcPr>
            <w:tcW w:w="819" w:type="dxa"/>
            <w:tcBorders>
              <w:left w:val="single" w:sz="12" w:space="0" w:color="auto"/>
            </w:tcBorders>
            <w:vAlign w:val="center"/>
          </w:tcPr>
          <w:p w:rsidR="00F91B35" w:rsidRPr="00EC12C7" w:rsidRDefault="00815CD5" w:rsidP="004C4380">
            <w:pPr>
              <w:rPr>
                <w:rFonts w:asciiTheme="majorBidi" w:hAnsiTheme="majorBidi" w:cstheme="majorBidi"/>
                <w:sz w:val="18"/>
                <w:szCs w:val="18"/>
              </w:rPr>
            </w:pPr>
            <w:r w:rsidRPr="00EC12C7">
              <w:rPr>
                <w:rFonts w:asciiTheme="majorBidi" w:hAnsiTheme="majorBidi" w:cstheme="majorBidi"/>
                <w:sz w:val="18"/>
                <w:szCs w:val="18"/>
              </w:rPr>
              <w:t>0.0</w:t>
            </w:r>
            <w:r w:rsidR="00F91B35" w:rsidRPr="00EC12C7">
              <w:rPr>
                <w:rFonts w:asciiTheme="majorBidi" w:hAnsiTheme="majorBidi" w:cstheme="majorBidi"/>
                <w:sz w:val="18"/>
                <w:szCs w:val="18"/>
              </w:rPr>
              <w:t>0</w:t>
            </w:r>
            <w:r w:rsidR="006A4882" w:rsidRPr="00EC12C7">
              <w:rPr>
                <w:rFonts w:asciiTheme="majorBidi" w:hAnsiTheme="majorBidi" w:cstheme="majorBidi"/>
                <w:sz w:val="18"/>
                <w:szCs w:val="18"/>
              </w:rPr>
              <w:t>1</w:t>
            </w:r>
            <w:r w:rsidR="00F91B35" w:rsidRPr="00EC12C7">
              <w:rPr>
                <w:rFonts w:asciiTheme="majorBidi" w:hAnsiTheme="majorBidi" w:cstheme="majorBidi"/>
                <w:sz w:val="18"/>
                <w:szCs w:val="18"/>
                <w:vertAlign w:val="superscript"/>
              </w:rPr>
              <w:t>**</w:t>
            </w:r>
          </w:p>
        </w:tc>
      </w:tr>
      <w:tr w:rsidR="00297150" w:rsidRPr="00EC12C7" w:rsidTr="00CB7DBE">
        <w:trPr>
          <w:trHeight w:val="641"/>
          <w:jc w:val="center"/>
        </w:trPr>
        <w:tc>
          <w:tcPr>
            <w:tcW w:w="3209" w:type="dxa"/>
            <w:tcBorders>
              <w:right w:val="single" w:sz="12" w:space="0" w:color="auto"/>
            </w:tcBorders>
            <w:vAlign w:val="center"/>
          </w:tcPr>
          <w:p w:rsidR="00EC6EC8" w:rsidRPr="00EC12C7" w:rsidRDefault="00556646" w:rsidP="00A9593D">
            <w:pPr>
              <w:pStyle w:val="Default"/>
              <w:numPr>
                <w:ilvl w:val="0"/>
                <w:numId w:val="6"/>
              </w:numPr>
              <w:ind w:left="233" w:hanging="233"/>
              <w:jc w:val="both"/>
              <w:rPr>
                <w:rFonts w:asciiTheme="majorBidi" w:hAnsiTheme="majorBidi" w:cstheme="majorBidi"/>
                <w:sz w:val="18"/>
                <w:szCs w:val="18"/>
              </w:rPr>
            </w:pPr>
            <w:r w:rsidRPr="00EC12C7">
              <w:rPr>
                <w:rFonts w:asciiTheme="majorBidi" w:hAnsiTheme="majorBidi" w:cstheme="majorBidi"/>
                <w:sz w:val="18"/>
                <w:szCs w:val="18"/>
              </w:rPr>
              <w:t>M</w:t>
            </w:r>
            <w:r w:rsidR="00EC6EC8" w:rsidRPr="00EC12C7">
              <w:rPr>
                <w:rFonts w:asciiTheme="majorBidi" w:hAnsiTheme="majorBidi" w:cstheme="majorBidi"/>
                <w:sz w:val="18"/>
                <w:szCs w:val="18"/>
              </w:rPr>
              <w:t xml:space="preserve">ultiple drugs </w:t>
            </w:r>
            <w:r w:rsidRPr="00EC12C7">
              <w:rPr>
                <w:rFonts w:asciiTheme="majorBidi" w:hAnsiTheme="majorBidi" w:cstheme="majorBidi"/>
                <w:sz w:val="18"/>
                <w:szCs w:val="18"/>
              </w:rPr>
              <w:t xml:space="preserve">can </w:t>
            </w:r>
            <w:r w:rsidR="00EC6EC8" w:rsidRPr="00EC12C7">
              <w:rPr>
                <w:rFonts w:asciiTheme="majorBidi" w:hAnsiTheme="majorBidi" w:cstheme="majorBidi"/>
                <w:sz w:val="18"/>
                <w:szCs w:val="18"/>
              </w:rPr>
              <w:t>be mixed to prepare oral suspensions and be administered via nasogastric tube</w:t>
            </w:r>
          </w:p>
        </w:tc>
        <w:tc>
          <w:tcPr>
            <w:tcW w:w="746" w:type="dxa"/>
            <w:tcBorders>
              <w:left w:val="single" w:sz="12" w:space="0" w:color="auto"/>
            </w:tcBorders>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7</w:t>
            </w:r>
          </w:p>
        </w:tc>
        <w:tc>
          <w:tcPr>
            <w:tcW w:w="727" w:type="dxa"/>
            <w:vAlign w:val="center"/>
          </w:tcPr>
          <w:p w:rsidR="00F91B35" w:rsidRPr="00EC12C7" w:rsidRDefault="00F91B35" w:rsidP="005E44B1">
            <w:pPr>
              <w:ind w:left="189" w:hanging="189"/>
              <w:jc w:val="center"/>
              <w:rPr>
                <w:rFonts w:asciiTheme="majorBidi" w:hAnsiTheme="majorBidi" w:cstheme="majorBidi"/>
                <w:sz w:val="18"/>
                <w:szCs w:val="18"/>
              </w:rPr>
            </w:pPr>
          </w:p>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11.3</w:t>
            </w:r>
          </w:p>
          <w:p w:rsidR="00EC6EC8" w:rsidRPr="00EC12C7" w:rsidRDefault="00EC6EC8" w:rsidP="005E44B1">
            <w:pPr>
              <w:ind w:left="189" w:hanging="189"/>
              <w:jc w:val="center"/>
              <w:rPr>
                <w:rFonts w:asciiTheme="majorBidi" w:hAnsiTheme="majorBidi" w:cstheme="majorBidi"/>
                <w:sz w:val="18"/>
                <w:szCs w:val="18"/>
              </w:rPr>
            </w:pPr>
          </w:p>
        </w:tc>
        <w:tc>
          <w:tcPr>
            <w:tcW w:w="766" w:type="dxa"/>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55</w:t>
            </w:r>
          </w:p>
        </w:tc>
        <w:tc>
          <w:tcPr>
            <w:tcW w:w="870" w:type="dxa"/>
            <w:tcBorders>
              <w:right w:val="single" w:sz="12" w:space="0" w:color="auto"/>
            </w:tcBorders>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88.7</w:t>
            </w:r>
          </w:p>
        </w:tc>
        <w:tc>
          <w:tcPr>
            <w:tcW w:w="755" w:type="dxa"/>
            <w:tcBorders>
              <w:left w:val="single" w:sz="12" w:space="0" w:color="auto"/>
            </w:tcBorders>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60</w:t>
            </w:r>
          </w:p>
        </w:tc>
        <w:tc>
          <w:tcPr>
            <w:tcW w:w="663" w:type="dxa"/>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96.8</w:t>
            </w:r>
          </w:p>
        </w:tc>
        <w:tc>
          <w:tcPr>
            <w:tcW w:w="745" w:type="dxa"/>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2</w:t>
            </w:r>
          </w:p>
        </w:tc>
        <w:tc>
          <w:tcPr>
            <w:tcW w:w="901" w:type="dxa"/>
            <w:tcBorders>
              <w:right w:val="single" w:sz="12" w:space="0" w:color="auto"/>
            </w:tcBorders>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3.2</w:t>
            </w:r>
          </w:p>
        </w:tc>
        <w:tc>
          <w:tcPr>
            <w:tcW w:w="688" w:type="dxa"/>
            <w:tcBorders>
              <w:left w:val="single" w:sz="12" w:space="0" w:color="auto"/>
              <w:right w:val="single" w:sz="12" w:space="0" w:color="auto"/>
            </w:tcBorders>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31.55</w:t>
            </w:r>
          </w:p>
        </w:tc>
        <w:tc>
          <w:tcPr>
            <w:tcW w:w="819" w:type="dxa"/>
            <w:tcBorders>
              <w:left w:val="single" w:sz="12" w:space="0" w:color="auto"/>
            </w:tcBorders>
            <w:vAlign w:val="center"/>
          </w:tcPr>
          <w:p w:rsidR="00EC6EC8" w:rsidRPr="00EC12C7" w:rsidRDefault="00EC6EC8" w:rsidP="005E44B1">
            <w:pPr>
              <w:rPr>
                <w:rFonts w:asciiTheme="majorBidi" w:hAnsiTheme="majorBidi" w:cstheme="majorBidi"/>
                <w:sz w:val="18"/>
                <w:szCs w:val="18"/>
              </w:rPr>
            </w:pPr>
            <w:r w:rsidRPr="00EC12C7">
              <w:rPr>
                <w:rFonts w:asciiTheme="majorBidi" w:hAnsiTheme="majorBidi" w:cstheme="majorBidi"/>
                <w:sz w:val="18"/>
                <w:szCs w:val="18"/>
              </w:rPr>
              <w:t>0.001</w:t>
            </w:r>
            <w:r w:rsidRPr="00EC12C7">
              <w:rPr>
                <w:rFonts w:asciiTheme="majorBidi" w:hAnsiTheme="majorBidi" w:cstheme="majorBidi"/>
                <w:sz w:val="18"/>
                <w:szCs w:val="18"/>
                <w:vertAlign w:val="superscript"/>
              </w:rPr>
              <w:t>**</w:t>
            </w:r>
          </w:p>
        </w:tc>
      </w:tr>
      <w:tr w:rsidR="00297150" w:rsidRPr="00EC12C7" w:rsidTr="00CB7DBE">
        <w:trPr>
          <w:trHeight w:val="641"/>
          <w:jc w:val="center"/>
        </w:trPr>
        <w:tc>
          <w:tcPr>
            <w:tcW w:w="3209" w:type="dxa"/>
            <w:tcBorders>
              <w:right w:val="single" w:sz="12" w:space="0" w:color="auto"/>
            </w:tcBorders>
            <w:vAlign w:val="center"/>
          </w:tcPr>
          <w:p w:rsidR="00EC6EC8" w:rsidRPr="00EC12C7" w:rsidRDefault="00C76AF2" w:rsidP="00A9593D">
            <w:pPr>
              <w:pStyle w:val="Default"/>
              <w:numPr>
                <w:ilvl w:val="0"/>
                <w:numId w:val="6"/>
              </w:numPr>
              <w:ind w:left="233" w:hanging="233"/>
              <w:jc w:val="both"/>
              <w:rPr>
                <w:rFonts w:asciiTheme="majorBidi" w:hAnsiTheme="majorBidi" w:cstheme="majorBidi"/>
                <w:sz w:val="18"/>
                <w:szCs w:val="18"/>
              </w:rPr>
            </w:pPr>
            <w:r w:rsidRPr="00EC12C7">
              <w:rPr>
                <w:rFonts w:asciiTheme="majorBidi" w:hAnsiTheme="majorBidi" w:cstheme="majorBidi"/>
                <w:sz w:val="18"/>
                <w:szCs w:val="18"/>
              </w:rPr>
              <w:t>Each medication should be prepared individually and administrated separately</w:t>
            </w:r>
          </w:p>
        </w:tc>
        <w:tc>
          <w:tcPr>
            <w:tcW w:w="746" w:type="dxa"/>
            <w:tcBorders>
              <w:left w:val="single" w:sz="12" w:space="0" w:color="auto"/>
            </w:tcBorders>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4</w:t>
            </w:r>
          </w:p>
        </w:tc>
        <w:tc>
          <w:tcPr>
            <w:tcW w:w="727" w:type="dxa"/>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6.4</w:t>
            </w:r>
          </w:p>
        </w:tc>
        <w:tc>
          <w:tcPr>
            <w:tcW w:w="766" w:type="dxa"/>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58</w:t>
            </w:r>
          </w:p>
        </w:tc>
        <w:tc>
          <w:tcPr>
            <w:tcW w:w="870" w:type="dxa"/>
            <w:tcBorders>
              <w:right w:val="single" w:sz="12" w:space="0" w:color="auto"/>
            </w:tcBorders>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93.6</w:t>
            </w:r>
          </w:p>
        </w:tc>
        <w:tc>
          <w:tcPr>
            <w:tcW w:w="755" w:type="dxa"/>
            <w:tcBorders>
              <w:left w:val="single" w:sz="12" w:space="0" w:color="auto"/>
            </w:tcBorders>
            <w:vAlign w:val="center"/>
          </w:tcPr>
          <w:p w:rsidR="00EC6EC8" w:rsidRPr="00EC12C7" w:rsidRDefault="0029197C"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60</w:t>
            </w:r>
          </w:p>
        </w:tc>
        <w:tc>
          <w:tcPr>
            <w:tcW w:w="663" w:type="dxa"/>
            <w:vAlign w:val="center"/>
          </w:tcPr>
          <w:p w:rsidR="00EC6EC8" w:rsidRPr="00EC12C7" w:rsidRDefault="0029197C"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96.8</w:t>
            </w:r>
          </w:p>
        </w:tc>
        <w:tc>
          <w:tcPr>
            <w:tcW w:w="745" w:type="dxa"/>
            <w:vAlign w:val="center"/>
          </w:tcPr>
          <w:p w:rsidR="00EC6EC8" w:rsidRPr="00EC12C7" w:rsidRDefault="0029197C"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2</w:t>
            </w:r>
          </w:p>
        </w:tc>
        <w:tc>
          <w:tcPr>
            <w:tcW w:w="901" w:type="dxa"/>
            <w:tcBorders>
              <w:right w:val="single" w:sz="12" w:space="0" w:color="auto"/>
            </w:tcBorders>
            <w:vAlign w:val="center"/>
          </w:tcPr>
          <w:p w:rsidR="00EC6EC8" w:rsidRPr="00EC12C7" w:rsidRDefault="0029197C"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3.2</w:t>
            </w:r>
          </w:p>
        </w:tc>
        <w:tc>
          <w:tcPr>
            <w:tcW w:w="688" w:type="dxa"/>
            <w:tcBorders>
              <w:left w:val="single" w:sz="12" w:space="0" w:color="auto"/>
              <w:right w:val="single" w:sz="12" w:space="0" w:color="auto"/>
            </w:tcBorders>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28.95</w:t>
            </w:r>
          </w:p>
        </w:tc>
        <w:tc>
          <w:tcPr>
            <w:tcW w:w="819" w:type="dxa"/>
            <w:tcBorders>
              <w:left w:val="single" w:sz="12" w:space="0" w:color="auto"/>
            </w:tcBorders>
            <w:vAlign w:val="center"/>
          </w:tcPr>
          <w:p w:rsidR="00EC6EC8" w:rsidRPr="00EC12C7" w:rsidRDefault="00815CD5" w:rsidP="005E44B1">
            <w:pPr>
              <w:rPr>
                <w:rFonts w:asciiTheme="majorBidi" w:hAnsiTheme="majorBidi" w:cstheme="majorBidi"/>
                <w:sz w:val="18"/>
                <w:szCs w:val="18"/>
              </w:rPr>
            </w:pPr>
            <w:r w:rsidRPr="00EC12C7">
              <w:rPr>
                <w:rFonts w:asciiTheme="majorBidi" w:hAnsiTheme="majorBidi" w:cstheme="majorBidi"/>
                <w:sz w:val="18"/>
                <w:szCs w:val="18"/>
              </w:rPr>
              <w:t>0.0</w:t>
            </w:r>
            <w:r w:rsidR="00EC6EC8" w:rsidRPr="00EC12C7">
              <w:rPr>
                <w:rFonts w:asciiTheme="majorBidi" w:hAnsiTheme="majorBidi" w:cstheme="majorBidi"/>
                <w:sz w:val="18"/>
                <w:szCs w:val="18"/>
              </w:rPr>
              <w:t>0</w:t>
            </w:r>
            <w:r w:rsidR="006A4882" w:rsidRPr="00EC12C7">
              <w:rPr>
                <w:rFonts w:asciiTheme="majorBidi" w:hAnsiTheme="majorBidi" w:cstheme="majorBidi"/>
                <w:sz w:val="18"/>
                <w:szCs w:val="18"/>
              </w:rPr>
              <w:t>1</w:t>
            </w:r>
            <w:r w:rsidR="00EC6EC8" w:rsidRPr="00EC12C7">
              <w:rPr>
                <w:rFonts w:asciiTheme="majorBidi" w:hAnsiTheme="majorBidi" w:cstheme="majorBidi"/>
                <w:sz w:val="18"/>
                <w:szCs w:val="18"/>
                <w:vertAlign w:val="superscript"/>
              </w:rPr>
              <w:t>**</w:t>
            </w:r>
          </w:p>
        </w:tc>
      </w:tr>
      <w:tr w:rsidR="00297150" w:rsidRPr="00EC12C7" w:rsidTr="00CB7DBE">
        <w:trPr>
          <w:trHeight w:val="625"/>
          <w:jc w:val="center"/>
        </w:trPr>
        <w:tc>
          <w:tcPr>
            <w:tcW w:w="3209" w:type="dxa"/>
            <w:tcBorders>
              <w:right w:val="single" w:sz="12" w:space="0" w:color="auto"/>
            </w:tcBorders>
            <w:vAlign w:val="center"/>
          </w:tcPr>
          <w:p w:rsidR="00EC6EC8" w:rsidRPr="00EC12C7" w:rsidRDefault="00D207DE" w:rsidP="0074585D">
            <w:pPr>
              <w:pStyle w:val="Default"/>
              <w:numPr>
                <w:ilvl w:val="0"/>
                <w:numId w:val="6"/>
              </w:numPr>
              <w:ind w:left="233" w:hanging="233"/>
              <w:jc w:val="both"/>
              <w:rPr>
                <w:rFonts w:asciiTheme="majorBidi" w:hAnsiTheme="majorBidi" w:cstheme="majorBidi"/>
                <w:sz w:val="18"/>
                <w:szCs w:val="18"/>
              </w:rPr>
            </w:pPr>
            <w:r w:rsidRPr="00EC12C7">
              <w:rPr>
                <w:rFonts w:asciiTheme="majorBidi" w:hAnsiTheme="majorBidi" w:cstheme="majorBidi"/>
                <w:sz w:val="18"/>
                <w:szCs w:val="18"/>
              </w:rPr>
              <w:t xml:space="preserve"> </w:t>
            </w:r>
            <w:r w:rsidR="00857F5C" w:rsidRPr="00EC12C7">
              <w:rPr>
                <w:rFonts w:asciiTheme="majorBidi" w:hAnsiTheme="majorBidi" w:cstheme="majorBidi"/>
                <w:sz w:val="18"/>
                <w:szCs w:val="18"/>
              </w:rPr>
              <w:t>Purified water</w:t>
            </w:r>
            <w:r w:rsidR="00EC6EC8" w:rsidRPr="00EC12C7">
              <w:rPr>
                <w:rFonts w:asciiTheme="majorBidi" w:hAnsiTheme="majorBidi" w:cstheme="majorBidi"/>
                <w:sz w:val="18"/>
                <w:szCs w:val="18"/>
              </w:rPr>
              <w:t xml:space="preserve"> </w:t>
            </w:r>
            <w:r w:rsidR="00D53D90" w:rsidRPr="00EC12C7">
              <w:rPr>
                <w:rFonts w:asciiTheme="majorBidi" w:hAnsiTheme="majorBidi" w:cstheme="majorBidi"/>
                <w:sz w:val="18"/>
                <w:szCs w:val="18"/>
              </w:rPr>
              <w:t>is</w:t>
            </w:r>
            <w:r w:rsidR="00C76AF2" w:rsidRPr="00EC12C7">
              <w:rPr>
                <w:rFonts w:asciiTheme="majorBidi" w:hAnsiTheme="majorBidi" w:cstheme="majorBidi"/>
                <w:sz w:val="18"/>
                <w:szCs w:val="18"/>
              </w:rPr>
              <w:t xml:space="preserve"> needed for dissolution and dilution of the crushed formulation </w:t>
            </w:r>
          </w:p>
        </w:tc>
        <w:tc>
          <w:tcPr>
            <w:tcW w:w="746" w:type="dxa"/>
            <w:tcBorders>
              <w:left w:val="single" w:sz="12" w:space="0" w:color="auto"/>
            </w:tcBorders>
            <w:vAlign w:val="center"/>
          </w:tcPr>
          <w:p w:rsidR="00EC6EC8" w:rsidRPr="00EC12C7" w:rsidRDefault="00F91B35"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7</w:t>
            </w:r>
          </w:p>
        </w:tc>
        <w:tc>
          <w:tcPr>
            <w:tcW w:w="727" w:type="dxa"/>
            <w:vAlign w:val="center"/>
          </w:tcPr>
          <w:p w:rsidR="00EC6EC8" w:rsidRPr="00EC12C7" w:rsidRDefault="00F91B35"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11.3</w:t>
            </w:r>
          </w:p>
        </w:tc>
        <w:tc>
          <w:tcPr>
            <w:tcW w:w="766" w:type="dxa"/>
            <w:vAlign w:val="center"/>
          </w:tcPr>
          <w:p w:rsidR="00EC6EC8" w:rsidRPr="00EC12C7" w:rsidRDefault="00F91B35"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55</w:t>
            </w:r>
          </w:p>
        </w:tc>
        <w:tc>
          <w:tcPr>
            <w:tcW w:w="870" w:type="dxa"/>
            <w:tcBorders>
              <w:right w:val="single" w:sz="12" w:space="0" w:color="auto"/>
            </w:tcBorders>
            <w:vAlign w:val="center"/>
          </w:tcPr>
          <w:p w:rsidR="00EC6EC8" w:rsidRPr="00EC12C7" w:rsidRDefault="00F91B35"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88.7</w:t>
            </w:r>
          </w:p>
        </w:tc>
        <w:tc>
          <w:tcPr>
            <w:tcW w:w="755" w:type="dxa"/>
            <w:tcBorders>
              <w:left w:val="single" w:sz="12" w:space="0" w:color="auto"/>
            </w:tcBorders>
            <w:vAlign w:val="center"/>
          </w:tcPr>
          <w:p w:rsidR="00EC6EC8" w:rsidRPr="00EC12C7" w:rsidRDefault="0029197C"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62</w:t>
            </w:r>
          </w:p>
        </w:tc>
        <w:tc>
          <w:tcPr>
            <w:tcW w:w="663" w:type="dxa"/>
            <w:vAlign w:val="center"/>
          </w:tcPr>
          <w:p w:rsidR="00EC6EC8" w:rsidRPr="00EC12C7" w:rsidRDefault="0029197C"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100.0</w:t>
            </w:r>
          </w:p>
        </w:tc>
        <w:tc>
          <w:tcPr>
            <w:tcW w:w="745" w:type="dxa"/>
            <w:vAlign w:val="center"/>
          </w:tcPr>
          <w:p w:rsidR="00EC6EC8" w:rsidRPr="00EC12C7" w:rsidRDefault="0029197C"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0</w:t>
            </w:r>
          </w:p>
        </w:tc>
        <w:tc>
          <w:tcPr>
            <w:tcW w:w="901" w:type="dxa"/>
            <w:tcBorders>
              <w:right w:val="single" w:sz="12" w:space="0" w:color="auto"/>
            </w:tcBorders>
            <w:vAlign w:val="center"/>
          </w:tcPr>
          <w:p w:rsidR="00EC6EC8" w:rsidRPr="00EC12C7" w:rsidRDefault="0029197C"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0.0</w:t>
            </w:r>
          </w:p>
        </w:tc>
        <w:tc>
          <w:tcPr>
            <w:tcW w:w="688" w:type="dxa"/>
            <w:tcBorders>
              <w:left w:val="single" w:sz="12" w:space="0" w:color="auto"/>
              <w:right w:val="single" w:sz="12" w:space="0" w:color="auto"/>
            </w:tcBorders>
            <w:vAlign w:val="center"/>
          </w:tcPr>
          <w:p w:rsidR="00EC6EC8" w:rsidRPr="00EC12C7" w:rsidRDefault="00F91B35"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42.16</w:t>
            </w:r>
          </w:p>
        </w:tc>
        <w:tc>
          <w:tcPr>
            <w:tcW w:w="819" w:type="dxa"/>
            <w:tcBorders>
              <w:left w:val="single" w:sz="12" w:space="0" w:color="auto"/>
            </w:tcBorders>
            <w:vAlign w:val="center"/>
          </w:tcPr>
          <w:p w:rsidR="00EC6EC8" w:rsidRPr="00EC12C7" w:rsidRDefault="00815CD5" w:rsidP="005E44B1">
            <w:pPr>
              <w:rPr>
                <w:rFonts w:asciiTheme="majorBidi" w:hAnsiTheme="majorBidi" w:cstheme="majorBidi"/>
                <w:sz w:val="18"/>
                <w:szCs w:val="18"/>
              </w:rPr>
            </w:pPr>
            <w:r w:rsidRPr="00EC12C7">
              <w:rPr>
                <w:rFonts w:asciiTheme="majorBidi" w:hAnsiTheme="majorBidi" w:cstheme="majorBidi"/>
                <w:sz w:val="18"/>
                <w:szCs w:val="18"/>
              </w:rPr>
              <w:t>0.0</w:t>
            </w:r>
            <w:r w:rsidR="00EC6EC8" w:rsidRPr="00EC12C7">
              <w:rPr>
                <w:rFonts w:asciiTheme="majorBidi" w:hAnsiTheme="majorBidi" w:cstheme="majorBidi"/>
                <w:sz w:val="18"/>
                <w:szCs w:val="18"/>
              </w:rPr>
              <w:t>0</w:t>
            </w:r>
            <w:r w:rsidR="006A4882" w:rsidRPr="00EC12C7">
              <w:rPr>
                <w:rFonts w:asciiTheme="majorBidi" w:hAnsiTheme="majorBidi" w:cstheme="majorBidi"/>
                <w:sz w:val="18"/>
                <w:szCs w:val="18"/>
              </w:rPr>
              <w:t>1</w:t>
            </w:r>
            <w:r w:rsidR="00EC6EC8" w:rsidRPr="00EC12C7">
              <w:rPr>
                <w:rFonts w:asciiTheme="majorBidi" w:hAnsiTheme="majorBidi" w:cstheme="majorBidi"/>
                <w:sz w:val="18"/>
                <w:szCs w:val="18"/>
                <w:vertAlign w:val="superscript"/>
              </w:rPr>
              <w:t>**</w:t>
            </w:r>
          </w:p>
        </w:tc>
      </w:tr>
      <w:tr w:rsidR="00297150" w:rsidRPr="00EC12C7" w:rsidTr="00CB7DBE">
        <w:trPr>
          <w:trHeight w:val="625"/>
          <w:jc w:val="center"/>
        </w:trPr>
        <w:tc>
          <w:tcPr>
            <w:tcW w:w="3209" w:type="dxa"/>
            <w:tcBorders>
              <w:right w:val="single" w:sz="12" w:space="0" w:color="auto"/>
            </w:tcBorders>
            <w:vAlign w:val="center"/>
          </w:tcPr>
          <w:p w:rsidR="00EC6EC8" w:rsidRPr="00EC12C7" w:rsidRDefault="00D10687" w:rsidP="00A9593D">
            <w:pPr>
              <w:pStyle w:val="Default"/>
              <w:numPr>
                <w:ilvl w:val="0"/>
                <w:numId w:val="6"/>
              </w:numPr>
              <w:tabs>
                <w:tab w:val="right" w:pos="851"/>
              </w:tabs>
              <w:ind w:left="317" w:hanging="317"/>
              <w:jc w:val="both"/>
              <w:rPr>
                <w:rFonts w:asciiTheme="majorBidi" w:hAnsiTheme="majorBidi" w:cstheme="majorBidi"/>
                <w:sz w:val="18"/>
                <w:szCs w:val="18"/>
              </w:rPr>
            </w:pPr>
            <w:r w:rsidRPr="00EC12C7">
              <w:rPr>
                <w:rFonts w:asciiTheme="majorBidi" w:hAnsiTheme="majorBidi" w:cstheme="majorBidi"/>
                <w:sz w:val="18"/>
                <w:szCs w:val="18"/>
              </w:rPr>
              <w:t>It is necessary to rinse the tube before and between each medication administered via NGT</w:t>
            </w:r>
          </w:p>
        </w:tc>
        <w:tc>
          <w:tcPr>
            <w:tcW w:w="746" w:type="dxa"/>
            <w:tcBorders>
              <w:left w:val="single" w:sz="12" w:space="0" w:color="auto"/>
            </w:tcBorders>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8</w:t>
            </w:r>
          </w:p>
        </w:tc>
        <w:tc>
          <w:tcPr>
            <w:tcW w:w="727" w:type="dxa"/>
            <w:vAlign w:val="center"/>
          </w:tcPr>
          <w:p w:rsidR="002C290F" w:rsidRPr="00EC12C7" w:rsidRDefault="002C290F" w:rsidP="005E44B1">
            <w:pPr>
              <w:ind w:left="189" w:hanging="189"/>
              <w:jc w:val="center"/>
              <w:rPr>
                <w:rFonts w:asciiTheme="majorBidi" w:hAnsiTheme="majorBidi" w:cstheme="majorBidi"/>
                <w:sz w:val="18"/>
                <w:szCs w:val="18"/>
              </w:rPr>
            </w:pPr>
          </w:p>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12.9</w:t>
            </w:r>
          </w:p>
          <w:p w:rsidR="00EC6EC8" w:rsidRPr="00EC12C7" w:rsidRDefault="00EC6EC8" w:rsidP="005E44B1">
            <w:pPr>
              <w:ind w:left="189" w:hanging="189"/>
              <w:jc w:val="center"/>
              <w:rPr>
                <w:rFonts w:asciiTheme="majorBidi" w:hAnsiTheme="majorBidi" w:cstheme="majorBidi"/>
                <w:sz w:val="18"/>
                <w:szCs w:val="18"/>
              </w:rPr>
            </w:pPr>
          </w:p>
        </w:tc>
        <w:tc>
          <w:tcPr>
            <w:tcW w:w="766" w:type="dxa"/>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54</w:t>
            </w:r>
          </w:p>
        </w:tc>
        <w:tc>
          <w:tcPr>
            <w:tcW w:w="870" w:type="dxa"/>
            <w:tcBorders>
              <w:right w:val="single" w:sz="12" w:space="0" w:color="auto"/>
            </w:tcBorders>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87.1</w:t>
            </w:r>
          </w:p>
        </w:tc>
        <w:tc>
          <w:tcPr>
            <w:tcW w:w="755" w:type="dxa"/>
            <w:tcBorders>
              <w:left w:val="single" w:sz="12" w:space="0" w:color="auto"/>
            </w:tcBorders>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59</w:t>
            </w:r>
          </w:p>
        </w:tc>
        <w:tc>
          <w:tcPr>
            <w:tcW w:w="663" w:type="dxa"/>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95.2</w:t>
            </w:r>
          </w:p>
        </w:tc>
        <w:tc>
          <w:tcPr>
            <w:tcW w:w="745" w:type="dxa"/>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3</w:t>
            </w:r>
          </w:p>
        </w:tc>
        <w:tc>
          <w:tcPr>
            <w:tcW w:w="901" w:type="dxa"/>
            <w:tcBorders>
              <w:right w:val="single" w:sz="12" w:space="0" w:color="auto"/>
            </w:tcBorders>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4.8</w:t>
            </w:r>
          </w:p>
        </w:tc>
        <w:tc>
          <w:tcPr>
            <w:tcW w:w="688" w:type="dxa"/>
            <w:tcBorders>
              <w:left w:val="single" w:sz="12" w:space="0" w:color="auto"/>
              <w:right w:val="single" w:sz="12" w:space="0" w:color="auto"/>
            </w:tcBorders>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29.98</w:t>
            </w:r>
          </w:p>
        </w:tc>
        <w:tc>
          <w:tcPr>
            <w:tcW w:w="819" w:type="dxa"/>
            <w:tcBorders>
              <w:left w:val="single" w:sz="12" w:space="0" w:color="auto"/>
            </w:tcBorders>
            <w:vAlign w:val="center"/>
          </w:tcPr>
          <w:p w:rsidR="00EC6EC8" w:rsidRPr="00EC12C7" w:rsidRDefault="00556646" w:rsidP="005E44B1">
            <w:pPr>
              <w:rPr>
                <w:rFonts w:asciiTheme="majorBidi" w:hAnsiTheme="majorBidi" w:cstheme="majorBidi"/>
                <w:sz w:val="18"/>
                <w:szCs w:val="18"/>
              </w:rPr>
            </w:pPr>
            <w:r w:rsidRPr="00EC12C7">
              <w:rPr>
                <w:rFonts w:asciiTheme="majorBidi" w:hAnsiTheme="majorBidi" w:cstheme="majorBidi"/>
                <w:sz w:val="18"/>
                <w:szCs w:val="18"/>
              </w:rPr>
              <w:t>0.0</w:t>
            </w:r>
            <w:r w:rsidR="006A4882" w:rsidRPr="00EC12C7">
              <w:rPr>
                <w:rFonts w:asciiTheme="majorBidi" w:hAnsiTheme="majorBidi" w:cstheme="majorBidi"/>
                <w:sz w:val="18"/>
                <w:szCs w:val="18"/>
              </w:rPr>
              <w:t>01</w:t>
            </w:r>
            <w:r w:rsidR="00EC6EC8" w:rsidRPr="00EC12C7">
              <w:rPr>
                <w:rFonts w:asciiTheme="majorBidi" w:hAnsiTheme="majorBidi" w:cstheme="majorBidi"/>
                <w:sz w:val="18"/>
                <w:szCs w:val="18"/>
                <w:vertAlign w:val="superscript"/>
              </w:rPr>
              <w:t>*</w:t>
            </w:r>
          </w:p>
        </w:tc>
      </w:tr>
      <w:tr w:rsidR="00297150" w:rsidRPr="00EC12C7" w:rsidTr="00CB7DBE">
        <w:trPr>
          <w:trHeight w:val="641"/>
          <w:jc w:val="center"/>
        </w:trPr>
        <w:tc>
          <w:tcPr>
            <w:tcW w:w="3209" w:type="dxa"/>
            <w:tcBorders>
              <w:right w:val="single" w:sz="12" w:space="0" w:color="auto"/>
            </w:tcBorders>
            <w:vAlign w:val="center"/>
          </w:tcPr>
          <w:p w:rsidR="00EC6EC8" w:rsidRPr="00EC12C7" w:rsidRDefault="00D53D90" w:rsidP="00F941FD">
            <w:pPr>
              <w:pStyle w:val="Default"/>
              <w:numPr>
                <w:ilvl w:val="0"/>
                <w:numId w:val="6"/>
              </w:numPr>
              <w:tabs>
                <w:tab w:val="right" w:pos="851"/>
              </w:tabs>
              <w:ind w:left="317" w:hanging="317"/>
              <w:jc w:val="both"/>
              <w:rPr>
                <w:rFonts w:asciiTheme="majorBidi" w:hAnsiTheme="majorBidi" w:cstheme="majorBidi"/>
                <w:sz w:val="18"/>
                <w:szCs w:val="18"/>
              </w:rPr>
            </w:pPr>
            <w:r w:rsidRPr="00EC12C7">
              <w:rPr>
                <w:rFonts w:asciiTheme="majorBidi" w:hAnsiTheme="majorBidi" w:cstheme="majorBidi"/>
                <w:sz w:val="18"/>
                <w:szCs w:val="18"/>
              </w:rPr>
              <w:t>I</w:t>
            </w:r>
            <w:r w:rsidR="00D10687" w:rsidRPr="00EC12C7">
              <w:rPr>
                <w:rFonts w:asciiTheme="majorBidi" w:hAnsiTheme="majorBidi" w:cstheme="majorBidi"/>
                <w:sz w:val="18"/>
                <w:szCs w:val="18"/>
              </w:rPr>
              <w:t>t</w:t>
            </w:r>
            <w:r w:rsidRPr="00EC12C7">
              <w:rPr>
                <w:rFonts w:asciiTheme="majorBidi" w:hAnsiTheme="majorBidi" w:cstheme="majorBidi"/>
                <w:sz w:val="18"/>
                <w:szCs w:val="18"/>
              </w:rPr>
              <w:t xml:space="preserve"> is necessary to rinse the tube with </w:t>
            </w:r>
            <w:r w:rsidR="004207B2" w:rsidRPr="00EC12C7">
              <w:rPr>
                <w:rFonts w:asciiTheme="majorBidi" w:hAnsiTheme="majorBidi" w:cstheme="majorBidi"/>
                <w:sz w:val="18"/>
                <w:szCs w:val="18"/>
              </w:rPr>
              <w:t xml:space="preserve">at least </w:t>
            </w:r>
            <w:r w:rsidR="00F941FD">
              <w:rPr>
                <w:rFonts w:asciiTheme="majorBidi" w:hAnsiTheme="majorBidi" w:cstheme="majorBidi"/>
                <w:sz w:val="18"/>
                <w:szCs w:val="18"/>
              </w:rPr>
              <w:t>15</w:t>
            </w:r>
            <w:r w:rsidR="004207B2" w:rsidRPr="00EC12C7">
              <w:rPr>
                <w:rFonts w:asciiTheme="majorBidi" w:hAnsiTheme="majorBidi" w:cstheme="majorBidi"/>
                <w:sz w:val="18"/>
                <w:szCs w:val="18"/>
              </w:rPr>
              <w:t xml:space="preserve"> ml of purified water</w:t>
            </w:r>
            <w:r w:rsidRPr="00EC12C7">
              <w:rPr>
                <w:rFonts w:asciiTheme="majorBidi" w:hAnsiTheme="majorBidi" w:cstheme="majorBidi"/>
                <w:sz w:val="18"/>
                <w:szCs w:val="18"/>
              </w:rPr>
              <w:t xml:space="preserve"> after medication administration</w:t>
            </w:r>
          </w:p>
        </w:tc>
        <w:tc>
          <w:tcPr>
            <w:tcW w:w="746" w:type="dxa"/>
            <w:tcBorders>
              <w:left w:val="single" w:sz="12" w:space="0" w:color="auto"/>
            </w:tcBorders>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0</w:t>
            </w:r>
          </w:p>
        </w:tc>
        <w:tc>
          <w:tcPr>
            <w:tcW w:w="727" w:type="dxa"/>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0.0</w:t>
            </w:r>
          </w:p>
        </w:tc>
        <w:tc>
          <w:tcPr>
            <w:tcW w:w="766" w:type="dxa"/>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62</w:t>
            </w:r>
          </w:p>
        </w:tc>
        <w:tc>
          <w:tcPr>
            <w:tcW w:w="870" w:type="dxa"/>
            <w:tcBorders>
              <w:right w:val="single" w:sz="12" w:space="0" w:color="auto"/>
            </w:tcBorders>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100.0</w:t>
            </w:r>
          </w:p>
        </w:tc>
        <w:tc>
          <w:tcPr>
            <w:tcW w:w="755" w:type="dxa"/>
            <w:tcBorders>
              <w:left w:val="single" w:sz="12" w:space="0" w:color="auto"/>
            </w:tcBorders>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60</w:t>
            </w:r>
          </w:p>
        </w:tc>
        <w:tc>
          <w:tcPr>
            <w:tcW w:w="663" w:type="dxa"/>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96.8</w:t>
            </w:r>
          </w:p>
        </w:tc>
        <w:tc>
          <w:tcPr>
            <w:tcW w:w="745" w:type="dxa"/>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2</w:t>
            </w:r>
          </w:p>
        </w:tc>
        <w:tc>
          <w:tcPr>
            <w:tcW w:w="901" w:type="dxa"/>
            <w:tcBorders>
              <w:right w:val="single" w:sz="12" w:space="0" w:color="auto"/>
            </w:tcBorders>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3.2</w:t>
            </w:r>
          </w:p>
        </w:tc>
        <w:tc>
          <w:tcPr>
            <w:tcW w:w="688" w:type="dxa"/>
            <w:tcBorders>
              <w:left w:val="single" w:sz="12" w:space="0" w:color="auto"/>
              <w:right w:val="single" w:sz="12" w:space="0" w:color="auto"/>
            </w:tcBorders>
            <w:vAlign w:val="center"/>
          </w:tcPr>
          <w:p w:rsidR="00EC6EC8" w:rsidRPr="00EC12C7" w:rsidRDefault="00EC6EC8" w:rsidP="005E44B1">
            <w:pPr>
              <w:ind w:left="189" w:hanging="189"/>
              <w:jc w:val="center"/>
              <w:rPr>
                <w:rFonts w:asciiTheme="majorBidi" w:hAnsiTheme="majorBidi" w:cstheme="majorBidi"/>
                <w:sz w:val="18"/>
                <w:szCs w:val="18"/>
              </w:rPr>
            </w:pPr>
            <w:r w:rsidRPr="00EC12C7">
              <w:rPr>
                <w:rFonts w:asciiTheme="majorBidi" w:hAnsiTheme="majorBidi" w:cstheme="majorBidi"/>
                <w:sz w:val="18"/>
                <w:szCs w:val="18"/>
              </w:rPr>
              <w:t>30.75</w:t>
            </w:r>
          </w:p>
        </w:tc>
        <w:tc>
          <w:tcPr>
            <w:tcW w:w="819" w:type="dxa"/>
            <w:tcBorders>
              <w:left w:val="single" w:sz="12" w:space="0" w:color="auto"/>
            </w:tcBorders>
            <w:vAlign w:val="center"/>
          </w:tcPr>
          <w:p w:rsidR="00EC6EC8" w:rsidRPr="00EC12C7" w:rsidRDefault="00EC6EC8" w:rsidP="005E44B1">
            <w:pPr>
              <w:rPr>
                <w:rFonts w:asciiTheme="majorBidi" w:hAnsiTheme="majorBidi" w:cstheme="majorBidi"/>
                <w:sz w:val="18"/>
                <w:szCs w:val="18"/>
              </w:rPr>
            </w:pPr>
            <w:r w:rsidRPr="00EC12C7">
              <w:rPr>
                <w:rFonts w:asciiTheme="majorBidi" w:hAnsiTheme="majorBidi" w:cstheme="majorBidi"/>
                <w:sz w:val="18"/>
                <w:szCs w:val="18"/>
              </w:rPr>
              <w:t>0.001</w:t>
            </w:r>
            <w:r w:rsidRPr="00EC12C7">
              <w:rPr>
                <w:rFonts w:asciiTheme="majorBidi" w:hAnsiTheme="majorBidi" w:cstheme="majorBidi"/>
                <w:sz w:val="18"/>
                <w:szCs w:val="18"/>
                <w:vertAlign w:val="superscript"/>
              </w:rPr>
              <w:t>**</w:t>
            </w:r>
          </w:p>
        </w:tc>
      </w:tr>
      <w:tr w:rsidR="00CB7DBE" w:rsidRPr="00EC12C7" w:rsidTr="00CB7DBE">
        <w:trPr>
          <w:trHeight w:val="641"/>
          <w:jc w:val="center"/>
        </w:trPr>
        <w:tc>
          <w:tcPr>
            <w:tcW w:w="3209" w:type="dxa"/>
            <w:tcBorders>
              <w:right w:val="single" w:sz="12" w:space="0" w:color="auto"/>
            </w:tcBorders>
            <w:vAlign w:val="center"/>
          </w:tcPr>
          <w:p w:rsidR="00CB7DBE" w:rsidRPr="00EC12C7" w:rsidRDefault="00CB7DBE" w:rsidP="00A9593D">
            <w:pPr>
              <w:pStyle w:val="Default"/>
              <w:numPr>
                <w:ilvl w:val="0"/>
                <w:numId w:val="6"/>
              </w:numPr>
              <w:tabs>
                <w:tab w:val="right" w:pos="851"/>
              </w:tabs>
              <w:ind w:left="317" w:hanging="317"/>
              <w:jc w:val="both"/>
              <w:rPr>
                <w:rFonts w:asciiTheme="majorBidi" w:hAnsiTheme="majorBidi" w:cstheme="majorBidi"/>
                <w:sz w:val="18"/>
                <w:szCs w:val="18"/>
              </w:rPr>
            </w:pPr>
            <w:r w:rsidRPr="00EC12C7">
              <w:rPr>
                <w:rFonts w:asciiTheme="majorBidi" w:hAnsiTheme="majorBidi" w:cstheme="majorBidi"/>
                <w:sz w:val="18"/>
                <w:szCs w:val="18"/>
              </w:rPr>
              <w:t>It is necessary to hold NGT when medication is deemed to be incompatible with feeding formula</w:t>
            </w:r>
          </w:p>
        </w:tc>
        <w:tc>
          <w:tcPr>
            <w:tcW w:w="746" w:type="dxa"/>
            <w:tcBorders>
              <w:left w:val="single" w:sz="12" w:space="0" w:color="auto"/>
            </w:tcBorders>
            <w:vAlign w:val="center"/>
          </w:tcPr>
          <w:p w:rsidR="00CB7DBE" w:rsidRPr="00EC12C7" w:rsidRDefault="00CB7DBE" w:rsidP="0041448A">
            <w:pPr>
              <w:jc w:val="center"/>
              <w:rPr>
                <w:rFonts w:asciiTheme="majorBidi" w:hAnsiTheme="majorBidi" w:cstheme="majorBidi"/>
                <w:sz w:val="18"/>
                <w:szCs w:val="18"/>
              </w:rPr>
            </w:pPr>
            <w:r w:rsidRPr="00EC12C7">
              <w:rPr>
                <w:rFonts w:asciiTheme="majorBidi" w:hAnsiTheme="majorBidi" w:cstheme="majorBidi"/>
                <w:sz w:val="18"/>
                <w:szCs w:val="18"/>
              </w:rPr>
              <w:t>3</w:t>
            </w:r>
          </w:p>
        </w:tc>
        <w:tc>
          <w:tcPr>
            <w:tcW w:w="727" w:type="dxa"/>
            <w:vAlign w:val="center"/>
          </w:tcPr>
          <w:p w:rsidR="00CB7DBE" w:rsidRPr="00EC12C7" w:rsidRDefault="00CB7DBE" w:rsidP="0041448A">
            <w:pPr>
              <w:jc w:val="center"/>
              <w:rPr>
                <w:rFonts w:asciiTheme="majorBidi" w:hAnsiTheme="majorBidi" w:cstheme="majorBidi"/>
                <w:sz w:val="18"/>
                <w:szCs w:val="18"/>
              </w:rPr>
            </w:pPr>
            <w:r w:rsidRPr="00EC12C7">
              <w:rPr>
                <w:rFonts w:asciiTheme="majorBidi" w:hAnsiTheme="majorBidi" w:cstheme="majorBidi"/>
                <w:sz w:val="18"/>
                <w:szCs w:val="18"/>
              </w:rPr>
              <w:t>4.8</w:t>
            </w:r>
          </w:p>
        </w:tc>
        <w:tc>
          <w:tcPr>
            <w:tcW w:w="766" w:type="dxa"/>
            <w:vAlign w:val="center"/>
          </w:tcPr>
          <w:p w:rsidR="00CB7DBE" w:rsidRPr="00EC12C7" w:rsidRDefault="00CB7DBE" w:rsidP="0041448A">
            <w:pPr>
              <w:jc w:val="center"/>
              <w:rPr>
                <w:rFonts w:asciiTheme="majorBidi" w:hAnsiTheme="majorBidi" w:cstheme="majorBidi"/>
                <w:sz w:val="18"/>
                <w:szCs w:val="18"/>
              </w:rPr>
            </w:pPr>
            <w:r w:rsidRPr="00EC12C7">
              <w:rPr>
                <w:rFonts w:asciiTheme="majorBidi" w:hAnsiTheme="majorBidi" w:cstheme="majorBidi"/>
                <w:sz w:val="18"/>
                <w:szCs w:val="18"/>
              </w:rPr>
              <w:t>59</w:t>
            </w:r>
          </w:p>
        </w:tc>
        <w:tc>
          <w:tcPr>
            <w:tcW w:w="870" w:type="dxa"/>
            <w:tcBorders>
              <w:right w:val="single" w:sz="12" w:space="0" w:color="auto"/>
            </w:tcBorders>
            <w:vAlign w:val="center"/>
          </w:tcPr>
          <w:p w:rsidR="00CB7DBE" w:rsidRPr="00EC12C7" w:rsidRDefault="00CB7DBE" w:rsidP="0041448A">
            <w:pPr>
              <w:jc w:val="center"/>
              <w:rPr>
                <w:rFonts w:asciiTheme="majorBidi" w:hAnsiTheme="majorBidi" w:cstheme="majorBidi"/>
                <w:sz w:val="18"/>
                <w:szCs w:val="18"/>
              </w:rPr>
            </w:pPr>
            <w:r w:rsidRPr="00EC12C7">
              <w:rPr>
                <w:rFonts w:asciiTheme="majorBidi" w:hAnsiTheme="majorBidi" w:cstheme="majorBidi"/>
                <w:sz w:val="18"/>
                <w:szCs w:val="18"/>
              </w:rPr>
              <w:t>95.2</w:t>
            </w:r>
          </w:p>
        </w:tc>
        <w:tc>
          <w:tcPr>
            <w:tcW w:w="755" w:type="dxa"/>
            <w:tcBorders>
              <w:left w:val="single" w:sz="12" w:space="0" w:color="auto"/>
            </w:tcBorders>
            <w:vAlign w:val="center"/>
          </w:tcPr>
          <w:p w:rsidR="00CB7DBE" w:rsidRPr="00EC12C7" w:rsidRDefault="00CB7DBE" w:rsidP="0041448A">
            <w:pPr>
              <w:ind w:left="189" w:hanging="189"/>
              <w:jc w:val="center"/>
              <w:rPr>
                <w:rFonts w:asciiTheme="majorBidi" w:hAnsiTheme="majorBidi" w:cstheme="majorBidi"/>
                <w:sz w:val="18"/>
                <w:szCs w:val="18"/>
              </w:rPr>
            </w:pPr>
            <w:r w:rsidRPr="00EC12C7">
              <w:rPr>
                <w:rFonts w:asciiTheme="majorBidi" w:hAnsiTheme="majorBidi" w:cstheme="majorBidi"/>
                <w:sz w:val="18"/>
                <w:szCs w:val="18"/>
              </w:rPr>
              <w:t>55</w:t>
            </w:r>
          </w:p>
        </w:tc>
        <w:tc>
          <w:tcPr>
            <w:tcW w:w="663" w:type="dxa"/>
            <w:vAlign w:val="center"/>
          </w:tcPr>
          <w:p w:rsidR="00CB7DBE" w:rsidRPr="00EC12C7" w:rsidRDefault="00CB7DBE" w:rsidP="0041448A">
            <w:pPr>
              <w:ind w:left="189" w:hanging="189"/>
              <w:jc w:val="center"/>
              <w:rPr>
                <w:rFonts w:asciiTheme="majorBidi" w:hAnsiTheme="majorBidi" w:cstheme="majorBidi"/>
                <w:sz w:val="18"/>
                <w:szCs w:val="18"/>
              </w:rPr>
            </w:pPr>
            <w:r w:rsidRPr="00EC12C7">
              <w:rPr>
                <w:rFonts w:asciiTheme="majorBidi" w:hAnsiTheme="majorBidi" w:cstheme="majorBidi"/>
                <w:sz w:val="18"/>
                <w:szCs w:val="18"/>
              </w:rPr>
              <w:t>88.7</w:t>
            </w:r>
          </w:p>
        </w:tc>
        <w:tc>
          <w:tcPr>
            <w:tcW w:w="745" w:type="dxa"/>
            <w:vAlign w:val="center"/>
          </w:tcPr>
          <w:p w:rsidR="00CB7DBE" w:rsidRPr="00EC12C7" w:rsidRDefault="00CB7DBE" w:rsidP="0041448A">
            <w:pPr>
              <w:ind w:left="189" w:hanging="189"/>
              <w:jc w:val="center"/>
              <w:rPr>
                <w:rFonts w:asciiTheme="majorBidi" w:hAnsiTheme="majorBidi" w:cstheme="majorBidi"/>
                <w:sz w:val="18"/>
                <w:szCs w:val="18"/>
              </w:rPr>
            </w:pPr>
            <w:r w:rsidRPr="00EC12C7">
              <w:rPr>
                <w:rFonts w:asciiTheme="majorBidi" w:hAnsiTheme="majorBidi" w:cstheme="majorBidi"/>
                <w:sz w:val="18"/>
                <w:szCs w:val="18"/>
              </w:rPr>
              <w:t>7</w:t>
            </w:r>
          </w:p>
        </w:tc>
        <w:tc>
          <w:tcPr>
            <w:tcW w:w="901" w:type="dxa"/>
            <w:tcBorders>
              <w:right w:val="single" w:sz="12" w:space="0" w:color="auto"/>
            </w:tcBorders>
            <w:vAlign w:val="center"/>
          </w:tcPr>
          <w:p w:rsidR="00CB7DBE" w:rsidRPr="00EC12C7" w:rsidRDefault="00CB7DBE" w:rsidP="0041448A">
            <w:pPr>
              <w:ind w:left="189" w:hanging="189"/>
              <w:jc w:val="center"/>
              <w:rPr>
                <w:rFonts w:asciiTheme="majorBidi" w:hAnsiTheme="majorBidi" w:cstheme="majorBidi"/>
                <w:sz w:val="18"/>
                <w:szCs w:val="18"/>
              </w:rPr>
            </w:pPr>
            <w:r w:rsidRPr="00EC12C7">
              <w:rPr>
                <w:rFonts w:asciiTheme="majorBidi" w:hAnsiTheme="majorBidi" w:cstheme="majorBidi"/>
                <w:sz w:val="18"/>
                <w:szCs w:val="18"/>
              </w:rPr>
              <w:t>11.3</w:t>
            </w:r>
          </w:p>
        </w:tc>
        <w:tc>
          <w:tcPr>
            <w:tcW w:w="688" w:type="dxa"/>
            <w:tcBorders>
              <w:left w:val="single" w:sz="12" w:space="0" w:color="auto"/>
              <w:right w:val="single" w:sz="12" w:space="0" w:color="auto"/>
            </w:tcBorders>
            <w:vAlign w:val="center"/>
          </w:tcPr>
          <w:p w:rsidR="00CB7DBE" w:rsidRPr="00EC12C7" w:rsidRDefault="00CB7DBE" w:rsidP="0041448A">
            <w:pPr>
              <w:ind w:left="189" w:hanging="189"/>
              <w:jc w:val="center"/>
              <w:rPr>
                <w:rFonts w:asciiTheme="majorBidi" w:hAnsiTheme="majorBidi" w:cstheme="majorBidi"/>
                <w:sz w:val="18"/>
                <w:szCs w:val="18"/>
              </w:rPr>
            </w:pPr>
            <w:r w:rsidRPr="00EC12C7">
              <w:rPr>
                <w:rFonts w:asciiTheme="majorBidi" w:hAnsiTheme="majorBidi" w:cstheme="majorBidi"/>
                <w:sz w:val="18"/>
                <w:szCs w:val="18"/>
              </w:rPr>
              <w:t>29.05</w:t>
            </w:r>
          </w:p>
        </w:tc>
        <w:tc>
          <w:tcPr>
            <w:tcW w:w="819" w:type="dxa"/>
            <w:tcBorders>
              <w:left w:val="single" w:sz="12" w:space="0" w:color="auto"/>
            </w:tcBorders>
            <w:vAlign w:val="center"/>
          </w:tcPr>
          <w:p w:rsidR="00CB7DBE" w:rsidRPr="00EC12C7" w:rsidRDefault="00CB7DBE" w:rsidP="0041448A">
            <w:pPr>
              <w:rPr>
                <w:rFonts w:asciiTheme="majorBidi" w:hAnsiTheme="majorBidi" w:cstheme="majorBidi"/>
                <w:sz w:val="18"/>
                <w:szCs w:val="18"/>
              </w:rPr>
            </w:pPr>
            <w:r w:rsidRPr="00EC12C7">
              <w:rPr>
                <w:rFonts w:asciiTheme="majorBidi" w:hAnsiTheme="majorBidi" w:cstheme="majorBidi"/>
                <w:sz w:val="18"/>
                <w:szCs w:val="18"/>
              </w:rPr>
              <w:t>0.0</w:t>
            </w:r>
            <w:r w:rsidR="006A4882" w:rsidRPr="00EC12C7">
              <w:rPr>
                <w:rFonts w:asciiTheme="majorBidi" w:hAnsiTheme="majorBidi" w:cstheme="majorBidi"/>
                <w:sz w:val="18"/>
                <w:szCs w:val="18"/>
              </w:rPr>
              <w:t>01</w:t>
            </w:r>
            <w:r w:rsidRPr="00EC12C7">
              <w:rPr>
                <w:rFonts w:asciiTheme="majorBidi" w:hAnsiTheme="majorBidi" w:cstheme="majorBidi"/>
                <w:sz w:val="18"/>
                <w:szCs w:val="18"/>
                <w:vertAlign w:val="superscript"/>
              </w:rPr>
              <w:t>**</w:t>
            </w:r>
          </w:p>
        </w:tc>
      </w:tr>
      <w:tr w:rsidR="00CB7DBE" w:rsidRPr="00EC12C7" w:rsidTr="00CB7DBE">
        <w:trPr>
          <w:trHeight w:val="641"/>
          <w:jc w:val="center"/>
        </w:trPr>
        <w:tc>
          <w:tcPr>
            <w:tcW w:w="3209" w:type="dxa"/>
            <w:tcBorders>
              <w:right w:val="single" w:sz="12" w:space="0" w:color="auto"/>
            </w:tcBorders>
            <w:vAlign w:val="center"/>
          </w:tcPr>
          <w:p w:rsidR="00CB7DBE" w:rsidRPr="00EC12C7" w:rsidRDefault="00556646" w:rsidP="00A9593D">
            <w:pPr>
              <w:pStyle w:val="Default"/>
              <w:numPr>
                <w:ilvl w:val="0"/>
                <w:numId w:val="6"/>
              </w:numPr>
              <w:tabs>
                <w:tab w:val="right" w:pos="851"/>
              </w:tabs>
              <w:ind w:left="317" w:hanging="317"/>
              <w:jc w:val="both"/>
              <w:rPr>
                <w:rFonts w:asciiTheme="majorBidi" w:hAnsiTheme="majorBidi" w:cstheme="majorBidi"/>
                <w:sz w:val="18"/>
                <w:szCs w:val="18"/>
              </w:rPr>
            </w:pPr>
            <w:r w:rsidRPr="00EC12C7">
              <w:rPr>
                <w:rFonts w:asciiTheme="majorBidi" w:hAnsiTheme="majorBidi" w:cstheme="majorBidi"/>
                <w:sz w:val="18"/>
                <w:szCs w:val="18"/>
              </w:rPr>
              <w:t>M</w:t>
            </w:r>
            <w:r w:rsidR="00CB7DBE" w:rsidRPr="00EC12C7">
              <w:rPr>
                <w:rFonts w:asciiTheme="majorBidi" w:hAnsiTheme="majorBidi" w:cstheme="majorBidi"/>
                <w:sz w:val="18"/>
                <w:szCs w:val="18"/>
              </w:rPr>
              <w:t xml:space="preserve">edications should administered </w:t>
            </w:r>
            <w:r w:rsidR="00D53D90" w:rsidRPr="00EC12C7">
              <w:rPr>
                <w:rFonts w:asciiTheme="majorBidi" w:hAnsiTheme="majorBidi" w:cstheme="majorBidi"/>
                <w:sz w:val="18"/>
                <w:szCs w:val="18"/>
              </w:rPr>
              <w:t xml:space="preserve">slowly </w:t>
            </w:r>
            <w:r w:rsidR="00CB7DBE" w:rsidRPr="00EC12C7">
              <w:rPr>
                <w:rFonts w:asciiTheme="majorBidi" w:hAnsiTheme="majorBidi" w:cstheme="majorBidi"/>
                <w:sz w:val="18"/>
                <w:szCs w:val="18"/>
              </w:rPr>
              <w:t>by gravity</w:t>
            </w:r>
            <w:r w:rsidR="00D53D90" w:rsidRPr="00EC12C7">
              <w:rPr>
                <w:rFonts w:asciiTheme="majorBidi" w:hAnsiTheme="majorBidi" w:cstheme="majorBidi"/>
                <w:sz w:val="18"/>
                <w:szCs w:val="18"/>
              </w:rPr>
              <w:t xml:space="preserve"> into the tube.</w:t>
            </w:r>
          </w:p>
        </w:tc>
        <w:tc>
          <w:tcPr>
            <w:tcW w:w="746" w:type="dxa"/>
            <w:tcBorders>
              <w:left w:val="single" w:sz="12" w:space="0" w:color="auto"/>
            </w:tcBorders>
            <w:vAlign w:val="center"/>
          </w:tcPr>
          <w:p w:rsidR="00CB7DBE" w:rsidRPr="00EC12C7" w:rsidRDefault="00CB7DBE" w:rsidP="0041448A">
            <w:pPr>
              <w:ind w:left="189" w:hanging="189"/>
              <w:jc w:val="center"/>
              <w:rPr>
                <w:rFonts w:asciiTheme="majorBidi" w:hAnsiTheme="majorBidi" w:cstheme="majorBidi"/>
                <w:sz w:val="18"/>
                <w:szCs w:val="18"/>
              </w:rPr>
            </w:pPr>
            <w:r w:rsidRPr="00EC12C7">
              <w:rPr>
                <w:rFonts w:asciiTheme="majorBidi" w:hAnsiTheme="majorBidi" w:cstheme="majorBidi"/>
                <w:sz w:val="18"/>
                <w:szCs w:val="18"/>
              </w:rPr>
              <w:t>2</w:t>
            </w:r>
          </w:p>
        </w:tc>
        <w:tc>
          <w:tcPr>
            <w:tcW w:w="727" w:type="dxa"/>
            <w:vAlign w:val="center"/>
          </w:tcPr>
          <w:p w:rsidR="00CB7DBE" w:rsidRPr="00EC12C7" w:rsidRDefault="00CB7DBE" w:rsidP="0041448A">
            <w:pPr>
              <w:ind w:left="189" w:hanging="189"/>
              <w:jc w:val="center"/>
              <w:rPr>
                <w:rFonts w:asciiTheme="majorBidi" w:hAnsiTheme="majorBidi" w:cstheme="majorBidi"/>
                <w:sz w:val="18"/>
                <w:szCs w:val="18"/>
              </w:rPr>
            </w:pPr>
            <w:r w:rsidRPr="00EC12C7">
              <w:rPr>
                <w:rFonts w:asciiTheme="majorBidi" w:hAnsiTheme="majorBidi" w:cstheme="majorBidi"/>
                <w:sz w:val="18"/>
                <w:szCs w:val="18"/>
              </w:rPr>
              <w:t>3.2</w:t>
            </w:r>
          </w:p>
        </w:tc>
        <w:tc>
          <w:tcPr>
            <w:tcW w:w="766" w:type="dxa"/>
            <w:vAlign w:val="center"/>
          </w:tcPr>
          <w:p w:rsidR="00CB7DBE" w:rsidRPr="00EC12C7" w:rsidRDefault="00CB7DBE" w:rsidP="0041448A">
            <w:pPr>
              <w:ind w:left="189" w:hanging="189"/>
              <w:jc w:val="center"/>
              <w:rPr>
                <w:rFonts w:asciiTheme="majorBidi" w:hAnsiTheme="majorBidi" w:cstheme="majorBidi"/>
                <w:sz w:val="18"/>
                <w:szCs w:val="18"/>
              </w:rPr>
            </w:pPr>
            <w:r w:rsidRPr="00EC12C7">
              <w:rPr>
                <w:rFonts w:asciiTheme="majorBidi" w:hAnsiTheme="majorBidi" w:cstheme="majorBidi"/>
                <w:sz w:val="18"/>
                <w:szCs w:val="18"/>
              </w:rPr>
              <w:t>60</w:t>
            </w:r>
          </w:p>
        </w:tc>
        <w:tc>
          <w:tcPr>
            <w:tcW w:w="870" w:type="dxa"/>
            <w:tcBorders>
              <w:right w:val="single" w:sz="12" w:space="0" w:color="auto"/>
            </w:tcBorders>
            <w:vAlign w:val="center"/>
          </w:tcPr>
          <w:p w:rsidR="00CB7DBE" w:rsidRPr="00EC12C7" w:rsidRDefault="00CB7DBE" w:rsidP="0041448A">
            <w:pPr>
              <w:ind w:left="189" w:hanging="189"/>
              <w:jc w:val="center"/>
              <w:rPr>
                <w:rFonts w:asciiTheme="majorBidi" w:hAnsiTheme="majorBidi" w:cstheme="majorBidi"/>
                <w:sz w:val="18"/>
                <w:szCs w:val="18"/>
              </w:rPr>
            </w:pPr>
            <w:r w:rsidRPr="00EC12C7">
              <w:rPr>
                <w:rFonts w:asciiTheme="majorBidi" w:hAnsiTheme="majorBidi" w:cstheme="majorBidi"/>
                <w:sz w:val="18"/>
                <w:szCs w:val="18"/>
              </w:rPr>
              <w:t>96.8</w:t>
            </w:r>
          </w:p>
        </w:tc>
        <w:tc>
          <w:tcPr>
            <w:tcW w:w="755" w:type="dxa"/>
            <w:tcBorders>
              <w:left w:val="single" w:sz="12" w:space="0" w:color="auto"/>
            </w:tcBorders>
            <w:vAlign w:val="center"/>
          </w:tcPr>
          <w:p w:rsidR="00CB7DBE" w:rsidRPr="00EC12C7" w:rsidRDefault="00CB7DBE" w:rsidP="0041448A">
            <w:pPr>
              <w:ind w:left="189" w:hanging="189"/>
              <w:jc w:val="center"/>
              <w:rPr>
                <w:rFonts w:asciiTheme="majorBidi" w:hAnsiTheme="majorBidi" w:cstheme="majorBidi"/>
                <w:sz w:val="18"/>
                <w:szCs w:val="18"/>
              </w:rPr>
            </w:pPr>
            <w:r w:rsidRPr="00EC12C7">
              <w:rPr>
                <w:rFonts w:asciiTheme="majorBidi" w:hAnsiTheme="majorBidi" w:cstheme="majorBidi"/>
                <w:sz w:val="18"/>
                <w:szCs w:val="18"/>
              </w:rPr>
              <w:t>58</w:t>
            </w:r>
          </w:p>
        </w:tc>
        <w:tc>
          <w:tcPr>
            <w:tcW w:w="663" w:type="dxa"/>
            <w:vAlign w:val="center"/>
          </w:tcPr>
          <w:p w:rsidR="00CB7DBE" w:rsidRPr="00EC12C7" w:rsidRDefault="00CB7DBE" w:rsidP="0041448A">
            <w:pPr>
              <w:ind w:left="189" w:hanging="189"/>
              <w:jc w:val="center"/>
              <w:rPr>
                <w:rFonts w:asciiTheme="majorBidi" w:hAnsiTheme="majorBidi" w:cstheme="majorBidi"/>
                <w:sz w:val="18"/>
                <w:szCs w:val="18"/>
              </w:rPr>
            </w:pPr>
            <w:r w:rsidRPr="00EC12C7">
              <w:rPr>
                <w:rFonts w:asciiTheme="majorBidi" w:hAnsiTheme="majorBidi" w:cstheme="majorBidi"/>
                <w:sz w:val="18"/>
                <w:szCs w:val="18"/>
              </w:rPr>
              <w:t>93.6</w:t>
            </w:r>
          </w:p>
        </w:tc>
        <w:tc>
          <w:tcPr>
            <w:tcW w:w="745" w:type="dxa"/>
            <w:vAlign w:val="center"/>
          </w:tcPr>
          <w:p w:rsidR="00CB7DBE" w:rsidRPr="00EC12C7" w:rsidRDefault="00CB7DBE" w:rsidP="0041448A">
            <w:pPr>
              <w:ind w:left="189" w:hanging="189"/>
              <w:jc w:val="center"/>
              <w:rPr>
                <w:rFonts w:asciiTheme="majorBidi" w:hAnsiTheme="majorBidi" w:cstheme="majorBidi"/>
                <w:sz w:val="18"/>
                <w:szCs w:val="18"/>
              </w:rPr>
            </w:pPr>
            <w:r w:rsidRPr="00EC12C7">
              <w:rPr>
                <w:rFonts w:asciiTheme="majorBidi" w:hAnsiTheme="majorBidi" w:cstheme="majorBidi"/>
                <w:sz w:val="18"/>
                <w:szCs w:val="18"/>
              </w:rPr>
              <w:t>4</w:t>
            </w:r>
          </w:p>
        </w:tc>
        <w:tc>
          <w:tcPr>
            <w:tcW w:w="901" w:type="dxa"/>
            <w:tcBorders>
              <w:right w:val="single" w:sz="12" w:space="0" w:color="auto"/>
            </w:tcBorders>
            <w:vAlign w:val="center"/>
          </w:tcPr>
          <w:p w:rsidR="00CB7DBE" w:rsidRPr="00EC12C7" w:rsidRDefault="00CB7DBE" w:rsidP="0041448A">
            <w:pPr>
              <w:ind w:left="189" w:hanging="189"/>
              <w:jc w:val="center"/>
              <w:rPr>
                <w:rFonts w:asciiTheme="majorBidi" w:hAnsiTheme="majorBidi" w:cstheme="majorBidi"/>
                <w:sz w:val="18"/>
                <w:szCs w:val="18"/>
              </w:rPr>
            </w:pPr>
            <w:r w:rsidRPr="00EC12C7">
              <w:rPr>
                <w:rFonts w:asciiTheme="majorBidi" w:hAnsiTheme="majorBidi" w:cstheme="majorBidi"/>
                <w:sz w:val="18"/>
                <w:szCs w:val="18"/>
              </w:rPr>
              <w:t>6.4</w:t>
            </w:r>
          </w:p>
        </w:tc>
        <w:tc>
          <w:tcPr>
            <w:tcW w:w="688" w:type="dxa"/>
            <w:tcBorders>
              <w:left w:val="single" w:sz="12" w:space="0" w:color="auto"/>
              <w:right w:val="single" w:sz="12" w:space="0" w:color="auto"/>
            </w:tcBorders>
            <w:vAlign w:val="center"/>
          </w:tcPr>
          <w:p w:rsidR="00CB7DBE" w:rsidRPr="00EC12C7" w:rsidRDefault="00CB7DBE" w:rsidP="0041448A">
            <w:pPr>
              <w:ind w:left="189" w:hanging="189"/>
              <w:jc w:val="center"/>
              <w:rPr>
                <w:rFonts w:asciiTheme="majorBidi" w:hAnsiTheme="majorBidi" w:cstheme="majorBidi"/>
                <w:sz w:val="18"/>
                <w:szCs w:val="18"/>
              </w:rPr>
            </w:pPr>
            <w:r w:rsidRPr="00EC12C7">
              <w:rPr>
                <w:rFonts w:asciiTheme="majorBidi" w:hAnsiTheme="majorBidi" w:cstheme="majorBidi"/>
                <w:sz w:val="18"/>
                <w:szCs w:val="18"/>
              </w:rPr>
              <w:t>43.85</w:t>
            </w:r>
          </w:p>
        </w:tc>
        <w:tc>
          <w:tcPr>
            <w:tcW w:w="819" w:type="dxa"/>
            <w:tcBorders>
              <w:left w:val="single" w:sz="12" w:space="0" w:color="auto"/>
            </w:tcBorders>
            <w:vAlign w:val="center"/>
          </w:tcPr>
          <w:p w:rsidR="00CB7DBE" w:rsidRPr="00EC12C7" w:rsidRDefault="00CB7DBE" w:rsidP="0041448A">
            <w:pPr>
              <w:rPr>
                <w:rFonts w:asciiTheme="majorBidi" w:hAnsiTheme="majorBidi" w:cstheme="majorBidi"/>
                <w:sz w:val="18"/>
                <w:szCs w:val="18"/>
              </w:rPr>
            </w:pPr>
            <w:r w:rsidRPr="00EC12C7">
              <w:rPr>
                <w:rFonts w:asciiTheme="majorBidi" w:hAnsiTheme="majorBidi" w:cstheme="majorBidi"/>
                <w:sz w:val="18"/>
                <w:szCs w:val="18"/>
              </w:rPr>
              <w:t>0.001</w:t>
            </w:r>
            <w:r w:rsidRPr="00EC12C7">
              <w:rPr>
                <w:rFonts w:asciiTheme="majorBidi" w:hAnsiTheme="majorBidi" w:cstheme="majorBidi"/>
                <w:sz w:val="18"/>
                <w:szCs w:val="18"/>
                <w:vertAlign w:val="superscript"/>
              </w:rPr>
              <w:t>**</w:t>
            </w:r>
          </w:p>
        </w:tc>
      </w:tr>
    </w:tbl>
    <w:p w:rsidR="00977BB8" w:rsidRPr="00EC12C7" w:rsidRDefault="005C4142" w:rsidP="005E6375">
      <w:pPr>
        <w:tabs>
          <w:tab w:val="right" w:pos="1080"/>
          <w:tab w:val="right" w:pos="1260"/>
          <w:tab w:val="right" w:pos="1692"/>
          <w:tab w:val="right" w:pos="1800"/>
          <w:tab w:val="right" w:pos="1980"/>
          <w:tab w:val="right" w:pos="2880"/>
          <w:tab w:val="right" w:pos="3420"/>
        </w:tabs>
        <w:spacing w:before="240"/>
        <w:ind w:left="-1276" w:right="-1044"/>
        <w:jc w:val="lowKashida"/>
        <w:rPr>
          <w:rFonts w:asciiTheme="majorBidi" w:hAnsiTheme="majorBidi" w:cstheme="majorBidi"/>
          <w:sz w:val="24"/>
          <w:szCs w:val="24"/>
          <w:lang w:bidi="ar-LY"/>
        </w:rPr>
      </w:pPr>
      <w:r w:rsidRPr="00EC12C7">
        <w:rPr>
          <w:rFonts w:asciiTheme="majorBidi" w:hAnsiTheme="majorBidi" w:cstheme="majorBidi"/>
          <w:b/>
          <w:bCs/>
          <w:sz w:val="24"/>
          <w:szCs w:val="24"/>
        </w:rPr>
        <w:t>Table (</w:t>
      </w:r>
      <w:r w:rsidR="006A657C">
        <w:rPr>
          <w:rFonts w:asciiTheme="majorBidi" w:hAnsiTheme="majorBidi" w:cstheme="majorBidi"/>
          <w:b/>
          <w:bCs/>
          <w:sz w:val="24"/>
          <w:szCs w:val="24"/>
        </w:rPr>
        <w:t>4</w:t>
      </w:r>
      <w:r w:rsidR="0037185C" w:rsidRPr="00EC12C7">
        <w:rPr>
          <w:rFonts w:asciiTheme="majorBidi" w:hAnsiTheme="majorBidi" w:cstheme="majorBidi"/>
          <w:b/>
          <w:bCs/>
          <w:sz w:val="24"/>
          <w:szCs w:val="24"/>
        </w:rPr>
        <w:t>)</w:t>
      </w:r>
      <w:r w:rsidR="0037185C" w:rsidRPr="00EC12C7">
        <w:rPr>
          <w:rFonts w:asciiTheme="majorBidi" w:hAnsiTheme="majorBidi" w:cstheme="majorBidi"/>
          <w:sz w:val="24"/>
          <w:szCs w:val="24"/>
        </w:rPr>
        <w:t xml:space="preserve"> </w:t>
      </w:r>
      <w:r w:rsidR="0037185C" w:rsidRPr="00EC12C7">
        <w:rPr>
          <w:rFonts w:asciiTheme="majorBidi" w:hAnsiTheme="majorBidi" w:cstheme="majorBidi"/>
          <w:sz w:val="24"/>
          <w:szCs w:val="24"/>
          <w:lang w:bidi="ar-LY"/>
        </w:rPr>
        <w:t>shows nurses' knowledge regarding safe medication</w:t>
      </w:r>
      <w:r w:rsidR="00430D3E" w:rsidRPr="00EC12C7">
        <w:rPr>
          <w:rFonts w:asciiTheme="majorBidi" w:hAnsiTheme="majorBidi" w:cstheme="majorBidi"/>
          <w:sz w:val="24"/>
          <w:szCs w:val="24"/>
          <w:lang w:bidi="ar-LY"/>
        </w:rPr>
        <w:t>s</w:t>
      </w:r>
      <w:r w:rsidR="0037185C" w:rsidRPr="00EC12C7">
        <w:rPr>
          <w:rFonts w:asciiTheme="majorBidi" w:hAnsiTheme="majorBidi" w:cstheme="majorBidi"/>
          <w:sz w:val="24"/>
          <w:szCs w:val="24"/>
          <w:lang w:bidi="ar-LY"/>
        </w:rPr>
        <w:t xml:space="preserve"> administration via nasogastric tube </w:t>
      </w:r>
      <w:r w:rsidR="000C7F0B" w:rsidRPr="00EC12C7">
        <w:rPr>
          <w:rFonts w:asciiTheme="majorBidi" w:hAnsiTheme="majorBidi" w:cstheme="majorBidi"/>
          <w:sz w:val="24"/>
          <w:szCs w:val="24"/>
          <w:lang w:bidi="ar-LY"/>
        </w:rPr>
        <w:t xml:space="preserve">pre/post </w:t>
      </w:r>
      <w:r w:rsidR="0037185C" w:rsidRPr="00EC12C7">
        <w:rPr>
          <w:rFonts w:asciiTheme="majorBidi" w:hAnsiTheme="majorBidi" w:cstheme="majorBidi"/>
          <w:sz w:val="24"/>
          <w:szCs w:val="24"/>
          <w:lang w:bidi="ar-LY"/>
        </w:rPr>
        <w:t xml:space="preserve">program </w:t>
      </w:r>
      <w:r w:rsidR="000C7F0B" w:rsidRPr="00EC12C7">
        <w:rPr>
          <w:rFonts w:asciiTheme="majorBidi" w:hAnsiTheme="majorBidi" w:cstheme="majorBidi"/>
          <w:sz w:val="24"/>
          <w:szCs w:val="24"/>
          <w:lang w:bidi="ar-LY"/>
        </w:rPr>
        <w:t>implementation</w:t>
      </w:r>
      <w:r w:rsidR="0037185C" w:rsidRPr="00EC12C7">
        <w:rPr>
          <w:rFonts w:asciiTheme="majorBidi" w:hAnsiTheme="majorBidi" w:cstheme="majorBidi"/>
          <w:sz w:val="24"/>
          <w:szCs w:val="24"/>
          <w:lang w:bidi="ar-LY"/>
        </w:rPr>
        <w:t>.  It was found that</w:t>
      </w:r>
      <w:r w:rsidRPr="00EC12C7">
        <w:rPr>
          <w:rFonts w:asciiTheme="majorBidi" w:hAnsiTheme="majorBidi" w:cstheme="majorBidi"/>
          <w:sz w:val="24"/>
          <w:szCs w:val="24"/>
          <w:lang w:bidi="ar-LY"/>
        </w:rPr>
        <w:t>, there was a highly statistically significant difference (p= &lt;0.001)</w:t>
      </w:r>
      <w:r w:rsidRPr="00EC12C7">
        <w:rPr>
          <w:rFonts w:asciiTheme="majorBidi" w:hAnsiTheme="majorBidi" w:cstheme="majorBidi"/>
          <w:color w:val="FF0000"/>
          <w:sz w:val="24"/>
          <w:szCs w:val="24"/>
          <w:lang w:bidi="ar-LY"/>
        </w:rPr>
        <w:t xml:space="preserve"> </w:t>
      </w:r>
      <w:r w:rsidRPr="00EC12C7">
        <w:rPr>
          <w:rFonts w:asciiTheme="majorBidi" w:hAnsiTheme="majorBidi" w:cstheme="majorBidi"/>
          <w:sz w:val="24"/>
          <w:szCs w:val="24"/>
          <w:lang w:bidi="ar-LY"/>
        </w:rPr>
        <w:t>before and after the program where</w:t>
      </w:r>
      <w:r w:rsidR="0037185C" w:rsidRPr="00EC12C7">
        <w:rPr>
          <w:rFonts w:asciiTheme="majorBidi" w:hAnsiTheme="majorBidi" w:cstheme="majorBidi"/>
          <w:sz w:val="24"/>
          <w:szCs w:val="24"/>
          <w:lang w:bidi="ar-LY"/>
        </w:rPr>
        <w:t xml:space="preserve"> </w:t>
      </w:r>
      <w:r w:rsidR="00F44081" w:rsidRPr="00EC12C7">
        <w:rPr>
          <w:rFonts w:asciiTheme="majorBidi" w:hAnsiTheme="majorBidi" w:cstheme="majorBidi"/>
          <w:sz w:val="24"/>
          <w:szCs w:val="24"/>
          <w:lang w:bidi="ar-LY"/>
        </w:rPr>
        <w:t>majority</w:t>
      </w:r>
      <w:r w:rsidR="0037185C" w:rsidRPr="00EC12C7">
        <w:rPr>
          <w:rFonts w:asciiTheme="majorBidi" w:hAnsiTheme="majorBidi" w:cstheme="majorBidi"/>
          <w:sz w:val="24"/>
          <w:szCs w:val="24"/>
          <w:lang w:bidi="ar-LY"/>
        </w:rPr>
        <w:t xml:space="preserve"> of </w:t>
      </w:r>
      <w:r w:rsidRPr="00EC12C7">
        <w:rPr>
          <w:rFonts w:asciiTheme="majorBidi" w:hAnsiTheme="majorBidi" w:cstheme="majorBidi"/>
          <w:sz w:val="24"/>
          <w:szCs w:val="24"/>
          <w:lang w:bidi="ar-LY"/>
        </w:rPr>
        <w:t>nurses</w:t>
      </w:r>
      <w:r w:rsidR="00C20BBE" w:rsidRPr="00EC12C7">
        <w:rPr>
          <w:rFonts w:asciiTheme="majorBidi" w:hAnsiTheme="majorBidi" w:cstheme="majorBidi"/>
          <w:sz w:val="24"/>
          <w:szCs w:val="24"/>
          <w:lang w:bidi="ar-LY"/>
        </w:rPr>
        <w:t xml:space="preserve"> </w:t>
      </w:r>
      <w:r w:rsidR="0037185C" w:rsidRPr="00EC12C7">
        <w:rPr>
          <w:rFonts w:asciiTheme="majorBidi" w:hAnsiTheme="majorBidi" w:cstheme="majorBidi"/>
          <w:sz w:val="24"/>
          <w:szCs w:val="24"/>
          <w:lang w:bidi="ar-LY"/>
        </w:rPr>
        <w:t>(100%</w:t>
      </w:r>
      <w:r w:rsidR="00F44081" w:rsidRPr="00EC12C7">
        <w:rPr>
          <w:rFonts w:asciiTheme="majorBidi" w:hAnsiTheme="majorBidi" w:cstheme="majorBidi"/>
          <w:sz w:val="24"/>
          <w:szCs w:val="24"/>
          <w:lang w:bidi="ar-LY"/>
        </w:rPr>
        <w:t>, 98.4%,</w:t>
      </w:r>
      <w:r w:rsidR="005E6375">
        <w:rPr>
          <w:rFonts w:asciiTheme="majorBidi" w:hAnsiTheme="majorBidi" w:cstheme="majorBidi"/>
          <w:sz w:val="24"/>
          <w:szCs w:val="24"/>
          <w:lang w:bidi="ar-LY"/>
        </w:rPr>
        <w:t xml:space="preserve"> 98.4%,</w:t>
      </w:r>
      <w:r w:rsidR="00F44081" w:rsidRPr="00EC12C7">
        <w:rPr>
          <w:rFonts w:asciiTheme="majorBidi" w:hAnsiTheme="majorBidi" w:cstheme="majorBidi"/>
          <w:sz w:val="24"/>
          <w:szCs w:val="24"/>
          <w:lang w:bidi="ar-LY"/>
        </w:rPr>
        <w:t xml:space="preserve"> </w:t>
      </w:r>
      <w:r w:rsidR="005E6375">
        <w:rPr>
          <w:rFonts w:asciiTheme="majorBidi" w:hAnsiTheme="majorBidi" w:cstheme="majorBidi"/>
          <w:sz w:val="24"/>
          <w:szCs w:val="24"/>
          <w:lang w:bidi="ar-LY"/>
        </w:rPr>
        <w:t>96.8%, 96.8% &amp;</w:t>
      </w:r>
      <w:r w:rsidR="00761F28">
        <w:rPr>
          <w:rFonts w:asciiTheme="majorBidi" w:hAnsiTheme="majorBidi" w:cstheme="majorBidi"/>
          <w:sz w:val="24"/>
          <w:szCs w:val="24"/>
          <w:lang w:bidi="ar-LY"/>
        </w:rPr>
        <w:t xml:space="preserve"> </w:t>
      </w:r>
      <w:r w:rsidR="00F44081" w:rsidRPr="00EC12C7">
        <w:rPr>
          <w:rFonts w:asciiTheme="majorBidi" w:hAnsiTheme="majorBidi" w:cstheme="majorBidi"/>
          <w:sz w:val="24"/>
          <w:szCs w:val="24"/>
          <w:lang w:bidi="ar-LY"/>
        </w:rPr>
        <w:t>96.8%</w:t>
      </w:r>
      <w:r w:rsidR="00357D8C" w:rsidRPr="00EC12C7">
        <w:rPr>
          <w:rFonts w:asciiTheme="majorBidi" w:hAnsiTheme="majorBidi" w:cstheme="majorBidi"/>
          <w:sz w:val="24"/>
          <w:szCs w:val="24"/>
          <w:lang w:bidi="ar-LY"/>
        </w:rPr>
        <w:t>)</w:t>
      </w:r>
      <w:r w:rsidR="0037185C" w:rsidRPr="00EC12C7">
        <w:rPr>
          <w:rFonts w:asciiTheme="majorBidi" w:hAnsiTheme="majorBidi" w:cstheme="majorBidi"/>
          <w:sz w:val="24"/>
          <w:szCs w:val="24"/>
          <w:lang w:bidi="ar-LY"/>
        </w:rPr>
        <w:t xml:space="preserve"> </w:t>
      </w:r>
      <w:r w:rsidR="00E639E1" w:rsidRPr="00EC12C7">
        <w:rPr>
          <w:rFonts w:asciiTheme="majorBidi" w:hAnsiTheme="majorBidi" w:cstheme="majorBidi"/>
          <w:sz w:val="24"/>
          <w:szCs w:val="24"/>
          <w:lang w:bidi="ar-LY"/>
        </w:rPr>
        <w:t xml:space="preserve">respectively </w:t>
      </w:r>
      <w:r w:rsidR="0037185C" w:rsidRPr="00EC12C7">
        <w:rPr>
          <w:rFonts w:asciiTheme="majorBidi" w:hAnsiTheme="majorBidi" w:cstheme="majorBidi"/>
          <w:sz w:val="24"/>
          <w:szCs w:val="24"/>
          <w:lang w:bidi="ar-LY"/>
        </w:rPr>
        <w:t xml:space="preserve">had </w:t>
      </w:r>
      <w:r w:rsidR="00B071C0" w:rsidRPr="00EC12C7">
        <w:rPr>
          <w:rFonts w:asciiTheme="majorBidi" w:hAnsiTheme="majorBidi" w:cstheme="majorBidi"/>
          <w:sz w:val="24"/>
          <w:szCs w:val="24"/>
          <w:lang w:bidi="ar-LY"/>
        </w:rPr>
        <w:t>satisfactory knowledge</w:t>
      </w:r>
      <w:r w:rsidR="0037185C" w:rsidRPr="00EC12C7">
        <w:rPr>
          <w:rFonts w:asciiTheme="majorBidi" w:hAnsiTheme="majorBidi" w:cstheme="majorBidi"/>
          <w:sz w:val="24"/>
          <w:szCs w:val="24"/>
          <w:lang w:bidi="ar-LY"/>
        </w:rPr>
        <w:t xml:space="preserve"> after the program implementation related to </w:t>
      </w:r>
      <w:r w:rsidR="00F44081" w:rsidRPr="00EC12C7">
        <w:rPr>
          <w:rFonts w:asciiTheme="majorBidi" w:hAnsiTheme="majorBidi" w:cstheme="majorBidi"/>
          <w:sz w:val="24"/>
          <w:szCs w:val="24"/>
          <w:lang w:bidi="ar-LY"/>
        </w:rPr>
        <w:t>Purified water is needed for dissolution and dilution of the crushed formulation</w:t>
      </w:r>
      <w:r w:rsidR="0037185C" w:rsidRPr="00EC12C7">
        <w:rPr>
          <w:rFonts w:asciiTheme="majorBidi" w:hAnsiTheme="majorBidi" w:cstheme="majorBidi"/>
          <w:sz w:val="24"/>
          <w:szCs w:val="24"/>
          <w:lang w:bidi="ar-LY"/>
        </w:rPr>
        <w:t xml:space="preserve">, </w:t>
      </w:r>
      <w:r w:rsidR="006A4882" w:rsidRPr="00EC12C7">
        <w:rPr>
          <w:rFonts w:asciiTheme="majorBidi" w:hAnsiTheme="majorBidi" w:cstheme="majorBidi"/>
          <w:sz w:val="24"/>
          <w:szCs w:val="24"/>
          <w:lang w:bidi="ar-LY"/>
        </w:rPr>
        <w:t>It is necessary to wearing gloves or use hand disinfection before crushing tablets</w:t>
      </w:r>
      <w:r w:rsidR="0037185C" w:rsidRPr="00EC12C7">
        <w:rPr>
          <w:rFonts w:asciiTheme="majorBidi" w:hAnsiTheme="majorBidi" w:cstheme="majorBidi"/>
          <w:sz w:val="24"/>
          <w:szCs w:val="24"/>
          <w:lang w:bidi="ar-LY"/>
        </w:rPr>
        <w:t xml:space="preserve">, </w:t>
      </w:r>
      <w:r w:rsidR="006A4882" w:rsidRPr="00EC12C7">
        <w:rPr>
          <w:rFonts w:asciiTheme="majorBidi" w:hAnsiTheme="majorBidi" w:cstheme="majorBidi"/>
          <w:sz w:val="24"/>
          <w:szCs w:val="24"/>
          <w:lang w:bidi="ar-LY"/>
        </w:rPr>
        <w:t>wooden</w:t>
      </w:r>
      <w:r w:rsidR="006953C6" w:rsidRPr="00EC12C7">
        <w:rPr>
          <w:rFonts w:asciiTheme="majorBidi" w:hAnsiTheme="majorBidi" w:cstheme="majorBidi"/>
          <w:sz w:val="24"/>
          <w:szCs w:val="24"/>
          <w:lang w:bidi="ar-LY"/>
        </w:rPr>
        <w:t>,</w:t>
      </w:r>
      <w:r w:rsidR="006A4882" w:rsidRPr="00EC12C7">
        <w:rPr>
          <w:rFonts w:asciiTheme="majorBidi" w:hAnsiTheme="majorBidi" w:cstheme="majorBidi"/>
          <w:sz w:val="24"/>
          <w:szCs w:val="24"/>
          <w:lang w:bidi="ar-LY"/>
        </w:rPr>
        <w:t xml:space="preserve"> </w:t>
      </w:r>
      <w:r w:rsidR="006953C6" w:rsidRPr="00EC12C7">
        <w:rPr>
          <w:rFonts w:asciiTheme="majorBidi" w:hAnsiTheme="majorBidi" w:cstheme="majorBidi"/>
          <w:sz w:val="24"/>
          <w:szCs w:val="24"/>
          <w:lang w:bidi="ar-LY"/>
        </w:rPr>
        <w:t>metal</w:t>
      </w:r>
      <w:r w:rsidR="006A4882" w:rsidRPr="00EC12C7">
        <w:rPr>
          <w:rFonts w:asciiTheme="majorBidi" w:hAnsiTheme="majorBidi" w:cstheme="majorBidi"/>
          <w:sz w:val="24"/>
          <w:szCs w:val="24"/>
          <w:lang w:bidi="ar-LY"/>
        </w:rPr>
        <w:t xml:space="preserve"> mortar is not suitable for crushing solid medications</w:t>
      </w:r>
      <w:r w:rsidR="0037185C" w:rsidRPr="00EC12C7">
        <w:rPr>
          <w:rFonts w:asciiTheme="majorBidi" w:hAnsiTheme="majorBidi" w:cstheme="majorBidi"/>
          <w:sz w:val="24"/>
          <w:szCs w:val="24"/>
          <w:lang w:bidi="ar-LY"/>
        </w:rPr>
        <w:t xml:space="preserve">, </w:t>
      </w:r>
      <w:r w:rsidR="006A4882" w:rsidRPr="00EC12C7">
        <w:rPr>
          <w:rFonts w:asciiTheme="majorBidi" w:hAnsiTheme="majorBidi" w:cstheme="majorBidi"/>
          <w:sz w:val="24"/>
          <w:szCs w:val="24"/>
          <w:lang w:bidi="ar-LY"/>
        </w:rPr>
        <w:t xml:space="preserve">multiple </w:t>
      </w:r>
      <w:r w:rsidR="00357D8C" w:rsidRPr="00EC12C7">
        <w:rPr>
          <w:rFonts w:asciiTheme="majorBidi" w:hAnsiTheme="majorBidi" w:cstheme="majorBidi"/>
          <w:sz w:val="24"/>
          <w:szCs w:val="24"/>
          <w:lang w:bidi="ar-LY"/>
        </w:rPr>
        <w:t>medications</w:t>
      </w:r>
      <w:r w:rsidR="006A4882" w:rsidRPr="00EC12C7">
        <w:rPr>
          <w:rFonts w:asciiTheme="majorBidi" w:hAnsiTheme="majorBidi" w:cstheme="majorBidi"/>
          <w:sz w:val="24"/>
          <w:szCs w:val="24"/>
          <w:lang w:bidi="ar-LY"/>
        </w:rPr>
        <w:t xml:space="preserve"> can be mixed</w:t>
      </w:r>
      <w:r w:rsidR="00815CD5" w:rsidRPr="00EC12C7">
        <w:rPr>
          <w:rFonts w:asciiTheme="majorBidi" w:hAnsiTheme="majorBidi" w:cstheme="majorBidi"/>
          <w:sz w:val="24"/>
          <w:szCs w:val="24"/>
          <w:lang w:bidi="ar-LY"/>
        </w:rPr>
        <w:t>,</w:t>
      </w:r>
      <w:r w:rsidR="0037185C" w:rsidRPr="00EC12C7">
        <w:rPr>
          <w:rFonts w:asciiTheme="majorBidi" w:hAnsiTheme="majorBidi" w:cstheme="majorBidi"/>
          <w:sz w:val="24"/>
          <w:szCs w:val="24"/>
          <w:lang w:bidi="ar-LY"/>
        </w:rPr>
        <w:t xml:space="preserve"> </w:t>
      </w:r>
      <w:r w:rsidR="006A4882" w:rsidRPr="00EC12C7">
        <w:rPr>
          <w:rFonts w:asciiTheme="majorBidi" w:hAnsiTheme="majorBidi" w:cstheme="majorBidi"/>
          <w:sz w:val="24"/>
          <w:szCs w:val="24"/>
          <w:lang w:bidi="ar-LY"/>
        </w:rPr>
        <w:t xml:space="preserve">each medication should be prepared individually &amp; administrated separately and </w:t>
      </w:r>
      <w:r w:rsidR="00335CE8" w:rsidRPr="00EC12C7">
        <w:rPr>
          <w:rFonts w:asciiTheme="majorBidi" w:hAnsiTheme="majorBidi" w:cstheme="majorBidi"/>
          <w:sz w:val="24"/>
          <w:szCs w:val="24"/>
          <w:lang w:bidi="ar-LY"/>
        </w:rPr>
        <w:t>i</w:t>
      </w:r>
      <w:r w:rsidR="006A4882" w:rsidRPr="00EC12C7">
        <w:rPr>
          <w:rFonts w:asciiTheme="majorBidi" w:hAnsiTheme="majorBidi" w:cstheme="majorBidi"/>
          <w:sz w:val="24"/>
          <w:szCs w:val="24"/>
          <w:lang w:bidi="ar-LY"/>
        </w:rPr>
        <w:t xml:space="preserve">t is necessary to rinse the tube with at least </w:t>
      </w:r>
      <w:r w:rsidR="00F941FD">
        <w:rPr>
          <w:rFonts w:asciiTheme="majorBidi" w:hAnsiTheme="majorBidi" w:cstheme="majorBidi"/>
          <w:sz w:val="24"/>
          <w:szCs w:val="24"/>
          <w:lang w:bidi="ar-LY"/>
        </w:rPr>
        <w:t>15</w:t>
      </w:r>
      <w:r w:rsidR="006A4882" w:rsidRPr="00EC12C7">
        <w:rPr>
          <w:rFonts w:asciiTheme="majorBidi" w:hAnsiTheme="majorBidi" w:cstheme="majorBidi"/>
          <w:sz w:val="24"/>
          <w:szCs w:val="24"/>
          <w:lang w:bidi="ar-LY"/>
        </w:rPr>
        <w:t xml:space="preserve"> ml of purified water after medication administration</w:t>
      </w:r>
      <w:r w:rsidR="0037185C" w:rsidRPr="00EC12C7">
        <w:rPr>
          <w:rFonts w:asciiTheme="majorBidi" w:hAnsiTheme="majorBidi" w:cstheme="majorBidi"/>
          <w:sz w:val="24"/>
          <w:szCs w:val="24"/>
          <w:lang w:bidi="ar-LY"/>
        </w:rPr>
        <w:t xml:space="preserve">. </w:t>
      </w:r>
    </w:p>
    <w:p w:rsidR="00B86840" w:rsidRDefault="00B86840" w:rsidP="000C7F0B">
      <w:pPr>
        <w:spacing w:after="0" w:line="240" w:lineRule="auto"/>
        <w:jc w:val="center"/>
        <w:rPr>
          <w:rFonts w:asciiTheme="majorBidi" w:hAnsiTheme="majorBidi" w:cstheme="majorBidi"/>
          <w:b/>
          <w:bCs/>
          <w:sz w:val="24"/>
          <w:szCs w:val="24"/>
          <w:lang w:bidi="ar-EG"/>
        </w:rPr>
      </w:pPr>
    </w:p>
    <w:p w:rsidR="00B36928" w:rsidRPr="00EC12C7" w:rsidRDefault="00B36928" w:rsidP="000C7F0B">
      <w:pPr>
        <w:spacing w:after="0" w:line="240" w:lineRule="auto"/>
        <w:jc w:val="center"/>
        <w:rPr>
          <w:rFonts w:asciiTheme="majorBidi" w:hAnsiTheme="majorBidi" w:cstheme="majorBidi"/>
          <w:b/>
          <w:bCs/>
          <w:sz w:val="24"/>
          <w:szCs w:val="24"/>
          <w:lang w:bidi="ar-EG"/>
        </w:rPr>
      </w:pPr>
    </w:p>
    <w:p w:rsidR="009534DC" w:rsidRPr="00EC12C7" w:rsidRDefault="009534DC" w:rsidP="00940BB2">
      <w:pPr>
        <w:spacing w:after="0" w:line="240" w:lineRule="auto"/>
        <w:jc w:val="center"/>
        <w:rPr>
          <w:rFonts w:asciiTheme="majorBidi" w:hAnsiTheme="majorBidi" w:cstheme="majorBidi"/>
          <w:b/>
          <w:bCs/>
          <w:lang w:bidi="ar-EG"/>
        </w:rPr>
      </w:pPr>
      <w:r w:rsidRPr="00EC12C7">
        <w:rPr>
          <w:rFonts w:asciiTheme="majorBidi" w:hAnsiTheme="majorBidi" w:cstheme="majorBidi"/>
          <w:b/>
          <w:bCs/>
          <w:sz w:val="24"/>
          <w:szCs w:val="24"/>
          <w:lang w:bidi="ar-EG"/>
        </w:rPr>
        <w:t>Table (</w:t>
      </w:r>
      <w:r w:rsidR="00940BB2">
        <w:rPr>
          <w:rFonts w:asciiTheme="majorBidi" w:hAnsiTheme="majorBidi" w:cstheme="majorBidi"/>
          <w:b/>
          <w:bCs/>
          <w:sz w:val="24"/>
          <w:szCs w:val="24"/>
          <w:lang w:bidi="ar-EG"/>
        </w:rPr>
        <w:t>5</w:t>
      </w:r>
      <w:r w:rsidRPr="00EC12C7">
        <w:rPr>
          <w:rFonts w:asciiTheme="majorBidi" w:hAnsiTheme="majorBidi" w:cstheme="majorBidi"/>
          <w:b/>
          <w:bCs/>
          <w:sz w:val="24"/>
          <w:szCs w:val="24"/>
          <w:lang w:bidi="ar-EG"/>
        </w:rPr>
        <w:t xml:space="preserve">): </w:t>
      </w:r>
      <w:r w:rsidR="00D9617D" w:rsidRPr="00EC12C7">
        <w:rPr>
          <w:rFonts w:asciiTheme="majorBidi" w:eastAsia="Times New Roman" w:hAnsiTheme="majorBidi" w:cstheme="majorBidi"/>
          <w:b/>
          <w:bCs/>
          <w:sz w:val="24"/>
          <w:szCs w:val="24"/>
        </w:rPr>
        <w:t>D</w:t>
      </w:r>
      <w:r w:rsidRPr="00EC12C7">
        <w:rPr>
          <w:rFonts w:asciiTheme="majorBidi" w:eastAsia="Times New Roman" w:hAnsiTheme="majorBidi" w:cstheme="majorBidi"/>
          <w:b/>
          <w:bCs/>
          <w:sz w:val="24"/>
          <w:szCs w:val="24"/>
        </w:rPr>
        <w:t>istribution of nurses' practice regarding safe medication</w:t>
      </w:r>
      <w:r w:rsidR="00170EC8">
        <w:rPr>
          <w:rFonts w:asciiTheme="majorBidi" w:eastAsia="Times New Roman" w:hAnsiTheme="majorBidi" w:cstheme="majorBidi"/>
          <w:b/>
          <w:bCs/>
          <w:sz w:val="24"/>
          <w:szCs w:val="24"/>
        </w:rPr>
        <w:t>s</w:t>
      </w:r>
      <w:r w:rsidRPr="00EC12C7">
        <w:rPr>
          <w:rFonts w:asciiTheme="majorBidi" w:eastAsia="Times New Roman" w:hAnsiTheme="majorBidi" w:cstheme="majorBidi"/>
          <w:b/>
          <w:bCs/>
          <w:sz w:val="24"/>
          <w:szCs w:val="24"/>
        </w:rPr>
        <w:t xml:space="preserve"> administration via NGT pre and post program implementation (</w:t>
      </w:r>
      <w:r w:rsidR="00466A53" w:rsidRPr="00EC12C7">
        <w:rPr>
          <w:rFonts w:asciiTheme="majorBidi" w:eastAsia="Times New Roman" w:hAnsiTheme="majorBidi" w:cstheme="majorBidi"/>
          <w:b/>
          <w:bCs/>
          <w:sz w:val="24"/>
          <w:szCs w:val="24"/>
        </w:rPr>
        <w:t>N=</w:t>
      </w:r>
      <w:r w:rsidRPr="00EC12C7">
        <w:rPr>
          <w:rFonts w:asciiTheme="majorBidi" w:eastAsia="Times New Roman" w:hAnsiTheme="majorBidi" w:cstheme="majorBidi"/>
          <w:b/>
          <w:bCs/>
          <w:sz w:val="24"/>
          <w:szCs w:val="24"/>
        </w:rPr>
        <w:t xml:space="preserve"> 62)</w:t>
      </w:r>
      <w:r w:rsidRPr="00EC12C7">
        <w:rPr>
          <w:rFonts w:asciiTheme="majorBidi" w:hAnsiTheme="majorBidi" w:cstheme="majorBidi"/>
          <w:b/>
          <w:bCs/>
          <w:lang w:bidi="ar-EG"/>
        </w:rPr>
        <w:t xml:space="preserve"> </w:t>
      </w:r>
    </w:p>
    <w:tbl>
      <w:tblPr>
        <w:tblStyle w:val="a6"/>
        <w:tblpPr w:leftFromText="180" w:rightFromText="180" w:vertAnchor="text" w:horzAnchor="margin" w:tblpXSpec="center" w:tblpY="194"/>
        <w:tblW w:w="1074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tblPr>
      <w:tblGrid>
        <w:gridCol w:w="3510"/>
        <w:gridCol w:w="672"/>
        <w:gridCol w:w="728"/>
        <w:gridCol w:w="724"/>
        <w:gridCol w:w="11"/>
        <w:gridCol w:w="648"/>
        <w:gridCol w:w="691"/>
        <w:gridCol w:w="691"/>
        <w:gridCol w:w="691"/>
        <w:gridCol w:w="693"/>
        <w:gridCol w:w="830"/>
        <w:gridCol w:w="851"/>
      </w:tblGrid>
      <w:tr w:rsidR="009534DC" w:rsidRPr="00EC12C7" w:rsidTr="009534DC">
        <w:tc>
          <w:tcPr>
            <w:tcW w:w="3510" w:type="dxa"/>
            <w:vMerge w:val="restart"/>
            <w:tcBorders>
              <w:right w:val="single" w:sz="12" w:space="0" w:color="auto"/>
            </w:tcBorders>
            <w:shd w:val="clear" w:color="auto" w:fill="F2F2F2" w:themeFill="background1" w:themeFillShade="F2"/>
            <w:vAlign w:val="center"/>
          </w:tcPr>
          <w:p w:rsidR="009534DC" w:rsidRPr="00EC12C7" w:rsidRDefault="009534DC" w:rsidP="009534DC">
            <w:pPr>
              <w:jc w:val="center"/>
              <w:rPr>
                <w:rFonts w:asciiTheme="majorBidi" w:hAnsiTheme="majorBidi" w:cstheme="majorBidi"/>
                <w:b/>
                <w:bCs/>
                <w:sz w:val="18"/>
                <w:szCs w:val="18"/>
                <w:lang w:bidi="ar-EG"/>
              </w:rPr>
            </w:pPr>
          </w:p>
          <w:p w:rsidR="009534DC" w:rsidRPr="00EC12C7" w:rsidRDefault="009534DC" w:rsidP="009534DC">
            <w:pPr>
              <w:jc w:val="center"/>
              <w:rPr>
                <w:rFonts w:asciiTheme="majorBidi" w:hAnsiTheme="majorBidi" w:cstheme="majorBidi"/>
                <w:sz w:val="18"/>
                <w:szCs w:val="18"/>
                <w:lang w:bidi="ar-EG"/>
              </w:rPr>
            </w:pPr>
            <w:r w:rsidRPr="00EC12C7">
              <w:rPr>
                <w:rFonts w:asciiTheme="majorBidi" w:hAnsiTheme="majorBidi" w:cstheme="majorBidi"/>
                <w:b/>
                <w:bCs/>
                <w:sz w:val="18"/>
                <w:szCs w:val="18"/>
                <w:lang w:bidi="ar-EG"/>
              </w:rPr>
              <w:t>Items</w:t>
            </w:r>
          </w:p>
        </w:tc>
        <w:tc>
          <w:tcPr>
            <w:tcW w:w="2783" w:type="dxa"/>
            <w:gridSpan w:val="5"/>
            <w:tcBorders>
              <w:left w:val="single" w:sz="12" w:space="0" w:color="auto"/>
              <w:right w:val="single" w:sz="12" w:space="0" w:color="auto"/>
            </w:tcBorders>
            <w:shd w:val="clear" w:color="auto" w:fill="F2F2F2" w:themeFill="background1" w:themeFillShade="F2"/>
            <w:vAlign w:val="center"/>
          </w:tcPr>
          <w:p w:rsidR="009534DC" w:rsidRPr="00EC12C7" w:rsidRDefault="009534DC" w:rsidP="009534DC">
            <w:pPr>
              <w:jc w:val="center"/>
              <w:rPr>
                <w:rFonts w:asciiTheme="majorBidi" w:hAnsiTheme="majorBidi" w:cstheme="majorBidi"/>
                <w:b/>
                <w:bCs/>
                <w:sz w:val="18"/>
                <w:szCs w:val="18"/>
                <w:lang w:bidi="ar-EG"/>
              </w:rPr>
            </w:pPr>
            <w:r w:rsidRPr="00EC12C7">
              <w:rPr>
                <w:rFonts w:asciiTheme="majorBidi" w:hAnsiTheme="majorBidi" w:cstheme="majorBidi"/>
                <w:b/>
                <w:bCs/>
                <w:sz w:val="18"/>
                <w:szCs w:val="18"/>
                <w:lang w:bidi="ar-EG"/>
              </w:rPr>
              <w:t>Pre test (</w:t>
            </w:r>
            <w:r w:rsidR="00466A53" w:rsidRPr="00EC12C7">
              <w:rPr>
                <w:rFonts w:asciiTheme="majorBidi" w:hAnsiTheme="majorBidi" w:cstheme="majorBidi"/>
                <w:b/>
                <w:bCs/>
                <w:sz w:val="18"/>
                <w:szCs w:val="18"/>
                <w:lang w:bidi="ar-EG"/>
              </w:rPr>
              <w:t>n=</w:t>
            </w:r>
            <w:r w:rsidRPr="00EC12C7">
              <w:rPr>
                <w:rFonts w:asciiTheme="majorBidi" w:hAnsiTheme="majorBidi" w:cstheme="majorBidi"/>
                <w:b/>
                <w:bCs/>
                <w:sz w:val="18"/>
                <w:szCs w:val="18"/>
                <w:lang w:bidi="ar-EG"/>
              </w:rPr>
              <w:t>62)</w:t>
            </w:r>
          </w:p>
        </w:tc>
        <w:tc>
          <w:tcPr>
            <w:tcW w:w="2766" w:type="dxa"/>
            <w:gridSpan w:val="4"/>
            <w:tcBorders>
              <w:left w:val="single" w:sz="12" w:space="0" w:color="auto"/>
            </w:tcBorders>
            <w:shd w:val="clear" w:color="auto" w:fill="F2F2F2" w:themeFill="background1" w:themeFillShade="F2"/>
            <w:vAlign w:val="center"/>
          </w:tcPr>
          <w:p w:rsidR="009534DC" w:rsidRPr="00EC12C7" w:rsidRDefault="009534DC" w:rsidP="009534DC">
            <w:pPr>
              <w:jc w:val="center"/>
              <w:rPr>
                <w:rFonts w:asciiTheme="majorBidi" w:hAnsiTheme="majorBidi" w:cstheme="majorBidi"/>
                <w:b/>
                <w:bCs/>
                <w:sz w:val="18"/>
                <w:szCs w:val="18"/>
                <w:lang w:bidi="ar-EG"/>
              </w:rPr>
            </w:pPr>
            <w:r w:rsidRPr="00EC12C7">
              <w:rPr>
                <w:rFonts w:asciiTheme="majorBidi" w:hAnsiTheme="majorBidi" w:cstheme="majorBidi"/>
                <w:b/>
                <w:bCs/>
                <w:sz w:val="18"/>
                <w:szCs w:val="18"/>
                <w:lang w:bidi="ar-EG"/>
              </w:rPr>
              <w:t>Post test (</w:t>
            </w:r>
            <w:r w:rsidR="00466A53" w:rsidRPr="00EC12C7">
              <w:rPr>
                <w:rFonts w:asciiTheme="majorBidi" w:hAnsiTheme="majorBidi" w:cstheme="majorBidi"/>
                <w:b/>
                <w:bCs/>
                <w:sz w:val="18"/>
                <w:szCs w:val="18"/>
                <w:lang w:bidi="ar-EG"/>
              </w:rPr>
              <w:t>n=</w:t>
            </w:r>
            <w:r w:rsidRPr="00EC12C7">
              <w:rPr>
                <w:rFonts w:asciiTheme="majorBidi" w:hAnsiTheme="majorBidi" w:cstheme="majorBidi"/>
                <w:b/>
                <w:bCs/>
                <w:sz w:val="18"/>
                <w:szCs w:val="18"/>
                <w:lang w:bidi="ar-EG"/>
              </w:rPr>
              <w:t>62)</w:t>
            </w:r>
          </w:p>
        </w:tc>
        <w:tc>
          <w:tcPr>
            <w:tcW w:w="830" w:type="dxa"/>
            <w:vMerge w:val="restart"/>
            <w:tcBorders>
              <w:left w:val="single" w:sz="12" w:space="0" w:color="auto"/>
            </w:tcBorders>
            <w:shd w:val="clear" w:color="auto" w:fill="F2F2F2" w:themeFill="background1" w:themeFillShade="F2"/>
            <w:vAlign w:val="center"/>
          </w:tcPr>
          <w:p w:rsidR="009534DC" w:rsidRPr="00EC12C7" w:rsidRDefault="009534DC" w:rsidP="009534DC">
            <w:pPr>
              <w:jc w:val="center"/>
              <w:rPr>
                <w:rFonts w:asciiTheme="majorBidi" w:eastAsiaTheme="minorEastAsia" w:hAnsiTheme="majorBidi" w:cstheme="majorBidi"/>
                <w:sz w:val="10"/>
                <w:szCs w:val="10"/>
              </w:rPr>
            </w:pPr>
          </w:p>
          <w:p w:rsidR="009534DC" w:rsidRPr="00EC12C7" w:rsidRDefault="00407F72" w:rsidP="009534DC">
            <w:pPr>
              <w:jc w:val="center"/>
              <w:rPr>
                <w:rFonts w:asciiTheme="majorBidi" w:hAnsiTheme="majorBidi" w:cstheme="majorBidi"/>
                <w:b/>
                <w:bCs/>
                <w:sz w:val="20"/>
                <w:szCs w:val="20"/>
                <w:lang w:bidi="ar-EG"/>
              </w:rPr>
            </w:pPr>
            <m:oMathPara>
              <m:oMath>
                <m:sSup>
                  <m:sSupPr>
                    <m:ctrlPr>
                      <w:rPr>
                        <w:rFonts w:ascii="Cambria Math" w:hAnsiTheme="majorBidi" w:cstheme="majorBidi"/>
                        <w:b/>
                        <w:bCs/>
                        <w:sz w:val="28"/>
                        <w:szCs w:val="28"/>
                      </w:rPr>
                    </m:ctrlPr>
                  </m:sSupPr>
                  <m:e>
                    <m:r>
                      <m:rPr>
                        <m:sty m:val="bi"/>
                      </m:rPr>
                      <w:rPr>
                        <w:rFonts w:ascii="Cambria Math" w:hAnsi="Cambria Math" w:cstheme="majorBidi"/>
                        <w:sz w:val="28"/>
                        <w:szCs w:val="28"/>
                      </w:rPr>
                      <m:t>x</m:t>
                    </m:r>
                  </m:e>
                  <m:sup>
                    <m:r>
                      <m:rPr>
                        <m:sty m:val="bi"/>
                      </m:rPr>
                      <w:rPr>
                        <w:rFonts w:ascii="Cambria Math" w:hAnsi="Cambria Math" w:cstheme="majorBidi"/>
                        <w:sz w:val="28"/>
                        <w:szCs w:val="28"/>
                      </w:rPr>
                      <m:t>2</m:t>
                    </m:r>
                  </m:sup>
                </m:sSup>
              </m:oMath>
            </m:oMathPara>
          </w:p>
        </w:tc>
        <w:tc>
          <w:tcPr>
            <w:tcW w:w="851" w:type="dxa"/>
            <w:vMerge w:val="restart"/>
            <w:tcBorders>
              <w:left w:val="single" w:sz="12" w:space="0" w:color="auto"/>
            </w:tcBorders>
            <w:shd w:val="clear" w:color="auto" w:fill="F2F2F2" w:themeFill="background1" w:themeFillShade="F2"/>
            <w:vAlign w:val="center"/>
          </w:tcPr>
          <w:p w:rsidR="009534DC" w:rsidRPr="00EC12C7" w:rsidRDefault="009534DC" w:rsidP="009534DC">
            <w:pPr>
              <w:jc w:val="center"/>
              <w:rPr>
                <w:rFonts w:asciiTheme="majorBidi" w:hAnsiTheme="majorBidi" w:cstheme="majorBidi"/>
                <w:b/>
                <w:bCs/>
                <w:sz w:val="20"/>
                <w:szCs w:val="20"/>
                <w:lang w:bidi="ar-EG"/>
              </w:rPr>
            </w:pPr>
            <w:r w:rsidRPr="00EC12C7">
              <w:rPr>
                <w:rFonts w:asciiTheme="majorBidi" w:hAnsiTheme="majorBidi" w:cstheme="majorBidi"/>
                <w:b/>
                <w:bCs/>
                <w:sz w:val="20"/>
                <w:szCs w:val="20"/>
                <w:lang w:bidi="ar-EG"/>
              </w:rPr>
              <w:t>P value</w:t>
            </w:r>
          </w:p>
        </w:tc>
      </w:tr>
      <w:tr w:rsidR="009534DC" w:rsidRPr="00EC12C7" w:rsidTr="009534DC">
        <w:trPr>
          <w:trHeight w:val="164"/>
        </w:trPr>
        <w:tc>
          <w:tcPr>
            <w:tcW w:w="3510" w:type="dxa"/>
            <w:vMerge/>
            <w:tcBorders>
              <w:right w:val="single" w:sz="12" w:space="0" w:color="auto"/>
            </w:tcBorders>
            <w:shd w:val="clear" w:color="auto" w:fill="F2F2F2" w:themeFill="background1" w:themeFillShade="F2"/>
            <w:vAlign w:val="center"/>
          </w:tcPr>
          <w:p w:rsidR="009534DC" w:rsidRPr="00EC12C7" w:rsidRDefault="009534DC" w:rsidP="009534DC">
            <w:pPr>
              <w:jc w:val="both"/>
              <w:rPr>
                <w:rFonts w:asciiTheme="majorBidi" w:hAnsiTheme="majorBidi" w:cstheme="majorBidi"/>
                <w:sz w:val="18"/>
                <w:szCs w:val="18"/>
                <w:lang w:bidi="ar-EG"/>
              </w:rPr>
            </w:pPr>
          </w:p>
        </w:tc>
        <w:tc>
          <w:tcPr>
            <w:tcW w:w="1400" w:type="dxa"/>
            <w:gridSpan w:val="2"/>
            <w:tcBorders>
              <w:left w:val="single" w:sz="12" w:space="0" w:color="auto"/>
            </w:tcBorders>
            <w:shd w:val="clear" w:color="auto" w:fill="F2F2F2" w:themeFill="background1" w:themeFillShade="F2"/>
          </w:tcPr>
          <w:p w:rsidR="009534DC" w:rsidRPr="00EC12C7" w:rsidRDefault="009534DC" w:rsidP="009534DC">
            <w:pPr>
              <w:jc w:val="center"/>
              <w:rPr>
                <w:rFonts w:asciiTheme="majorBidi" w:hAnsiTheme="majorBidi" w:cstheme="majorBidi"/>
                <w:b/>
                <w:bCs/>
                <w:sz w:val="18"/>
                <w:szCs w:val="18"/>
                <w:rtl/>
                <w:lang w:bidi="ar-EG"/>
              </w:rPr>
            </w:pPr>
            <w:r w:rsidRPr="00EC12C7">
              <w:rPr>
                <w:rFonts w:asciiTheme="majorBidi" w:hAnsiTheme="majorBidi" w:cstheme="majorBidi"/>
                <w:b/>
                <w:bCs/>
                <w:sz w:val="18"/>
                <w:szCs w:val="18"/>
                <w:lang w:bidi="ar-EG"/>
              </w:rPr>
              <w:t>Competent</w:t>
            </w:r>
          </w:p>
        </w:tc>
        <w:tc>
          <w:tcPr>
            <w:tcW w:w="1383" w:type="dxa"/>
            <w:gridSpan w:val="3"/>
            <w:tcBorders>
              <w:right w:val="single" w:sz="12" w:space="0" w:color="auto"/>
            </w:tcBorders>
            <w:shd w:val="clear" w:color="auto" w:fill="F2F2F2" w:themeFill="background1" w:themeFillShade="F2"/>
          </w:tcPr>
          <w:p w:rsidR="009534DC" w:rsidRPr="00EC12C7" w:rsidRDefault="009534DC" w:rsidP="009534DC">
            <w:pPr>
              <w:jc w:val="center"/>
              <w:rPr>
                <w:rFonts w:asciiTheme="majorBidi" w:hAnsiTheme="majorBidi" w:cstheme="majorBidi"/>
                <w:b/>
                <w:bCs/>
                <w:sz w:val="18"/>
                <w:szCs w:val="18"/>
                <w:rtl/>
                <w:lang w:bidi="ar-EG"/>
              </w:rPr>
            </w:pPr>
            <w:r w:rsidRPr="00EC12C7">
              <w:rPr>
                <w:rFonts w:asciiTheme="majorBidi" w:hAnsiTheme="majorBidi" w:cstheme="majorBidi"/>
                <w:b/>
                <w:bCs/>
                <w:sz w:val="18"/>
                <w:szCs w:val="18"/>
                <w:lang w:bidi="ar-EG"/>
              </w:rPr>
              <w:t>Incompetent</w:t>
            </w:r>
          </w:p>
        </w:tc>
        <w:tc>
          <w:tcPr>
            <w:tcW w:w="1382" w:type="dxa"/>
            <w:gridSpan w:val="2"/>
            <w:tcBorders>
              <w:left w:val="single" w:sz="12" w:space="0" w:color="auto"/>
            </w:tcBorders>
            <w:shd w:val="clear" w:color="auto" w:fill="F2F2F2" w:themeFill="background1" w:themeFillShade="F2"/>
          </w:tcPr>
          <w:p w:rsidR="009534DC" w:rsidRPr="00EC12C7" w:rsidRDefault="009534DC" w:rsidP="009534DC">
            <w:pPr>
              <w:jc w:val="center"/>
              <w:rPr>
                <w:rFonts w:asciiTheme="majorBidi" w:hAnsiTheme="majorBidi" w:cstheme="majorBidi"/>
                <w:b/>
                <w:bCs/>
                <w:sz w:val="18"/>
                <w:szCs w:val="18"/>
                <w:rtl/>
                <w:lang w:bidi="ar-EG"/>
              </w:rPr>
            </w:pPr>
            <w:r w:rsidRPr="00EC12C7">
              <w:rPr>
                <w:rFonts w:asciiTheme="majorBidi" w:hAnsiTheme="majorBidi" w:cstheme="majorBidi"/>
                <w:b/>
                <w:bCs/>
                <w:sz w:val="18"/>
                <w:szCs w:val="18"/>
                <w:lang w:bidi="ar-EG"/>
              </w:rPr>
              <w:t>Competent</w:t>
            </w:r>
          </w:p>
        </w:tc>
        <w:tc>
          <w:tcPr>
            <w:tcW w:w="1384" w:type="dxa"/>
            <w:gridSpan w:val="2"/>
            <w:tcBorders>
              <w:right w:val="single" w:sz="12" w:space="0" w:color="auto"/>
            </w:tcBorders>
            <w:shd w:val="clear" w:color="auto" w:fill="F2F2F2" w:themeFill="background1" w:themeFillShade="F2"/>
          </w:tcPr>
          <w:p w:rsidR="009534DC" w:rsidRPr="00EC12C7" w:rsidRDefault="009534DC" w:rsidP="009534DC">
            <w:pPr>
              <w:jc w:val="center"/>
              <w:rPr>
                <w:rFonts w:asciiTheme="majorBidi" w:hAnsiTheme="majorBidi" w:cstheme="majorBidi"/>
                <w:b/>
                <w:bCs/>
                <w:sz w:val="18"/>
                <w:szCs w:val="18"/>
                <w:rtl/>
                <w:lang w:bidi="ar-EG"/>
              </w:rPr>
            </w:pPr>
            <w:r w:rsidRPr="00EC12C7">
              <w:rPr>
                <w:rFonts w:asciiTheme="majorBidi" w:hAnsiTheme="majorBidi" w:cstheme="majorBidi"/>
                <w:b/>
                <w:bCs/>
                <w:sz w:val="18"/>
                <w:szCs w:val="18"/>
                <w:lang w:bidi="ar-EG"/>
              </w:rPr>
              <w:t>Incompetent</w:t>
            </w:r>
          </w:p>
        </w:tc>
        <w:tc>
          <w:tcPr>
            <w:tcW w:w="830" w:type="dxa"/>
            <w:vMerge/>
            <w:tcBorders>
              <w:left w:val="single" w:sz="12" w:space="0" w:color="auto"/>
              <w:right w:val="single" w:sz="12" w:space="0" w:color="auto"/>
            </w:tcBorders>
            <w:shd w:val="clear" w:color="auto" w:fill="F2F2F2" w:themeFill="background1" w:themeFillShade="F2"/>
          </w:tcPr>
          <w:p w:rsidR="009534DC" w:rsidRPr="00EC12C7" w:rsidRDefault="009534DC" w:rsidP="009534DC">
            <w:pPr>
              <w:jc w:val="center"/>
              <w:rPr>
                <w:rFonts w:asciiTheme="majorBidi" w:hAnsiTheme="majorBidi" w:cstheme="majorBidi"/>
                <w:b/>
                <w:bCs/>
                <w:sz w:val="18"/>
                <w:szCs w:val="18"/>
                <w:lang w:bidi="ar-EG"/>
              </w:rPr>
            </w:pPr>
          </w:p>
        </w:tc>
        <w:tc>
          <w:tcPr>
            <w:tcW w:w="851" w:type="dxa"/>
            <w:vMerge/>
            <w:tcBorders>
              <w:left w:val="single" w:sz="12" w:space="0" w:color="auto"/>
            </w:tcBorders>
            <w:shd w:val="clear" w:color="auto" w:fill="F2F2F2" w:themeFill="background1" w:themeFillShade="F2"/>
          </w:tcPr>
          <w:p w:rsidR="009534DC" w:rsidRPr="00EC12C7" w:rsidRDefault="009534DC" w:rsidP="009534DC">
            <w:pPr>
              <w:jc w:val="center"/>
              <w:rPr>
                <w:rFonts w:asciiTheme="majorBidi" w:hAnsiTheme="majorBidi" w:cstheme="majorBidi"/>
                <w:b/>
                <w:bCs/>
                <w:sz w:val="18"/>
                <w:szCs w:val="18"/>
                <w:lang w:bidi="ar-EG"/>
              </w:rPr>
            </w:pPr>
          </w:p>
        </w:tc>
      </w:tr>
      <w:tr w:rsidR="009534DC" w:rsidRPr="00EC12C7" w:rsidTr="009534DC">
        <w:trPr>
          <w:trHeight w:val="164"/>
        </w:trPr>
        <w:tc>
          <w:tcPr>
            <w:tcW w:w="3510" w:type="dxa"/>
            <w:vMerge/>
            <w:tcBorders>
              <w:right w:val="single" w:sz="12" w:space="0" w:color="auto"/>
            </w:tcBorders>
            <w:shd w:val="clear" w:color="auto" w:fill="F2F2F2" w:themeFill="background1" w:themeFillShade="F2"/>
            <w:vAlign w:val="center"/>
          </w:tcPr>
          <w:p w:rsidR="009534DC" w:rsidRPr="00EC12C7" w:rsidRDefault="009534DC" w:rsidP="009534DC">
            <w:pPr>
              <w:jc w:val="both"/>
              <w:rPr>
                <w:rFonts w:asciiTheme="majorBidi" w:hAnsiTheme="majorBidi" w:cstheme="majorBidi"/>
                <w:sz w:val="18"/>
                <w:szCs w:val="18"/>
                <w:lang w:bidi="ar-EG"/>
              </w:rPr>
            </w:pPr>
          </w:p>
        </w:tc>
        <w:tc>
          <w:tcPr>
            <w:tcW w:w="672" w:type="dxa"/>
            <w:tcBorders>
              <w:left w:val="single" w:sz="12" w:space="0" w:color="auto"/>
            </w:tcBorders>
            <w:shd w:val="clear" w:color="auto" w:fill="F2F2F2" w:themeFill="background1" w:themeFillShade="F2"/>
            <w:vAlign w:val="center"/>
          </w:tcPr>
          <w:p w:rsidR="009534DC" w:rsidRPr="00EC12C7" w:rsidRDefault="009534DC" w:rsidP="009534DC">
            <w:pPr>
              <w:jc w:val="center"/>
              <w:rPr>
                <w:rFonts w:asciiTheme="majorBidi" w:hAnsiTheme="majorBidi" w:cstheme="majorBidi"/>
                <w:b/>
                <w:bCs/>
                <w:sz w:val="18"/>
                <w:szCs w:val="18"/>
                <w:lang w:bidi="ar-EG"/>
              </w:rPr>
            </w:pPr>
            <w:r w:rsidRPr="00EC12C7">
              <w:rPr>
                <w:rFonts w:asciiTheme="majorBidi" w:hAnsiTheme="majorBidi" w:cstheme="majorBidi"/>
                <w:b/>
                <w:bCs/>
                <w:sz w:val="18"/>
                <w:szCs w:val="18"/>
                <w:lang w:bidi="ar-EG"/>
              </w:rPr>
              <w:t>No</w:t>
            </w:r>
          </w:p>
        </w:tc>
        <w:tc>
          <w:tcPr>
            <w:tcW w:w="728" w:type="dxa"/>
            <w:shd w:val="clear" w:color="auto" w:fill="F2F2F2" w:themeFill="background1" w:themeFillShade="F2"/>
            <w:vAlign w:val="center"/>
          </w:tcPr>
          <w:p w:rsidR="009534DC" w:rsidRPr="00EC12C7" w:rsidRDefault="009534DC" w:rsidP="009534DC">
            <w:pPr>
              <w:jc w:val="center"/>
              <w:rPr>
                <w:rFonts w:asciiTheme="majorBidi" w:hAnsiTheme="majorBidi" w:cstheme="majorBidi"/>
                <w:b/>
                <w:bCs/>
                <w:sz w:val="18"/>
                <w:szCs w:val="18"/>
                <w:lang w:bidi="ar-EG"/>
              </w:rPr>
            </w:pPr>
            <w:r w:rsidRPr="00EC12C7">
              <w:rPr>
                <w:rFonts w:asciiTheme="majorBidi" w:hAnsiTheme="majorBidi" w:cstheme="majorBidi"/>
                <w:b/>
                <w:bCs/>
                <w:sz w:val="18"/>
                <w:szCs w:val="18"/>
                <w:lang w:bidi="ar-EG"/>
              </w:rPr>
              <w:t>%</w:t>
            </w:r>
          </w:p>
        </w:tc>
        <w:tc>
          <w:tcPr>
            <w:tcW w:w="735" w:type="dxa"/>
            <w:gridSpan w:val="2"/>
            <w:shd w:val="clear" w:color="auto" w:fill="F2F2F2" w:themeFill="background1" w:themeFillShade="F2"/>
            <w:vAlign w:val="center"/>
          </w:tcPr>
          <w:p w:rsidR="009534DC" w:rsidRPr="00EC12C7" w:rsidRDefault="009534DC" w:rsidP="009534DC">
            <w:pPr>
              <w:jc w:val="center"/>
              <w:rPr>
                <w:rFonts w:asciiTheme="majorBidi" w:hAnsiTheme="majorBidi" w:cstheme="majorBidi"/>
                <w:b/>
                <w:bCs/>
                <w:sz w:val="18"/>
                <w:szCs w:val="18"/>
                <w:lang w:bidi="ar-EG"/>
              </w:rPr>
            </w:pPr>
            <w:r w:rsidRPr="00EC12C7">
              <w:rPr>
                <w:rFonts w:asciiTheme="majorBidi" w:hAnsiTheme="majorBidi" w:cstheme="majorBidi"/>
                <w:b/>
                <w:bCs/>
                <w:sz w:val="18"/>
                <w:szCs w:val="18"/>
                <w:lang w:bidi="ar-EG"/>
              </w:rPr>
              <w:t>No</w:t>
            </w:r>
          </w:p>
        </w:tc>
        <w:tc>
          <w:tcPr>
            <w:tcW w:w="648" w:type="dxa"/>
            <w:tcBorders>
              <w:right w:val="single" w:sz="12" w:space="0" w:color="auto"/>
            </w:tcBorders>
            <w:shd w:val="clear" w:color="auto" w:fill="F2F2F2" w:themeFill="background1" w:themeFillShade="F2"/>
            <w:vAlign w:val="center"/>
          </w:tcPr>
          <w:p w:rsidR="009534DC" w:rsidRPr="00EC12C7" w:rsidRDefault="009534DC" w:rsidP="009534DC">
            <w:pPr>
              <w:jc w:val="center"/>
              <w:rPr>
                <w:rFonts w:asciiTheme="majorBidi" w:hAnsiTheme="majorBidi" w:cstheme="majorBidi"/>
                <w:b/>
                <w:bCs/>
                <w:sz w:val="18"/>
                <w:szCs w:val="18"/>
                <w:lang w:bidi="ar-EG"/>
              </w:rPr>
            </w:pPr>
            <w:r w:rsidRPr="00EC12C7">
              <w:rPr>
                <w:rFonts w:asciiTheme="majorBidi" w:hAnsiTheme="majorBidi" w:cstheme="majorBidi"/>
                <w:b/>
                <w:bCs/>
                <w:sz w:val="18"/>
                <w:szCs w:val="18"/>
                <w:lang w:bidi="ar-EG"/>
              </w:rPr>
              <w:t>%</w:t>
            </w:r>
          </w:p>
        </w:tc>
        <w:tc>
          <w:tcPr>
            <w:tcW w:w="691" w:type="dxa"/>
            <w:tcBorders>
              <w:left w:val="single" w:sz="12" w:space="0" w:color="auto"/>
            </w:tcBorders>
            <w:shd w:val="clear" w:color="auto" w:fill="F2F2F2" w:themeFill="background1" w:themeFillShade="F2"/>
            <w:vAlign w:val="center"/>
          </w:tcPr>
          <w:p w:rsidR="009534DC" w:rsidRPr="00EC12C7" w:rsidRDefault="009534DC" w:rsidP="009534DC">
            <w:pPr>
              <w:jc w:val="center"/>
              <w:rPr>
                <w:rFonts w:asciiTheme="majorBidi" w:hAnsiTheme="majorBidi" w:cstheme="majorBidi"/>
                <w:b/>
                <w:bCs/>
                <w:sz w:val="18"/>
                <w:szCs w:val="18"/>
                <w:lang w:bidi="ar-EG"/>
              </w:rPr>
            </w:pPr>
            <w:r w:rsidRPr="00EC12C7">
              <w:rPr>
                <w:rFonts w:asciiTheme="majorBidi" w:hAnsiTheme="majorBidi" w:cstheme="majorBidi"/>
                <w:b/>
                <w:bCs/>
                <w:sz w:val="18"/>
                <w:szCs w:val="18"/>
                <w:lang w:bidi="ar-EG"/>
              </w:rPr>
              <w:t>No</w:t>
            </w:r>
          </w:p>
        </w:tc>
        <w:tc>
          <w:tcPr>
            <w:tcW w:w="691" w:type="dxa"/>
            <w:shd w:val="clear" w:color="auto" w:fill="F2F2F2" w:themeFill="background1" w:themeFillShade="F2"/>
            <w:vAlign w:val="center"/>
          </w:tcPr>
          <w:p w:rsidR="009534DC" w:rsidRPr="00EC12C7" w:rsidRDefault="009534DC" w:rsidP="009534DC">
            <w:pPr>
              <w:jc w:val="center"/>
              <w:rPr>
                <w:rFonts w:asciiTheme="majorBidi" w:hAnsiTheme="majorBidi" w:cstheme="majorBidi"/>
                <w:b/>
                <w:bCs/>
                <w:sz w:val="18"/>
                <w:szCs w:val="18"/>
                <w:lang w:bidi="ar-EG"/>
              </w:rPr>
            </w:pPr>
            <w:r w:rsidRPr="00EC12C7">
              <w:rPr>
                <w:rFonts w:asciiTheme="majorBidi" w:hAnsiTheme="majorBidi" w:cstheme="majorBidi"/>
                <w:b/>
                <w:bCs/>
                <w:sz w:val="18"/>
                <w:szCs w:val="18"/>
                <w:lang w:bidi="ar-EG"/>
              </w:rPr>
              <w:t>%</w:t>
            </w:r>
          </w:p>
        </w:tc>
        <w:tc>
          <w:tcPr>
            <w:tcW w:w="691" w:type="dxa"/>
            <w:shd w:val="clear" w:color="auto" w:fill="F2F2F2" w:themeFill="background1" w:themeFillShade="F2"/>
            <w:vAlign w:val="center"/>
          </w:tcPr>
          <w:p w:rsidR="009534DC" w:rsidRPr="00EC12C7" w:rsidRDefault="009534DC" w:rsidP="009534DC">
            <w:pPr>
              <w:jc w:val="center"/>
              <w:rPr>
                <w:rFonts w:asciiTheme="majorBidi" w:hAnsiTheme="majorBidi" w:cstheme="majorBidi"/>
                <w:b/>
                <w:bCs/>
                <w:sz w:val="18"/>
                <w:szCs w:val="18"/>
                <w:lang w:bidi="ar-EG"/>
              </w:rPr>
            </w:pPr>
            <w:r w:rsidRPr="00EC12C7">
              <w:rPr>
                <w:rFonts w:asciiTheme="majorBidi" w:hAnsiTheme="majorBidi" w:cstheme="majorBidi"/>
                <w:b/>
                <w:bCs/>
                <w:sz w:val="18"/>
                <w:szCs w:val="18"/>
                <w:lang w:bidi="ar-EG"/>
              </w:rPr>
              <w:t>No</w:t>
            </w:r>
          </w:p>
        </w:tc>
        <w:tc>
          <w:tcPr>
            <w:tcW w:w="693" w:type="dxa"/>
            <w:tcBorders>
              <w:right w:val="single" w:sz="12" w:space="0" w:color="auto"/>
            </w:tcBorders>
            <w:shd w:val="clear" w:color="auto" w:fill="F2F2F2" w:themeFill="background1" w:themeFillShade="F2"/>
            <w:vAlign w:val="center"/>
          </w:tcPr>
          <w:p w:rsidR="009534DC" w:rsidRPr="00EC12C7" w:rsidRDefault="009534DC" w:rsidP="009534DC">
            <w:pPr>
              <w:jc w:val="center"/>
              <w:rPr>
                <w:rFonts w:asciiTheme="majorBidi" w:hAnsiTheme="majorBidi" w:cstheme="majorBidi"/>
                <w:b/>
                <w:bCs/>
                <w:sz w:val="18"/>
                <w:szCs w:val="18"/>
                <w:lang w:bidi="ar-EG"/>
              </w:rPr>
            </w:pPr>
            <w:r w:rsidRPr="00EC12C7">
              <w:rPr>
                <w:rFonts w:asciiTheme="majorBidi" w:hAnsiTheme="majorBidi" w:cstheme="majorBidi"/>
                <w:b/>
                <w:bCs/>
                <w:sz w:val="18"/>
                <w:szCs w:val="18"/>
                <w:lang w:bidi="ar-EG"/>
              </w:rPr>
              <w:t>%</w:t>
            </w:r>
          </w:p>
        </w:tc>
        <w:tc>
          <w:tcPr>
            <w:tcW w:w="830" w:type="dxa"/>
            <w:vMerge/>
            <w:tcBorders>
              <w:left w:val="single" w:sz="12" w:space="0" w:color="auto"/>
              <w:right w:val="single" w:sz="12" w:space="0" w:color="auto"/>
            </w:tcBorders>
            <w:shd w:val="clear" w:color="auto" w:fill="F2F2F2" w:themeFill="background1" w:themeFillShade="F2"/>
          </w:tcPr>
          <w:p w:rsidR="009534DC" w:rsidRPr="00EC12C7" w:rsidRDefault="009534DC" w:rsidP="009534DC">
            <w:pPr>
              <w:jc w:val="center"/>
              <w:rPr>
                <w:rFonts w:asciiTheme="majorBidi" w:hAnsiTheme="majorBidi" w:cstheme="majorBidi"/>
                <w:b/>
                <w:bCs/>
                <w:sz w:val="18"/>
                <w:szCs w:val="18"/>
                <w:lang w:bidi="ar-EG"/>
              </w:rPr>
            </w:pPr>
          </w:p>
        </w:tc>
        <w:tc>
          <w:tcPr>
            <w:tcW w:w="851" w:type="dxa"/>
            <w:vMerge/>
            <w:tcBorders>
              <w:left w:val="single" w:sz="12" w:space="0" w:color="auto"/>
            </w:tcBorders>
            <w:shd w:val="clear" w:color="auto" w:fill="F2F2F2" w:themeFill="background1" w:themeFillShade="F2"/>
          </w:tcPr>
          <w:p w:rsidR="009534DC" w:rsidRPr="00EC12C7" w:rsidRDefault="009534DC" w:rsidP="009534DC">
            <w:pPr>
              <w:jc w:val="center"/>
              <w:rPr>
                <w:rFonts w:asciiTheme="majorBidi" w:hAnsiTheme="majorBidi" w:cstheme="majorBidi"/>
                <w:b/>
                <w:bCs/>
                <w:sz w:val="18"/>
                <w:szCs w:val="18"/>
                <w:lang w:bidi="ar-EG"/>
              </w:rPr>
            </w:pPr>
          </w:p>
        </w:tc>
      </w:tr>
      <w:tr w:rsidR="009534DC" w:rsidRPr="00EC12C7" w:rsidTr="009534DC">
        <w:trPr>
          <w:trHeight w:val="127"/>
        </w:trPr>
        <w:tc>
          <w:tcPr>
            <w:tcW w:w="9059" w:type="dxa"/>
            <w:gridSpan w:val="10"/>
            <w:shd w:val="clear" w:color="auto" w:fill="F2DBDB" w:themeFill="accent2" w:themeFillTint="33"/>
            <w:vAlign w:val="center"/>
          </w:tcPr>
          <w:p w:rsidR="009534DC" w:rsidRPr="00EC12C7" w:rsidRDefault="009534DC" w:rsidP="009534DC">
            <w:pPr>
              <w:autoSpaceDE w:val="0"/>
              <w:autoSpaceDN w:val="0"/>
              <w:adjustRightInd w:val="0"/>
              <w:jc w:val="both"/>
              <w:rPr>
                <w:rFonts w:asciiTheme="majorBidi" w:hAnsiTheme="majorBidi" w:cstheme="majorBidi"/>
                <w:b/>
                <w:bCs/>
                <w:sz w:val="18"/>
                <w:szCs w:val="18"/>
              </w:rPr>
            </w:pPr>
            <w:r w:rsidRPr="00EC12C7">
              <w:rPr>
                <w:rFonts w:asciiTheme="majorBidi" w:hAnsiTheme="majorBidi" w:cstheme="majorBidi"/>
                <w:b/>
                <w:bCs/>
                <w:sz w:val="18"/>
                <w:szCs w:val="18"/>
              </w:rPr>
              <w:t>Care provided pre administration phase.</w:t>
            </w:r>
          </w:p>
        </w:tc>
        <w:tc>
          <w:tcPr>
            <w:tcW w:w="830" w:type="dxa"/>
            <w:shd w:val="clear" w:color="auto" w:fill="F2DBDB" w:themeFill="accent2" w:themeFillTint="33"/>
          </w:tcPr>
          <w:p w:rsidR="009534DC" w:rsidRPr="00EC12C7" w:rsidRDefault="009534DC" w:rsidP="009534DC">
            <w:pPr>
              <w:autoSpaceDE w:val="0"/>
              <w:autoSpaceDN w:val="0"/>
              <w:adjustRightInd w:val="0"/>
              <w:jc w:val="both"/>
              <w:rPr>
                <w:rFonts w:asciiTheme="majorBidi" w:hAnsiTheme="majorBidi" w:cstheme="majorBidi"/>
                <w:b/>
                <w:bCs/>
                <w:sz w:val="18"/>
                <w:szCs w:val="18"/>
              </w:rPr>
            </w:pPr>
          </w:p>
        </w:tc>
        <w:tc>
          <w:tcPr>
            <w:tcW w:w="851" w:type="dxa"/>
            <w:shd w:val="clear" w:color="auto" w:fill="F2DBDB" w:themeFill="accent2" w:themeFillTint="33"/>
          </w:tcPr>
          <w:p w:rsidR="009534DC" w:rsidRPr="00EC12C7" w:rsidRDefault="009534DC" w:rsidP="009534DC">
            <w:pPr>
              <w:autoSpaceDE w:val="0"/>
              <w:autoSpaceDN w:val="0"/>
              <w:adjustRightInd w:val="0"/>
              <w:jc w:val="both"/>
              <w:rPr>
                <w:rFonts w:asciiTheme="majorBidi" w:hAnsiTheme="majorBidi" w:cstheme="majorBidi"/>
                <w:b/>
                <w:bCs/>
                <w:sz w:val="18"/>
                <w:szCs w:val="18"/>
              </w:rPr>
            </w:pPr>
          </w:p>
        </w:tc>
      </w:tr>
      <w:tr w:rsidR="009534DC" w:rsidRPr="00EC12C7" w:rsidTr="009534DC">
        <w:tc>
          <w:tcPr>
            <w:tcW w:w="3510" w:type="dxa"/>
            <w:tcBorders>
              <w:right w:val="single" w:sz="12" w:space="0" w:color="auto"/>
            </w:tcBorders>
            <w:vAlign w:val="center"/>
          </w:tcPr>
          <w:p w:rsidR="009534DC" w:rsidRPr="00EC12C7" w:rsidRDefault="00277CC1" w:rsidP="00277CC1">
            <w:pPr>
              <w:ind w:left="360"/>
              <w:jc w:val="both"/>
              <w:rPr>
                <w:rFonts w:asciiTheme="majorBidi" w:hAnsiTheme="majorBidi" w:cstheme="majorBidi"/>
                <w:sz w:val="18"/>
                <w:szCs w:val="18"/>
              </w:rPr>
            </w:pPr>
            <w:r w:rsidRPr="00EC12C7">
              <w:rPr>
                <w:rFonts w:asciiTheme="majorBidi" w:hAnsiTheme="majorBidi" w:cstheme="majorBidi"/>
                <w:sz w:val="18"/>
                <w:szCs w:val="18"/>
              </w:rPr>
              <w:t xml:space="preserve">1. </w:t>
            </w:r>
            <w:r w:rsidR="009534DC" w:rsidRPr="00EC12C7">
              <w:rPr>
                <w:rFonts w:asciiTheme="majorBidi" w:hAnsiTheme="majorBidi" w:cstheme="majorBidi"/>
                <w:sz w:val="18"/>
                <w:szCs w:val="18"/>
              </w:rPr>
              <w:t>Verify order and prepare equipments</w:t>
            </w:r>
          </w:p>
        </w:tc>
        <w:tc>
          <w:tcPr>
            <w:tcW w:w="672"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7</w:t>
            </w:r>
          </w:p>
        </w:tc>
        <w:tc>
          <w:tcPr>
            <w:tcW w:w="728"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11.3</w:t>
            </w:r>
          </w:p>
        </w:tc>
        <w:tc>
          <w:tcPr>
            <w:tcW w:w="724"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55</w:t>
            </w:r>
          </w:p>
        </w:tc>
        <w:tc>
          <w:tcPr>
            <w:tcW w:w="659" w:type="dxa"/>
            <w:gridSpan w:val="2"/>
            <w:tcBorders>
              <w:righ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88.7</w:t>
            </w:r>
          </w:p>
        </w:tc>
        <w:tc>
          <w:tcPr>
            <w:tcW w:w="691"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62</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100.0</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0</w:t>
            </w:r>
          </w:p>
        </w:tc>
        <w:tc>
          <w:tcPr>
            <w:tcW w:w="693"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0.0</w:t>
            </w:r>
          </w:p>
        </w:tc>
        <w:tc>
          <w:tcPr>
            <w:tcW w:w="830" w:type="dxa"/>
            <w:vMerge w:val="restart"/>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22.36</w:t>
            </w:r>
          </w:p>
        </w:tc>
        <w:tc>
          <w:tcPr>
            <w:tcW w:w="851" w:type="dxa"/>
            <w:vMerge w:val="restart"/>
            <w:vAlign w:val="center"/>
          </w:tcPr>
          <w:p w:rsidR="00B86840" w:rsidRPr="00EC12C7" w:rsidRDefault="00B86840" w:rsidP="009534DC">
            <w:pPr>
              <w:rPr>
                <w:rFonts w:asciiTheme="majorBidi" w:hAnsiTheme="majorBidi" w:cstheme="majorBidi"/>
                <w:sz w:val="18"/>
                <w:szCs w:val="18"/>
              </w:rPr>
            </w:pPr>
          </w:p>
          <w:p w:rsidR="009534DC" w:rsidRPr="00EC12C7" w:rsidRDefault="00556646" w:rsidP="009534DC">
            <w:pPr>
              <w:rPr>
                <w:rFonts w:asciiTheme="majorBidi" w:hAnsiTheme="majorBidi" w:cstheme="majorBidi"/>
                <w:sz w:val="18"/>
                <w:szCs w:val="18"/>
              </w:rPr>
            </w:pPr>
            <w:r w:rsidRPr="00EC12C7">
              <w:rPr>
                <w:rFonts w:asciiTheme="majorBidi" w:hAnsiTheme="majorBidi" w:cstheme="majorBidi"/>
                <w:sz w:val="18"/>
                <w:szCs w:val="18"/>
              </w:rPr>
              <w:t>0.0</w:t>
            </w:r>
            <w:r w:rsidR="009534DC" w:rsidRPr="00EC12C7">
              <w:rPr>
                <w:rFonts w:asciiTheme="majorBidi" w:hAnsiTheme="majorBidi" w:cstheme="majorBidi"/>
                <w:sz w:val="18"/>
                <w:szCs w:val="18"/>
              </w:rPr>
              <w:t>0</w:t>
            </w:r>
            <w:r w:rsidR="009534DC" w:rsidRPr="00EC12C7">
              <w:rPr>
                <w:rFonts w:asciiTheme="majorBidi" w:hAnsiTheme="majorBidi" w:cstheme="majorBidi"/>
                <w:sz w:val="18"/>
                <w:szCs w:val="18"/>
                <w:vertAlign w:val="superscript"/>
              </w:rPr>
              <w:t>**</w:t>
            </w:r>
          </w:p>
          <w:p w:rsidR="009534DC" w:rsidRPr="00EC12C7" w:rsidRDefault="009534DC" w:rsidP="009534DC">
            <w:pPr>
              <w:rPr>
                <w:rFonts w:asciiTheme="majorBidi" w:hAnsiTheme="majorBidi" w:cstheme="majorBidi"/>
                <w:sz w:val="18"/>
                <w:szCs w:val="18"/>
              </w:rPr>
            </w:pPr>
          </w:p>
        </w:tc>
      </w:tr>
      <w:tr w:rsidR="009534DC" w:rsidRPr="00EC12C7" w:rsidTr="009534DC">
        <w:tc>
          <w:tcPr>
            <w:tcW w:w="3510" w:type="dxa"/>
            <w:tcBorders>
              <w:right w:val="single" w:sz="12" w:space="0" w:color="auto"/>
            </w:tcBorders>
            <w:vAlign w:val="center"/>
          </w:tcPr>
          <w:p w:rsidR="009534DC" w:rsidRPr="00EC12C7" w:rsidRDefault="00277CC1" w:rsidP="00277CC1">
            <w:pPr>
              <w:ind w:left="360"/>
              <w:jc w:val="both"/>
              <w:rPr>
                <w:rFonts w:asciiTheme="majorBidi" w:hAnsiTheme="majorBidi" w:cstheme="majorBidi"/>
                <w:sz w:val="18"/>
                <w:szCs w:val="18"/>
              </w:rPr>
            </w:pPr>
            <w:r w:rsidRPr="00EC12C7">
              <w:rPr>
                <w:rFonts w:asciiTheme="majorBidi" w:hAnsiTheme="majorBidi" w:cstheme="majorBidi"/>
                <w:sz w:val="18"/>
                <w:szCs w:val="18"/>
              </w:rPr>
              <w:t xml:space="preserve">2. </w:t>
            </w:r>
            <w:r w:rsidR="009534DC" w:rsidRPr="00EC12C7">
              <w:rPr>
                <w:rFonts w:asciiTheme="majorBidi" w:hAnsiTheme="majorBidi" w:cstheme="majorBidi"/>
                <w:sz w:val="18"/>
                <w:szCs w:val="18"/>
              </w:rPr>
              <w:t>Perform hand hygiene</w:t>
            </w:r>
          </w:p>
        </w:tc>
        <w:tc>
          <w:tcPr>
            <w:tcW w:w="672" w:type="dxa"/>
            <w:tcBorders>
              <w:left w:val="single" w:sz="12" w:space="0" w:color="auto"/>
            </w:tcBorders>
            <w:vAlign w:val="center"/>
          </w:tcPr>
          <w:p w:rsidR="009534DC" w:rsidRPr="00EC12C7" w:rsidRDefault="009534DC" w:rsidP="009534DC">
            <w:pPr>
              <w:jc w:val="center"/>
              <w:rPr>
                <w:rFonts w:asciiTheme="majorBidi" w:hAnsiTheme="majorBidi" w:cstheme="majorBidi"/>
                <w:sz w:val="18"/>
                <w:szCs w:val="18"/>
              </w:rPr>
            </w:pPr>
            <w:r w:rsidRPr="00EC12C7">
              <w:rPr>
                <w:rFonts w:asciiTheme="majorBidi" w:hAnsiTheme="majorBidi" w:cstheme="majorBidi"/>
                <w:sz w:val="18"/>
                <w:szCs w:val="18"/>
              </w:rPr>
              <w:t>3</w:t>
            </w:r>
          </w:p>
        </w:tc>
        <w:tc>
          <w:tcPr>
            <w:tcW w:w="728" w:type="dxa"/>
            <w:vAlign w:val="center"/>
          </w:tcPr>
          <w:p w:rsidR="009534DC" w:rsidRPr="00EC12C7" w:rsidRDefault="009534DC" w:rsidP="009534DC">
            <w:pPr>
              <w:jc w:val="center"/>
              <w:rPr>
                <w:rFonts w:asciiTheme="majorBidi" w:hAnsiTheme="majorBidi" w:cstheme="majorBidi"/>
                <w:sz w:val="18"/>
                <w:szCs w:val="18"/>
              </w:rPr>
            </w:pPr>
            <w:r w:rsidRPr="00EC12C7">
              <w:rPr>
                <w:rFonts w:asciiTheme="majorBidi" w:hAnsiTheme="majorBidi" w:cstheme="majorBidi"/>
                <w:sz w:val="18"/>
                <w:szCs w:val="18"/>
              </w:rPr>
              <w:t>4.8</w:t>
            </w:r>
          </w:p>
        </w:tc>
        <w:tc>
          <w:tcPr>
            <w:tcW w:w="724"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59</w:t>
            </w:r>
          </w:p>
        </w:tc>
        <w:tc>
          <w:tcPr>
            <w:tcW w:w="659" w:type="dxa"/>
            <w:gridSpan w:val="2"/>
            <w:tcBorders>
              <w:righ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95.2</w:t>
            </w:r>
          </w:p>
        </w:tc>
        <w:tc>
          <w:tcPr>
            <w:tcW w:w="691"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58</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93.6</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4</w:t>
            </w:r>
          </w:p>
        </w:tc>
        <w:tc>
          <w:tcPr>
            <w:tcW w:w="693"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6.4</w:t>
            </w:r>
          </w:p>
        </w:tc>
        <w:tc>
          <w:tcPr>
            <w:tcW w:w="830" w:type="dxa"/>
            <w:vMerge/>
            <w:vAlign w:val="center"/>
          </w:tcPr>
          <w:p w:rsidR="009534DC" w:rsidRPr="00EC12C7" w:rsidRDefault="009534DC" w:rsidP="009534DC">
            <w:pPr>
              <w:ind w:left="189" w:hanging="189"/>
              <w:jc w:val="center"/>
              <w:rPr>
                <w:rFonts w:asciiTheme="majorBidi" w:hAnsiTheme="majorBidi" w:cstheme="majorBidi"/>
                <w:sz w:val="18"/>
                <w:szCs w:val="18"/>
              </w:rPr>
            </w:pPr>
          </w:p>
        </w:tc>
        <w:tc>
          <w:tcPr>
            <w:tcW w:w="851" w:type="dxa"/>
            <w:vMerge/>
            <w:vAlign w:val="center"/>
          </w:tcPr>
          <w:p w:rsidR="009534DC" w:rsidRPr="00EC12C7" w:rsidRDefault="009534DC" w:rsidP="009534DC">
            <w:pPr>
              <w:ind w:left="189" w:hanging="189"/>
              <w:jc w:val="center"/>
              <w:rPr>
                <w:rFonts w:asciiTheme="majorBidi" w:hAnsiTheme="majorBidi" w:cstheme="majorBidi"/>
                <w:sz w:val="18"/>
                <w:szCs w:val="18"/>
              </w:rPr>
            </w:pPr>
          </w:p>
        </w:tc>
      </w:tr>
      <w:tr w:rsidR="009534DC" w:rsidRPr="00EC12C7" w:rsidTr="009534DC">
        <w:tc>
          <w:tcPr>
            <w:tcW w:w="3510" w:type="dxa"/>
            <w:tcBorders>
              <w:right w:val="single" w:sz="12" w:space="0" w:color="auto"/>
            </w:tcBorders>
            <w:vAlign w:val="center"/>
          </w:tcPr>
          <w:p w:rsidR="009534DC" w:rsidRPr="00EC12C7" w:rsidRDefault="00277CC1" w:rsidP="00277CC1">
            <w:pPr>
              <w:ind w:left="360"/>
              <w:jc w:val="both"/>
              <w:rPr>
                <w:rFonts w:asciiTheme="majorBidi" w:hAnsiTheme="majorBidi" w:cstheme="majorBidi"/>
                <w:sz w:val="18"/>
                <w:szCs w:val="18"/>
              </w:rPr>
            </w:pPr>
            <w:r w:rsidRPr="00EC12C7">
              <w:rPr>
                <w:rFonts w:asciiTheme="majorBidi" w:hAnsiTheme="majorBidi" w:cstheme="majorBidi"/>
                <w:sz w:val="18"/>
                <w:szCs w:val="18"/>
              </w:rPr>
              <w:t xml:space="preserve">3. </w:t>
            </w:r>
            <w:r w:rsidR="009534DC" w:rsidRPr="00EC12C7">
              <w:rPr>
                <w:rFonts w:asciiTheme="majorBidi" w:hAnsiTheme="majorBidi" w:cstheme="majorBidi"/>
                <w:sz w:val="18"/>
                <w:szCs w:val="18"/>
              </w:rPr>
              <w:t>Provide safe environment</w:t>
            </w:r>
          </w:p>
        </w:tc>
        <w:tc>
          <w:tcPr>
            <w:tcW w:w="672" w:type="dxa"/>
            <w:tcBorders>
              <w:left w:val="single" w:sz="12" w:space="0" w:color="auto"/>
            </w:tcBorders>
            <w:vAlign w:val="center"/>
          </w:tcPr>
          <w:p w:rsidR="009534DC" w:rsidRPr="00EC12C7" w:rsidRDefault="008D1E23"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1</w:t>
            </w:r>
          </w:p>
        </w:tc>
        <w:tc>
          <w:tcPr>
            <w:tcW w:w="728" w:type="dxa"/>
            <w:vAlign w:val="center"/>
          </w:tcPr>
          <w:p w:rsidR="009534DC" w:rsidRPr="00EC12C7" w:rsidRDefault="008D1E23"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1.6</w:t>
            </w:r>
          </w:p>
        </w:tc>
        <w:tc>
          <w:tcPr>
            <w:tcW w:w="724" w:type="dxa"/>
            <w:vAlign w:val="center"/>
          </w:tcPr>
          <w:p w:rsidR="009534DC" w:rsidRPr="00EC12C7" w:rsidRDefault="009534DC" w:rsidP="008D1E23">
            <w:pPr>
              <w:ind w:left="189" w:hanging="189"/>
              <w:jc w:val="center"/>
              <w:rPr>
                <w:rFonts w:asciiTheme="majorBidi" w:hAnsiTheme="majorBidi" w:cstheme="majorBidi"/>
                <w:sz w:val="18"/>
                <w:szCs w:val="18"/>
              </w:rPr>
            </w:pPr>
            <w:r w:rsidRPr="00EC12C7">
              <w:rPr>
                <w:rFonts w:asciiTheme="majorBidi" w:hAnsiTheme="majorBidi" w:cstheme="majorBidi"/>
                <w:sz w:val="18"/>
                <w:szCs w:val="18"/>
              </w:rPr>
              <w:t>6</w:t>
            </w:r>
            <w:r w:rsidR="008D1E23" w:rsidRPr="00EC12C7">
              <w:rPr>
                <w:rFonts w:asciiTheme="majorBidi" w:hAnsiTheme="majorBidi" w:cstheme="majorBidi"/>
                <w:sz w:val="18"/>
                <w:szCs w:val="18"/>
              </w:rPr>
              <w:t>1</w:t>
            </w:r>
          </w:p>
        </w:tc>
        <w:tc>
          <w:tcPr>
            <w:tcW w:w="659" w:type="dxa"/>
            <w:gridSpan w:val="2"/>
            <w:tcBorders>
              <w:right w:val="single" w:sz="12" w:space="0" w:color="auto"/>
            </w:tcBorders>
            <w:vAlign w:val="center"/>
          </w:tcPr>
          <w:p w:rsidR="009534DC" w:rsidRPr="00EC12C7" w:rsidRDefault="008D1E23"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98.4</w:t>
            </w:r>
          </w:p>
        </w:tc>
        <w:tc>
          <w:tcPr>
            <w:tcW w:w="691"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58</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93.6</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4</w:t>
            </w:r>
          </w:p>
        </w:tc>
        <w:tc>
          <w:tcPr>
            <w:tcW w:w="693"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6.4</w:t>
            </w:r>
          </w:p>
        </w:tc>
        <w:tc>
          <w:tcPr>
            <w:tcW w:w="830" w:type="dxa"/>
            <w:vMerge/>
            <w:vAlign w:val="center"/>
          </w:tcPr>
          <w:p w:rsidR="009534DC" w:rsidRPr="00EC12C7" w:rsidRDefault="009534DC" w:rsidP="009534DC">
            <w:pPr>
              <w:ind w:left="189" w:hanging="189"/>
              <w:jc w:val="center"/>
              <w:rPr>
                <w:rFonts w:asciiTheme="majorBidi" w:hAnsiTheme="majorBidi" w:cstheme="majorBidi"/>
                <w:sz w:val="18"/>
                <w:szCs w:val="18"/>
              </w:rPr>
            </w:pPr>
          </w:p>
        </w:tc>
        <w:tc>
          <w:tcPr>
            <w:tcW w:w="851" w:type="dxa"/>
            <w:vMerge/>
            <w:vAlign w:val="center"/>
          </w:tcPr>
          <w:p w:rsidR="009534DC" w:rsidRPr="00EC12C7" w:rsidRDefault="009534DC" w:rsidP="009534DC">
            <w:pPr>
              <w:ind w:left="189" w:hanging="189"/>
              <w:jc w:val="center"/>
              <w:rPr>
                <w:rFonts w:asciiTheme="majorBidi" w:hAnsiTheme="majorBidi" w:cstheme="majorBidi"/>
                <w:sz w:val="18"/>
                <w:szCs w:val="18"/>
              </w:rPr>
            </w:pPr>
          </w:p>
        </w:tc>
      </w:tr>
      <w:tr w:rsidR="009534DC" w:rsidRPr="00EC12C7" w:rsidTr="009534DC">
        <w:tc>
          <w:tcPr>
            <w:tcW w:w="3510" w:type="dxa"/>
            <w:tcBorders>
              <w:right w:val="single" w:sz="12" w:space="0" w:color="auto"/>
            </w:tcBorders>
            <w:vAlign w:val="center"/>
          </w:tcPr>
          <w:p w:rsidR="009534DC" w:rsidRPr="00EC12C7" w:rsidRDefault="00277CC1" w:rsidP="00277CC1">
            <w:pPr>
              <w:ind w:left="360"/>
              <w:jc w:val="both"/>
              <w:rPr>
                <w:rFonts w:asciiTheme="majorBidi" w:hAnsiTheme="majorBidi" w:cstheme="majorBidi"/>
                <w:sz w:val="18"/>
                <w:szCs w:val="18"/>
              </w:rPr>
            </w:pPr>
            <w:r w:rsidRPr="00EC12C7">
              <w:rPr>
                <w:rFonts w:asciiTheme="majorBidi" w:hAnsiTheme="majorBidi" w:cstheme="majorBidi"/>
                <w:sz w:val="18"/>
                <w:szCs w:val="18"/>
              </w:rPr>
              <w:t xml:space="preserve">4. </w:t>
            </w:r>
            <w:r w:rsidR="009534DC" w:rsidRPr="00EC12C7">
              <w:rPr>
                <w:rFonts w:asciiTheme="majorBidi" w:hAnsiTheme="majorBidi" w:cstheme="majorBidi"/>
                <w:sz w:val="18"/>
                <w:szCs w:val="18"/>
              </w:rPr>
              <w:t>Nurse correctly identified medications that can be not administered through NGT</w:t>
            </w:r>
          </w:p>
        </w:tc>
        <w:tc>
          <w:tcPr>
            <w:tcW w:w="672" w:type="dxa"/>
            <w:tcBorders>
              <w:left w:val="single" w:sz="12" w:space="0" w:color="auto"/>
            </w:tcBorders>
            <w:vAlign w:val="center"/>
          </w:tcPr>
          <w:p w:rsidR="009534DC" w:rsidRPr="00EC12C7" w:rsidRDefault="008D1E23"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2</w:t>
            </w:r>
          </w:p>
        </w:tc>
        <w:tc>
          <w:tcPr>
            <w:tcW w:w="728" w:type="dxa"/>
            <w:vAlign w:val="center"/>
          </w:tcPr>
          <w:p w:rsidR="009534DC" w:rsidRPr="00EC12C7" w:rsidRDefault="008D1E23"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3.2</w:t>
            </w:r>
          </w:p>
        </w:tc>
        <w:tc>
          <w:tcPr>
            <w:tcW w:w="724" w:type="dxa"/>
            <w:vAlign w:val="center"/>
          </w:tcPr>
          <w:p w:rsidR="009534DC" w:rsidRPr="00EC12C7" w:rsidRDefault="008D1E23"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60</w:t>
            </w:r>
          </w:p>
        </w:tc>
        <w:tc>
          <w:tcPr>
            <w:tcW w:w="659" w:type="dxa"/>
            <w:gridSpan w:val="2"/>
            <w:tcBorders>
              <w:right w:val="single" w:sz="12" w:space="0" w:color="auto"/>
            </w:tcBorders>
            <w:vAlign w:val="center"/>
          </w:tcPr>
          <w:p w:rsidR="009534DC" w:rsidRPr="00EC12C7" w:rsidRDefault="008D1E23"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96.0</w:t>
            </w:r>
          </w:p>
        </w:tc>
        <w:tc>
          <w:tcPr>
            <w:tcW w:w="691"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55</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88.7</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7</w:t>
            </w:r>
          </w:p>
        </w:tc>
        <w:tc>
          <w:tcPr>
            <w:tcW w:w="693"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11.3</w:t>
            </w:r>
          </w:p>
        </w:tc>
        <w:tc>
          <w:tcPr>
            <w:tcW w:w="830" w:type="dxa"/>
            <w:vMerge/>
            <w:vAlign w:val="center"/>
          </w:tcPr>
          <w:p w:rsidR="009534DC" w:rsidRPr="00EC12C7" w:rsidRDefault="009534DC" w:rsidP="009534DC">
            <w:pPr>
              <w:ind w:left="189" w:hanging="189"/>
              <w:jc w:val="center"/>
              <w:rPr>
                <w:rFonts w:asciiTheme="majorBidi" w:hAnsiTheme="majorBidi" w:cstheme="majorBidi"/>
                <w:sz w:val="18"/>
                <w:szCs w:val="18"/>
              </w:rPr>
            </w:pPr>
          </w:p>
        </w:tc>
        <w:tc>
          <w:tcPr>
            <w:tcW w:w="851" w:type="dxa"/>
            <w:vMerge/>
            <w:vAlign w:val="center"/>
          </w:tcPr>
          <w:p w:rsidR="009534DC" w:rsidRPr="00EC12C7" w:rsidRDefault="009534DC" w:rsidP="009534DC">
            <w:pPr>
              <w:ind w:left="189" w:hanging="189"/>
              <w:jc w:val="center"/>
              <w:rPr>
                <w:rFonts w:asciiTheme="majorBidi" w:hAnsiTheme="majorBidi" w:cstheme="majorBidi"/>
                <w:sz w:val="18"/>
                <w:szCs w:val="18"/>
              </w:rPr>
            </w:pPr>
          </w:p>
        </w:tc>
      </w:tr>
      <w:tr w:rsidR="009534DC" w:rsidRPr="00EC12C7" w:rsidTr="009534DC">
        <w:tc>
          <w:tcPr>
            <w:tcW w:w="3510" w:type="dxa"/>
            <w:tcBorders>
              <w:right w:val="single" w:sz="12" w:space="0" w:color="auto"/>
            </w:tcBorders>
            <w:vAlign w:val="center"/>
          </w:tcPr>
          <w:p w:rsidR="009534DC" w:rsidRPr="00EC12C7" w:rsidRDefault="00277CC1" w:rsidP="00277CC1">
            <w:pPr>
              <w:ind w:left="360"/>
              <w:jc w:val="both"/>
              <w:rPr>
                <w:rFonts w:asciiTheme="majorBidi" w:hAnsiTheme="majorBidi" w:cstheme="majorBidi"/>
                <w:sz w:val="18"/>
                <w:szCs w:val="18"/>
                <w:rtl/>
              </w:rPr>
            </w:pPr>
            <w:r w:rsidRPr="00EC12C7">
              <w:rPr>
                <w:rFonts w:asciiTheme="majorBidi" w:hAnsiTheme="majorBidi" w:cstheme="majorBidi"/>
                <w:sz w:val="18"/>
                <w:szCs w:val="18"/>
              </w:rPr>
              <w:t xml:space="preserve">5. </w:t>
            </w:r>
            <w:r w:rsidR="009534DC" w:rsidRPr="00EC12C7">
              <w:rPr>
                <w:rFonts w:asciiTheme="majorBidi" w:hAnsiTheme="majorBidi" w:cstheme="majorBidi"/>
                <w:sz w:val="18"/>
                <w:szCs w:val="18"/>
              </w:rPr>
              <w:t>Place medication near bed side</w:t>
            </w:r>
          </w:p>
        </w:tc>
        <w:tc>
          <w:tcPr>
            <w:tcW w:w="672"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6</w:t>
            </w:r>
          </w:p>
        </w:tc>
        <w:tc>
          <w:tcPr>
            <w:tcW w:w="728"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9.7</w:t>
            </w:r>
          </w:p>
        </w:tc>
        <w:tc>
          <w:tcPr>
            <w:tcW w:w="724" w:type="dxa"/>
            <w:vAlign w:val="center"/>
          </w:tcPr>
          <w:p w:rsidR="009534DC" w:rsidRPr="00EC12C7" w:rsidRDefault="009534DC" w:rsidP="009534DC">
            <w:pPr>
              <w:jc w:val="center"/>
              <w:rPr>
                <w:rFonts w:asciiTheme="majorBidi" w:hAnsiTheme="majorBidi" w:cstheme="majorBidi"/>
                <w:sz w:val="18"/>
                <w:szCs w:val="18"/>
              </w:rPr>
            </w:pPr>
            <w:r w:rsidRPr="00EC12C7">
              <w:rPr>
                <w:rFonts w:asciiTheme="majorBidi" w:hAnsiTheme="majorBidi" w:cstheme="majorBidi"/>
                <w:sz w:val="18"/>
                <w:szCs w:val="18"/>
              </w:rPr>
              <w:t>56</w:t>
            </w:r>
          </w:p>
        </w:tc>
        <w:tc>
          <w:tcPr>
            <w:tcW w:w="659" w:type="dxa"/>
            <w:gridSpan w:val="2"/>
            <w:tcBorders>
              <w:righ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90.3</w:t>
            </w:r>
          </w:p>
        </w:tc>
        <w:tc>
          <w:tcPr>
            <w:tcW w:w="691"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60</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96.8</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2</w:t>
            </w:r>
          </w:p>
        </w:tc>
        <w:tc>
          <w:tcPr>
            <w:tcW w:w="693"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3.2</w:t>
            </w:r>
          </w:p>
        </w:tc>
        <w:tc>
          <w:tcPr>
            <w:tcW w:w="830" w:type="dxa"/>
            <w:vMerge/>
            <w:vAlign w:val="center"/>
          </w:tcPr>
          <w:p w:rsidR="009534DC" w:rsidRPr="00EC12C7" w:rsidRDefault="009534DC" w:rsidP="009534DC">
            <w:pPr>
              <w:ind w:left="189" w:hanging="189"/>
              <w:jc w:val="center"/>
              <w:rPr>
                <w:rFonts w:asciiTheme="majorBidi" w:hAnsiTheme="majorBidi" w:cstheme="majorBidi"/>
                <w:sz w:val="18"/>
                <w:szCs w:val="18"/>
              </w:rPr>
            </w:pPr>
          </w:p>
        </w:tc>
        <w:tc>
          <w:tcPr>
            <w:tcW w:w="851" w:type="dxa"/>
            <w:vMerge/>
            <w:vAlign w:val="center"/>
          </w:tcPr>
          <w:p w:rsidR="009534DC" w:rsidRPr="00EC12C7" w:rsidRDefault="009534DC" w:rsidP="009534DC">
            <w:pPr>
              <w:ind w:left="189" w:hanging="189"/>
              <w:jc w:val="center"/>
              <w:rPr>
                <w:rFonts w:asciiTheme="majorBidi" w:hAnsiTheme="majorBidi" w:cstheme="majorBidi"/>
                <w:sz w:val="18"/>
                <w:szCs w:val="18"/>
              </w:rPr>
            </w:pPr>
          </w:p>
        </w:tc>
      </w:tr>
      <w:tr w:rsidR="009534DC" w:rsidRPr="00EC12C7" w:rsidTr="009534DC">
        <w:tc>
          <w:tcPr>
            <w:tcW w:w="3510" w:type="dxa"/>
            <w:tcBorders>
              <w:right w:val="single" w:sz="12" w:space="0" w:color="auto"/>
            </w:tcBorders>
            <w:vAlign w:val="center"/>
          </w:tcPr>
          <w:p w:rsidR="009534DC" w:rsidRPr="00EC12C7" w:rsidRDefault="00277CC1" w:rsidP="00277CC1">
            <w:pPr>
              <w:ind w:left="360"/>
              <w:jc w:val="both"/>
              <w:rPr>
                <w:rFonts w:asciiTheme="majorBidi" w:hAnsiTheme="majorBidi" w:cstheme="majorBidi"/>
                <w:sz w:val="18"/>
                <w:szCs w:val="18"/>
              </w:rPr>
            </w:pPr>
            <w:r w:rsidRPr="00EC12C7">
              <w:rPr>
                <w:rFonts w:asciiTheme="majorBidi" w:hAnsiTheme="majorBidi" w:cstheme="majorBidi"/>
                <w:sz w:val="18"/>
                <w:szCs w:val="18"/>
              </w:rPr>
              <w:t xml:space="preserve">6. </w:t>
            </w:r>
            <w:r w:rsidR="009534DC" w:rsidRPr="00EC12C7">
              <w:rPr>
                <w:rFonts w:asciiTheme="majorBidi" w:hAnsiTheme="majorBidi" w:cstheme="majorBidi"/>
                <w:sz w:val="18"/>
                <w:szCs w:val="18"/>
              </w:rPr>
              <w:t xml:space="preserve">check that medication administration </w:t>
            </w:r>
            <w:r w:rsidR="009534DC" w:rsidRPr="00EC12C7">
              <w:rPr>
                <w:rFonts w:asciiTheme="majorBidi" w:hAnsiTheme="majorBidi" w:cstheme="majorBidi"/>
                <w:sz w:val="18"/>
                <w:szCs w:val="18"/>
              </w:rPr>
              <w:lastRenderedPageBreak/>
              <w:t>record and doctor’s orders are consistent</w:t>
            </w:r>
          </w:p>
        </w:tc>
        <w:tc>
          <w:tcPr>
            <w:tcW w:w="672" w:type="dxa"/>
            <w:tcBorders>
              <w:left w:val="single" w:sz="12" w:space="0" w:color="auto"/>
            </w:tcBorders>
            <w:vAlign w:val="center"/>
          </w:tcPr>
          <w:p w:rsidR="009534DC" w:rsidRPr="00EC12C7" w:rsidRDefault="009534DC" w:rsidP="009534DC">
            <w:pPr>
              <w:jc w:val="center"/>
              <w:rPr>
                <w:rFonts w:asciiTheme="majorBidi" w:hAnsiTheme="majorBidi" w:cstheme="majorBidi"/>
                <w:sz w:val="18"/>
                <w:szCs w:val="18"/>
              </w:rPr>
            </w:pPr>
            <w:r w:rsidRPr="00EC12C7">
              <w:rPr>
                <w:rFonts w:asciiTheme="majorBidi" w:hAnsiTheme="majorBidi" w:cstheme="majorBidi"/>
                <w:sz w:val="18"/>
                <w:szCs w:val="18"/>
              </w:rPr>
              <w:lastRenderedPageBreak/>
              <w:t>3</w:t>
            </w:r>
          </w:p>
        </w:tc>
        <w:tc>
          <w:tcPr>
            <w:tcW w:w="728" w:type="dxa"/>
            <w:vAlign w:val="center"/>
          </w:tcPr>
          <w:p w:rsidR="009534DC" w:rsidRPr="00EC12C7" w:rsidRDefault="009534DC" w:rsidP="009534DC">
            <w:pPr>
              <w:jc w:val="center"/>
              <w:rPr>
                <w:rFonts w:asciiTheme="majorBidi" w:hAnsiTheme="majorBidi" w:cstheme="majorBidi"/>
                <w:sz w:val="18"/>
                <w:szCs w:val="18"/>
              </w:rPr>
            </w:pPr>
            <w:r w:rsidRPr="00EC12C7">
              <w:rPr>
                <w:rFonts w:asciiTheme="majorBidi" w:hAnsiTheme="majorBidi" w:cstheme="majorBidi"/>
                <w:sz w:val="18"/>
                <w:szCs w:val="18"/>
              </w:rPr>
              <w:t>4.8</w:t>
            </w:r>
          </w:p>
        </w:tc>
        <w:tc>
          <w:tcPr>
            <w:tcW w:w="724"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59</w:t>
            </w:r>
          </w:p>
        </w:tc>
        <w:tc>
          <w:tcPr>
            <w:tcW w:w="659" w:type="dxa"/>
            <w:gridSpan w:val="2"/>
            <w:tcBorders>
              <w:righ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95.2</w:t>
            </w:r>
          </w:p>
        </w:tc>
        <w:tc>
          <w:tcPr>
            <w:tcW w:w="691"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62</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100.0</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0</w:t>
            </w:r>
          </w:p>
        </w:tc>
        <w:tc>
          <w:tcPr>
            <w:tcW w:w="693"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0.0</w:t>
            </w:r>
          </w:p>
        </w:tc>
        <w:tc>
          <w:tcPr>
            <w:tcW w:w="830" w:type="dxa"/>
            <w:vMerge/>
            <w:vAlign w:val="center"/>
          </w:tcPr>
          <w:p w:rsidR="009534DC" w:rsidRPr="00EC12C7" w:rsidRDefault="009534DC" w:rsidP="009534DC">
            <w:pPr>
              <w:ind w:left="189" w:hanging="189"/>
              <w:jc w:val="center"/>
              <w:rPr>
                <w:rFonts w:asciiTheme="majorBidi" w:hAnsiTheme="majorBidi" w:cstheme="majorBidi"/>
                <w:sz w:val="18"/>
                <w:szCs w:val="18"/>
              </w:rPr>
            </w:pPr>
          </w:p>
        </w:tc>
        <w:tc>
          <w:tcPr>
            <w:tcW w:w="851" w:type="dxa"/>
            <w:vMerge/>
            <w:vAlign w:val="center"/>
          </w:tcPr>
          <w:p w:rsidR="009534DC" w:rsidRPr="00EC12C7" w:rsidRDefault="009534DC" w:rsidP="009534DC">
            <w:pPr>
              <w:ind w:left="189" w:hanging="189"/>
              <w:jc w:val="center"/>
              <w:rPr>
                <w:rFonts w:asciiTheme="majorBidi" w:hAnsiTheme="majorBidi" w:cstheme="majorBidi"/>
                <w:sz w:val="18"/>
                <w:szCs w:val="18"/>
              </w:rPr>
            </w:pPr>
          </w:p>
        </w:tc>
      </w:tr>
      <w:tr w:rsidR="009534DC" w:rsidRPr="00EC12C7" w:rsidTr="009534DC">
        <w:tc>
          <w:tcPr>
            <w:tcW w:w="3510" w:type="dxa"/>
            <w:tcBorders>
              <w:right w:val="single" w:sz="12" w:space="0" w:color="auto"/>
            </w:tcBorders>
            <w:vAlign w:val="center"/>
          </w:tcPr>
          <w:p w:rsidR="009534DC" w:rsidRPr="00EC12C7" w:rsidRDefault="00277CC1" w:rsidP="00277CC1">
            <w:pPr>
              <w:ind w:left="360"/>
              <w:jc w:val="both"/>
              <w:rPr>
                <w:rFonts w:asciiTheme="majorBidi" w:hAnsiTheme="majorBidi" w:cstheme="majorBidi"/>
                <w:sz w:val="18"/>
                <w:szCs w:val="18"/>
                <w:rtl/>
              </w:rPr>
            </w:pPr>
            <w:r w:rsidRPr="00EC12C7">
              <w:rPr>
                <w:rFonts w:asciiTheme="majorBidi" w:hAnsiTheme="majorBidi" w:cstheme="majorBidi"/>
                <w:sz w:val="18"/>
                <w:szCs w:val="18"/>
              </w:rPr>
              <w:lastRenderedPageBreak/>
              <w:t xml:space="preserve">7. </w:t>
            </w:r>
            <w:r w:rsidR="009534DC" w:rsidRPr="00EC12C7">
              <w:rPr>
                <w:rFonts w:asciiTheme="majorBidi" w:hAnsiTheme="majorBidi" w:cstheme="majorBidi"/>
                <w:sz w:val="18"/>
                <w:szCs w:val="18"/>
              </w:rPr>
              <w:t>Identify child</w:t>
            </w:r>
          </w:p>
        </w:tc>
        <w:tc>
          <w:tcPr>
            <w:tcW w:w="672"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2</w:t>
            </w:r>
          </w:p>
        </w:tc>
        <w:tc>
          <w:tcPr>
            <w:tcW w:w="728"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3.2</w:t>
            </w:r>
          </w:p>
        </w:tc>
        <w:tc>
          <w:tcPr>
            <w:tcW w:w="724"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60</w:t>
            </w:r>
          </w:p>
        </w:tc>
        <w:tc>
          <w:tcPr>
            <w:tcW w:w="659" w:type="dxa"/>
            <w:gridSpan w:val="2"/>
            <w:tcBorders>
              <w:righ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96.8</w:t>
            </w:r>
          </w:p>
        </w:tc>
        <w:tc>
          <w:tcPr>
            <w:tcW w:w="691"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62</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100.0</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0</w:t>
            </w:r>
          </w:p>
        </w:tc>
        <w:tc>
          <w:tcPr>
            <w:tcW w:w="693"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0.0</w:t>
            </w:r>
          </w:p>
        </w:tc>
        <w:tc>
          <w:tcPr>
            <w:tcW w:w="830" w:type="dxa"/>
            <w:vMerge/>
            <w:vAlign w:val="center"/>
          </w:tcPr>
          <w:p w:rsidR="009534DC" w:rsidRPr="00EC12C7" w:rsidRDefault="009534DC" w:rsidP="009534DC">
            <w:pPr>
              <w:ind w:left="189" w:hanging="189"/>
              <w:jc w:val="center"/>
              <w:rPr>
                <w:rFonts w:asciiTheme="majorBidi" w:hAnsiTheme="majorBidi" w:cstheme="majorBidi"/>
                <w:sz w:val="18"/>
                <w:szCs w:val="18"/>
              </w:rPr>
            </w:pPr>
          </w:p>
        </w:tc>
        <w:tc>
          <w:tcPr>
            <w:tcW w:w="851" w:type="dxa"/>
            <w:vMerge/>
            <w:vAlign w:val="center"/>
          </w:tcPr>
          <w:p w:rsidR="009534DC" w:rsidRPr="00EC12C7" w:rsidRDefault="009534DC" w:rsidP="009534DC">
            <w:pPr>
              <w:ind w:left="189" w:hanging="189"/>
              <w:jc w:val="center"/>
              <w:rPr>
                <w:rFonts w:asciiTheme="majorBidi" w:hAnsiTheme="majorBidi" w:cstheme="majorBidi"/>
                <w:sz w:val="18"/>
                <w:szCs w:val="18"/>
              </w:rPr>
            </w:pPr>
          </w:p>
        </w:tc>
      </w:tr>
      <w:tr w:rsidR="009534DC" w:rsidRPr="00EC12C7" w:rsidTr="009534DC">
        <w:tc>
          <w:tcPr>
            <w:tcW w:w="3510" w:type="dxa"/>
            <w:tcBorders>
              <w:right w:val="single" w:sz="12" w:space="0" w:color="auto"/>
            </w:tcBorders>
            <w:vAlign w:val="center"/>
          </w:tcPr>
          <w:p w:rsidR="009534DC" w:rsidRPr="00EC12C7" w:rsidRDefault="00277CC1" w:rsidP="00277CC1">
            <w:pPr>
              <w:ind w:left="360"/>
              <w:jc w:val="both"/>
              <w:rPr>
                <w:rFonts w:asciiTheme="majorBidi" w:hAnsiTheme="majorBidi" w:cstheme="majorBidi"/>
                <w:sz w:val="18"/>
                <w:szCs w:val="18"/>
              </w:rPr>
            </w:pPr>
            <w:r w:rsidRPr="00EC12C7">
              <w:rPr>
                <w:rFonts w:asciiTheme="majorBidi" w:hAnsiTheme="majorBidi" w:cstheme="majorBidi"/>
                <w:sz w:val="18"/>
                <w:szCs w:val="18"/>
              </w:rPr>
              <w:t xml:space="preserve">8. </w:t>
            </w:r>
            <w:r w:rsidR="009534DC" w:rsidRPr="00EC12C7">
              <w:rPr>
                <w:rFonts w:asciiTheme="majorBidi" w:hAnsiTheme="majorBidi" w:cstheme="majorBidi"/>
                <w:sz w:val="18"/>
                <w:szCs w:val="18"/>
              </w:rPr>
              <w:t xml:space="preserve">Perform </w:t>
            </w:r>
            <w:r w:rsidR="00F36B94" w:rsidRPr="00EC12C7">
              <w:rPr>
                <w:rFonts w:asciiTheme="majorBidi" w:hAnsiTheme="majorBidi" w:cstheme="majorBidi"/>
                <w:sz w:val="18"/>
                <w:szCs w:val="18"/>
              </w:rPr>
              <w:t xml:space="preserve">second </w:t>
            </w:r>
            <w:r w:rsidR="009534DC" w:rsidRPr="00EC12C7">
              <w:rPr>
                <w:rFonts w:asciiTheme="majorBidi" w:hAnsiTheme="majorBidi" w:cstheme="majorBidi"/>
                <w:sz w:val="18"/>
                <w:szCs w:val="18"/>
              </w:rPr>
              <w:t>medication checks</w:t>
            </w:r>
          </w:p>
        </w:tc>
        <w:tc>
          <w:tcPr>
            <w:tcW w:w="672"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1</w:t>
            </w:r>
          </w:p>
        </w:tc>
        <w:tc>
          <w:tcPr>
            <w:tcW w:w="728"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1.6</w:t>
            </w:r>
          </w:p>
        </w:tc>
        <w:tc>
          <w:tcPr>
            <w:tcW w:w="724"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61</w:t>
            </w:r>
          </w:p>
        </w:tc>
        <w:tc>
          <w:tcPr>
            <w:tcW w:w="659" w:type="dxa"/>
            <w:gridSpan w:val="2"/>
            <w:tcBorders>
              <w:righ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98.4</w:t>
            </w:r>
          </w:p>
        </w:tc>
        <w:tc>
          <w:tcPr>
            <w:tcW w:w="691"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59</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95.2</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3</w:t>
            </w:r>
          </w:p>
        </w:tc>
        <w:tc>
          <w:tcPr>
            <w:tcW w:w="693"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4.8</w:t>
            </w:r>
          </w:p>
        </w:tc>
        <w:tc>
          <w:tcPr>
            <w:tcW w:w="830" w:type="dxa"/>
            <w:vMerge/>
            <w:vAlign w:val="center"/>
          </w:tcPr>
          <w:p w:rsidR="009534DC" w:rsidRPr="00EC12C7" w:rsidRDefault="009534DC" w:rsidP="009534DC">
            <w:pPr>
              <w:ind w:left="189" w:hanging="189"/>
              <w:jc w:val="center"/>
              <w:rPr>
                <w:rFonts w:asciiTheme="majorBidi" w:hAnsiTheme="majorBidi" w:cstheme="majorBidi"/>
                <w:sz w:val="18"/>
                <w:szCs w:val="18"/>
              </w:rPr>
            </w:pPr>
          </w:p>
        </w:tc>
        <w:tc>
          <w:tcPr>
            <w:tcW w:w="851" w:type="dxa"/>
            <w:vMerge/>
            <w:vAlign w:val="center"/>
          </w:tcPr>
          <w:p w:rsidR="009534DC" w:rsidRPr="00EC12C7" w:rsidRDefault="009534DC" w:rsidP="009534DC">
            <w:pPr>
              <w:ind w:left="189" w:hanging="189"/>
              <w:jc w:val="center"/>
              <w:rPr>
                <w:rFonts w:asciiTheme="majorBidi" w:hAnsiTheme="majorBidi" w:cstheme="majorBidi"/>
                <w:sz w:val="18"/>
                <w:szCs w:val="18"/>
              </w:rPr>
            </w:pPr>
          </w:p>
        </w:tc>
      </w:tr>
      <w:tr w:rsidR="009534DC" w:rsidRPr="00EC12C7" w:rsidTr="009534DC">
        <w:tc>
          <w:tcPr>
            <w:tcW w:w="9059" w:type="dxa"/>
            <w:gridSpan w:val="10"/>
            <w:shd w:val="clear" w:color="auto" w:fill="F2DBDB" w:themeFill="accent2" w:themeFillTint="33"/>
            <w:vAlign w:val="center"/>
          </w:tcPr>
          <w:p w:rsidR="009534DC" w:rsidRPr="00EC12C7" w:rsidRDefault="009534DC" w:rsidP="009534DC">
            <w:pPr>
              <w:autoSpaceDE w:val="0"/>
              <w:autoSpaceDN w:val="0"/>
              <w:adjustRightInd w:val="0"/>
              <w:jc w:val="both"/>
              <w:rPr>
                <w:rFonts w:asciiTheme="majorBidi" w:hAnsiTheme="majorBidi" w:cstheme="majorBidi"/>
                <w:b/>
                <w:bCs/>
                <w:sz w:val="18"/>
                <w:szCs w:val="18"/>
              </w:rPr>
            </w:pPr>
            <w:r w:rsidRPr="00EC12C7">
              <w:rPr>
                <w:rFonts w:asciiTheme="majorBidi" w:hAnsiTheme="majorBidi" w:cstheme="majorBidi"/>
                <w:b/>
                <w:bCs/>
                <w:sz w:val="18"/>
                <w:szCs w:val="18"/>
              </w:rPr>
              <w:t>Care provided during administration phase</w:t>
            </w:r>
          </w:p>
        </w:tc>
        <w:tc>
          <w:tcPr>
            <w:tcW w:w="830" w:type="dxa"/>
            <w:shd w:val="clear" w:color="auto" w:fill="F2DBDB" w:themeFill="accent2" w:themeFillTint="33"/>
            <w:vAlign w:val="center"/>
          </w:tcPr>
          <w:p w:rsidR="009534DC" w:rsidRPr="00EC12C7" w:rsidRDefault="009534DC" w:rsidP="009534DC">
            <w:pPr>
              <w:autoSpaceDE w:val="0"/>
              <w:autoSpaceDN w:val="0"/>
              <w:adjustRightInd w:val="0"/>
              <w:jc w:val="both"/>
              <w:rPr>
                <w:rFonts w:asciiTheme="majorBidi" w:hAnsiTheme="majorBidi" w:cstheme="majorBidi"/>
                <w:b/>
                <w:bCs/>
                <w:sz w:val="18"/>
                <w:szCs w:val="18"/>
              </w:rPr>
            </w:pPr>
          </w:p>
        </w:tc>
        <w:tc>
          <w:tcPr>
            <w:tcW w:w="851" w:type="dxa"/>
            <w:shd w:val="clear" w:color="auto" w:fill="F2DBDB" w:themeFill="accent2" w:themeFillTint="33"/>
            <w:vAlign w:val="center"/>
          </w:tcPr>
          <w:p w:rsidR="009534DC" w:rsidRPr="00EC12C7" w:rsidRDefault="009534DC" w:rsidP="009534DC">
            <w:pPr>
              <w:autoSpaceDE w:val="0"/>
              <w:autoSpaceDN w:val="0"/>
              <w:adjustRightInd w:val="0"/>
              <w:jc w:val="both"/>
              <w:rPr>
                <w:rFonts w:asciiTheme="majorBidi" w:hAnsiTheme="majorBidi" w:cstheme="majorBidi"/>
                <w:b/>
                <w:bCs/>
                <w:sz w:val="18"/>
                <w:szCs w:val="18"/>
              </w:rPr>
            </w:pPr>
          </w:p>
        </w:tc>
      </w:tr>
      <w:tr w:rsidR="009534DC" w:rsidRPr="00EC12C7" w:rsidTr="009534DC">
        <w:tc>
          <w:tcPr>
            <w:tcW w:w="3510" w:type="dxa"/>
            <w:tcBorders>
              <w:right w:val="single" w:sz="12" w:space="0" w:color="auto"/>
            </w:tcBorders>
            <w:vAlign w:val="center"/>
          </w:tcPr>
          <w:p w:rsidR="009534DC" w:rsidRPr="00EC12C7" w:rsidRDefault="009C0812" w:rsidP="009C0812">
            <w:pPr>
              <w:ind w:left="360"/>
              <w:jc w:val="both"/>
              <w:rPr>
                <w:rFonts w:asciiTheme="majorBidi" w:hAnsiTheme="majorBidi" w:cstheme="majorBidi"/>
                <w:sz w:val="18"/>
                <w:szCs w:val="18"/>
              </w:rPr>
            </w:pPr>
            <w:r w:rsidRPr="00EC12C7">
              <w:rPr>
                <w:rFonts w:asciiTheme="majorBidi" w:hAnsiTheme="majorBidi" w:cstheme="majorBidi"/>
                <w:sz w:val="18"/>
                <w:szCs w:val="18"/>
              </w:rPr>
              <w:t xml:space="preserve">1. </w:t>
            </w:r>
            <w:r w:rsidR="009534DC" w:rsidRPr="00EC12C7">
              <w:rPr>
                <w:rFonts w:asciiTheme="majorBidi" w:hAnsiTheme="majorBidi" w:cstheme="majorBidi"/>
                <w:sz w:val="18"/>
                <w:szCs w:val="18"/>
              </w:rPr>
              <w:t>Put on gloves</w:t>
            </w:r>
          </w:p>
        </w:tc>
        <w:tc>
          <w:tcPr>
            <w:tcW w:w="672" w:type="dxa"/>
            <w:tcBorders>
              <w:left w:val="single" w:sz="12" w:space="0" w:color="auto"/>
            </w:tcBorders>
            <w:vAlign w:val="center"/>
          </w:tcPr>
          <w:p w:rsidR="009534DC" w:rsidRPr="00EC12C7" w:rsidRDefault="009534DC" w:rsidP="009534DC">
            <w:pPr>
              <w:jc w:val="center"/>
              <w:rPr>
                <w:rFonts w:asciiTheme="majorBidi" w:hAnsiTheme="majorBidi" w:cstheme="majorBidi"/>
                <w:sz w:val="18"/>
                <w:szCs w:val="18"/>
              </w:rPr>
            </w:pPr>
            <w:r w:rsidRPr="00EC12C7">
              <w:rPr>
                <w:rFonts w:asciiTheme="majorBidi" w:hAnsiTheme="majorBidi" w:cstheme="majorBidi"/>
                <w:sz w:val="18"/>
                <w:szCs w:val="18"/>
              </w:rPr>
              <w:t>3</w:t>
            </w:r>
          </w:p>
        </w:tc>
        <w:tc>
          <w:tcPr>
            <w:tcW w:w="728" w:type="dxa"/>
            <w:vAlign w:val="center"/>
          </w:tcPr>
          <w:p w:rsidR="009534DC" w:rsidRPr="00EC12C7" w:rsidRDefault="009534DC" w:rsidP="009534DC">
            <w:pPr>
              <w:jc w:val="center"/>
              <w:rPr>
                <w:rFonts w:asciiTheme="majorBidi" w:hAnsiTheme="majorBidi" w:cstheme="majorBidi"/>
                <w:sz w:val="18"/>
                <w:szCs w:val="18"/>
              </w:rPr>
            </w:pPr>
            <w:r w:rsidRPr="00EC12C7">
              <w:rPr>
                <w:rFonts w:asciiTheme="majorBidi" w:hAnsiTheme="majorBidi" w:cstheme="majorBidi"/>
                <w:sz w:val="18"/>
                <w:szCs w:val="18"/>
              </w:rPr>
              <w:t>4.8</w:t>
            </w:r>
          </w:p>
        </w:tc>
        <w:tc>
          <w:tcPr>
            <w:tcW w:w="724"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59</w:t>
            </w:r>
          </w:p>
        </w:tc>
        <w:tc>
          <w:tcPr>
            <w:tcW w:w="659" w:type="dxa"/>
            <w:gridSpan w:val="2"/>
            <w:tcBorders>
              <w:righ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95.2</w:t>
            </w:r>
          </w:p>
        </w:tc>
        <w:tc>
          <w:tcPr>
            <w:tcW w:w="691"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55</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88.7</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7</w:t>
            </w:r>
          </w:p>
        </w:tc>
        <w:tc>
          <w:tcPr>
            <w:tcW w:w="693"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11.3</w:t>
            </w:r>
          </w:p>
        </w:tc>
        <w:tc>
          <w:tcPr>
            <w:tcW w:w="830" w:type="dxa"/>
            <w:vMerge w:val="restart"/>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64.34</w:t>
            </w:r>
          </w:p>
        </w:tc>
        <w:tc>
          <w:tcPr>
            <w:tcW w:w="851" w:type="dxa"/>
            <w:vMerge w:val="restart"/>
            <w:vAlign w:val="center"/>
          </w:tcPr>
          <w:p w:rsidR="00B86840" w:rsidRPr="00EC12C7" w:rsidRDefault="00B86840" w:rsidP="009534DC">
            <w:pPr>
              <w:rPr>
                <w:rFonts w:asciiTheme="majorBidi" w:hAnsiTheme="majorBidi" w:cstheme="majorBidi"/>
                <w:sz w:val="18"/>
                <w:szCs w:val="18"/>
              </w:rPr>
            </w:pPr>
          </w:p>
          <w:p w:rsidR="009534DC" w:rsidRPr="00EC12C7" w:rsidRDefault="00556646" w:rsidP="009534DC">
            <w:pPr>
              <w:rPr>
                <w:rFonts w:asciiTheme="majorBidi" w:hAnsiTheme="majorBidi" w:cstheme="majorBidi"/>
                <w:sz w:val="18"/>
                <w:szCs w:val="18"/>
              </w:rPr>
            </w:pPr>
            <w:r w:rsidRPr="00EC12C7">
              <w:rPr>
                <w:rFonts w:asciiTheme="majorBidi" w:hAnsiTheme="majorBidi" w:cstheme="majorBidi"/>
                <w:sz w:val="18"/>
                <w:szCs w:val="18"/>
              </w:rPr>
              <w:t>0.0</w:t>
            </w:r>
            <w:r w:rsidR="009534DC" w:rsidRPr="00EC12C7">
              <w:rPr>
                <w:rFonts w:asciiTheme="majorBidi" w:hAnsiTheme="majorBidi" w:cstheme="majorBidi"/>
                <w:sz w:val="18"/>
                <w:szCs w:val="18"/>
              </w:rPr>
              <w:t>0</w:t>
            </w:r>
            <w:r w:rsidR="009534DC" w:rsidRPr="00EC12C7">
              <w:rPr>
                <w:rFonts w:asciiTheme="majorBidi" w:hAnsiTheme="majorBidi" w:cstheme="majorBidi"/>
                <w:sz w:val="18"/>
                <w:szCs w:val="18"/>
                <w:vertAlign w:val="superscript"/>
              </w:rPr>
              <w:t>**</w:t>
            </w:r>
          </w:p>
          <w:p w:rsidR="009534DC" w:rsidRPr="00EC12C7" w:rsidRDefault="009534DC" w:rsidP="009534DC">
            <w:pPr>
              <w:ind w:left="189" w:hanging="189"/>
              <w:jc w:val="center"/>
              <w:rPr>
                <w:rFonts w:asciiTheme="majorBidi" w:hAnsiTheme="majorBidi" w:cstheme="majorBidi"/>
                <w:sz w:val="18"/>
                <w:szCs w:val="18"/>
              </w:rPr>
            </w:pPr>
          </w:p>
        </w:tc>
      </w:tr>
      <w:tr w:rsidR="009534DC" w:rsidRPr="00EC12C7" w:rsidTr="009534DC">
        <w:tc>
          <w:tcPr>
            <w:tcW w:w="3510" w:type="dxa"/>
            <w:tcBorders>
              <w:right w:val="single" w:sz="12" w:space="0" w:color="auto"/>
            </w:tcBorders>
            <w:vAlign w:val="center"/>
          </w:tcPr>
          <w:p w:rsidR="009534DC" w:rsidRPr="00EC12C7" w:rsidRDefault="009C0812" w:rsidP="009C0812">
            <w:pPr>
              <w:ind w:left="360"/>
              <w:jc w:val="both"/>
              <w:rPr>
                <w:rFonts w:asciiTheme="majorBidi" w:hAnsiTheme="majorBidi" w:cstheme="majorBidi"/>
                <w:sz w:val="18"/>
                <w:szCs w:val="18"/>
              </w:rPr>
            </w:pPr>
            <w:r w:rsidRPr="00EC12C7">
              <w:rPr>
                <w:rFonts w:asciiTheme="majorBidi" w:hAnsiTheme="majorBidi" w:cstheme="majorBidi"/>
                <w:sz w:val="18"/>
                <w:szCs w:val="18"/>
              </w:rPr>
              <w:t xml:space="preserve">2. </w:t>
            </w:r>
            <w:r w:rsidR="009534DC" w:rsidRPr="00EC12C7">
              <w:rPr>
                <w:rFonts w:asciiTheme="majorBidi" w:hAnsiTheme="majorBidi" w:cstheme="majorBidi"/>
                <w:sz w:val="18"/>
                <w:szCs w:val="18"/>
              </w:rPr>
              <w:t xml:space="preserve">Raise head of the bed 30-45 degree </w:t>
            </w:r>
          </w:p>
        </w:tc>
        <w:tc>
          <w:tcPr>
            <w:tcW w:w="672"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1</w:t>
            </w:r>
          </w:p>
        </w:tc>
        <w:tc>
          <w:tcPr>
            <w:tcW w:w="728"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1.6</w:t>
            </w:r>
          </w:p>
        </w:tc>
        <w:tc>
          <w:tcPr>
            <w:tcW w:w="724"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61</w:t>
            </w:r>
          </w:p>
        </w:tc>
        <w:tc>
          <w:tcPr>
            <w:tcW w:w="659" w:type="dxa"/>
            <w:gridSpan w:val="2"/>
            <w:tcBorders>
              <w:righ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98.4</w:t>
            </w:r>
          </w:p>
        </w:tc>
        <w:tc>
          <w:tcPr>
            <w:tcW w:w="691"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58</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93.6</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4</w:t>
            </w:r>
          </w:p>
        </w:tc>
        <w:tc>
          <w:tcPr>
            <w:tcW w:w="693"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6.4</w:t>
            </w:r>
          </w:p>
        </w:tc>
        <w:tc>
          <w:tcPr>
            <w:tcW w:w="830" w:type="dxa"/>
            <w:vMerge/>
            <w:vAlign w:val="center"/>
          </w:tcPr>
          <w:p w:rsidR="009534DC" w:rsidRPr="00EC12C7" w:rsidRDefault="009534DC" w:rsidP="009534DC">
            <w:pPr>
              <w:ind w:left="189" w:hanging="189"/>
              <w:jc w:val="center"/>
              <w:rPr>
                <w:rFonts w:asciiTheme="majorBidi" w:hAnsiTheme="majorBidi" w:cstheme="majorBidi"/>
                <w:sz w:val="18"/>
                <w:szCs w:val="18"/>
              </w:rPr>
            </w:pPr>
          </w:p>
        </w:tc>
        <w:tc>
          <w:tcPr>
            <w:tcW w:w="851" w:type="dxa"/>
            <w:vMerge/>
            <w:vAlign w:val="center"/>
          </w:tcPr>
          <w:p w:rsidR="009534DC" w:rsidRPr="00EC12C7" w:rsidRDefault="009534DC" w:rsidP="009534DC">
            <w:pPr>
              <w:ind w:left="189" w:hanging="189"/>
              <w:jc w:val="center"/>
              <w:rPr>
                <w:rFonts w:asciiTheme="majorBidi" w:hAnsiTheme="majorBidi" w:cstheme="majorBidi"/>
                <w:sz w:val="18"/>
                <w:szCs w:val="18"/>
              </w:rPr>
            </w:pPr>
          </w:p>
        </w:tc>
      </w:tr>
      <w:tr w:rsidR="009534DC" w:rsidRPr="00EC12C7" w:rsidTr="009534DC">
        <w:tc>
          <w:tcPr>
            <w:tcW w:w="3510" w:type="dxa"/>
            <w:tcBorders>
              <w:right w:val="single" w:sz="12" w:space="0" w:color="auto"/>
            </w:tcBorders>
            <w:vAlign w:val="center"/>
          </w:tcPr>
          <w:p w:rsidR="009534DC" w:rsidRPr="00EC12C7" w:rsidRDefault="009C0812" w:rsidP="009C0812">
            <w:pPr>
              <w:ind w:left="360"/>
              <w:jc w:val="both"/>
              <w:rPr>
                <w:rFonts w:asciiTheme="majorBidi" w:hAnsiTheme="majorBidi" w:cstheme="majorBidi"/>
                <w:sz w:val="18"/>
                <w:szCs w:val="18"/>
                <w:rtl/>
              </w:rPr>
            </w:pPr>
            <w:r w:rsidRPr="00EC12C7">
              <w:rPr>
                <w:rFonts w:asciiTheme="majorBidi" w:hAnsiTheme="majorBidi" w:cstheme="majorBidi"/>
                <w:sz w:val="18"/>
                <w:szCs w:val="18"/>
              </w:rPr>
              <w:t xml:space="preserve">3. </w:t>
            </w:r>
            <w:r w:rsidR="003E7349" w:rsidRPr="00EC12C7">
              <w:rPr>
                <w:rFonts w:asciiTheme="majorBidi" w:hAnsiTheme="majorBidi" w:cstheme="majorBidi"/>
                <w:sz w:val="18"/>
                <w:szCs w:val="18"/>
              </w:rPr>
              <w:t>Stop feeding pump</w:t>
            </w:r>
            <w:r w:rsidR="00250BD7" w:rsidRPr="00EC12C7">
              <w:rPr>
                <w:rFonts w:asciiTheme="majorBidi" w:hAnsiTheme="majorBidi" w:cstheme="majorBidi"/>
                <w:sz w:val="18"/>
                <w:szCs w:val="18"/>
              </w:rPr>
              <w:t xml:space="preserve"> </w:t>
            </w:r>
          </w:p>
        </w:tc>
        <w:tc>
          <w:tcPr>
            <w:tcW w:w="672"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4</w:t>
            </w:r>
          </w:p>
        </w:tc>
        <w:tc>
          <w:tcPr>
            <w:tcW w:w="728"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6.4</w:t>
            </w:r>
          </w:p>
        </w:tc>
        <w:tc>
          <w:tcPr>
            <w:tcW w:w="724"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58</w:t>
            </w:r>
          </w:p>
        </w:tc>
        <w:tc>
          <w:tcPr>
            <w:tcW w:w="659" w:type="dxa"/>
            <w:gridSpan w:val="2"/>
            <w:tcBorders>
              <w:righ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93.6</w:t>
            </w:r>
          </w:p>
        </w:tc>
        <w:tc>
          <w:tcPr>
            <w:tcW w:w="691"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60</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96.8</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2</w:t>
            </w:r>
          </w:p>
        </w:tc>
        <w:tc>
          <w:tcPr>
            <w:tcW w:w="693"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3.2</w:t>
            </w:r>
          </w:p>
        </w:tc>
        <w:tc>
          <w:tcPr>
            <w:tcW w:w="830" w:type="dxa"/>
            <w:vMerge/>
            <w:vAlign w:val="center"/>
          </w:tcPr>
          <w:p w:rsidR="009534DC" w:rsidRPr="00EC12C7" w:rsidRDefault="009534DC" w:rsidP="009534DC">
            <w:pPr>
              <w:ind w:left="189" w:hanging="189"/>
              <w:jc w:val="center"/>
              <w:rPr>
                <w:rFonts w:asciiTheme="majorBidi" w:hAnsiTheme="majorBidi" w:cstheme="majorBidi"/>
                <w:sz w:val="18"/>
                <w:szCs w:val="18"/>
              </w:rPr>
            </w:pPr>
          </w:p>
        </w:tc>
        <w:tc>
          <w:tcPr>
            <w:tcW w:w="851" w:type="dxa"/>
            <w:vMerge/>
            <w:vAlign w:val="center"/>
          </w:tcPr>
          <w:p w:rsidR="009534DC" w:rsidRPr="00EC12C7" w:rsidRDefault="009534DC" w:rsidP="009534DC">
            <w:pPr>
              <w:ind w:left="189" w:hanging="189"/>
              <w:jc w:val="center"/>
              <w:rPr>
                <w:rFonts w:asciiTheme="majorBidi" w:hAnsiTheme="majorBidi" w:cstheme="majorBidi"/>
                <w:sz w:val="18"/>
                <w:szCs w:val="18"/>
              </w:rPr>
            </w:pPr>
          </w:p>
        </w:tc>
      </w:tr>
      <w:tr w:rsidR="009534DC" w:rsidRPr="00EC12C7" w:rsidTr="009534DC">
        <w:tc>
          <w:tcPr>
            <w:tcW w:w="3510" w:type="dxa"/>
            <w:tcBorders>
              <w:right w:val="single" w:sz="12" w:space="0" w:color="auto"/>
            </w:tcBorders>
            <w:vAlign w:val="center"/>
          </w:tcPr>
          <w:p w:rsidR="009534DC" w:rsidRPr="00EC12C7" w:rsidRDefault="009C0812" w:rsidP="009C0812">
            <w:pPr>
              <w:ind w:left="360"/>
              <w:jc w:val="both"/>
              <w:rPr>
                <w:rFonts w:asciiTheme="majorBidi" w:hAnsiTheme="majorBidi" w:cstheme="majorBidi"/>
                <w:sz w:val="18"/>
                <w:szCs w:val="18"/>
                <w:rtl/>
              </w:rPr>
            </w:pPr>
            <w:r w:rsidRPr="00EC12C7">
              <w:rPr>
                <w:rFonts w:asciiTheme="majorBidi" w:hAnsiTheme="majorBidi" w:cstheme="majorBidi"/>
                <w:sz w:val="18"/>
                <w:szCs w:val="18"/>
              </w:rPr>
              <w:t xml:space="preserve">4. </w:t>
            </w:r>
            <w:r w:rsidR="003E7349" w:rsidRPr="00EC12C7">
              <w:rPr>
                <w:rFonts w:asciiTheme="majorBidi" w:hAnsiTheme="majorBidi" w:cstheme="majorBidi"/>
                <w:sz w:val="18"/>
                <w:szCs w:val="18"/>
              </w:rPr>
              <w:t>Check the position of the tube</w:t>
            </w:r>
          </w:p>
        </w:tc>
        <w:tc>
          <w:tcPr>
            <w:tcW w:w="672"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2</w:t>
            </w:r>
          </w:p>
        </w:tc>
        <w:tc>
          <w:tcPr>
            <w:tcW w:w="728"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3.2</w:t>
            </w:r>
          </w:p>
        </w:tc>
        <w:tc>
          <w:tcPr>
            <w:tcW w:w="724"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60</w:t>
            </w:r>
          </w:p>
        </w:tc>
        <w:tc>
          <w:tcPr>
            <w:tcW w:w="659" w:type="dxa"/>
            <w:gridSpan w:val="2"/>
            <w:tcBorders>
              <w:righ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96.8</w:t>
            </w:r>
          </w:p>
        </w:tc>
        <w:tc>
          <w:tcPr>
            <w:tcW w:w="691"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57</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91.9</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5</w:t>
            </w:r>
          </w:p>
        </w:tc>
        <w:tc>
          <w:tcPr>
            <w:tcW w:w="693"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8.1</w:t>
            </w:r>
          </w:p>
        </w:tc>
        <w:tc>
          <w:tcPr>
            <w:tcW w:w="830" w:type="dxa"/>
            <w:vMerge/>
            <w:vAlign w:val="center"/>
          </w:tcPr>
          <w:p w:rsidR="009534DC" w:rsidRPr="00EC12C7" w:rsidRDefault="009534DC" w:rsidP="009534DC">
            <w:pPr>
              <w:ind w:left="189" w:hanging="189"/>
              <w:jc w:val="center"/>
              <w:rPr>
                <w:rFonts w:asciiTheme="majorBidi" w:hAnsiTheme="majorBidi" w:cstheme="majorBidi"/>
                <w:sz w:val="18"/>
                <w:szCs w:val="18"/>
              </w:rPr>
            </w:pPr>
          </w:p>
        </w:tc>
        <w:tc>
          <w:tcPr>
            <w:tcW w:w="851" w:type="dxa"/>
            <w:vMerge/>
            <w:vAlign w:val="center"/>
          </w:tcPr>
          <w:p w:rsidR="009534DC" w:rsidRPr="00EC12C7" w:rsidRDefault="009534DC" w:rsidP="009534DC">
            <w:pPr>
              <w:ind w:left="189" w:hanging="189"/>
              <w:jc w:val="center"/>
              <w:rPr>
                <w:rFonts w:asciiTheme="majorBidi" w:hAnsiTheme="majorBidi" w:cstheme="majorBidi"/>
                <w:sz w:val="18"/>
                <w:szCs w:val="18"/>
              </w:rPr>
            </w:pPr>
          </w:p>
        </w:tc>
      </w:tr>
      <w:tr w:rsidR="00A02CC6" w:rsidRPr="00EC12C7" w:rsidTr="009534DC">
        <w:tc>
          <w:tcPr>
            <w:tcW w:w="3510" w:type="dxa"/>
            <w:tcBorders>
              <w:right w:val="single" w:sz="12" w:space="0" w:color="auto"/>
            </w:tcBorders>
            <w:vAlign w:val="center"/>
          </w:tcPr>
          <w:p w:rsidR="00A02CC6" w:rsidRPr="00EC12C7" w:rsidRDefault="00A02CC6" w:rsidP="00A02CC6">
            <w:pPr>
              <w:ind w:left="360"/>
              <w:jc w:val="both"/>
              <w:rPr>
                <w:rFonts w:asciiTheme="majorBidi" w:hAnsiTheme="majorBidi" w:cstheme="majorBidi"/>
                <w:sz w:val="18"/>
                <w:szCs w:val="18"/>
                <w:rtl/>
              </w:rPr>
            </w:pPr>
            <w:r w:rsidRPr="00EC12C7">
              <w:rPr>
                <w:rFonts w:asciiTheme="majorBidi" w:hAnsiTheme="majorBidi" w:cstheme="majorBidi"/>
                <w:sz w:val="18"/>
                <w:szCs w:val="18"/>
              </w:rPr>
              <w:t xml:space="preserve">5. Check tube patent by flushing the tube with purified water </w:t>
            </w:r>
          </w:p>
        </w:tc>
        <w:tc>
          <w:tcPr>
            <w:tcW w:w="672" w:type="dxa"/>
            <w:tcBorders>
              <w:left w:val="single" w:sz="12" w:space="0" w:color="auto"/>
            </w:tcBorders>
            <w:vAlign w:val="center"/>
          </w:tcPr>
          <w:p w:rsidR="00A02CC6" w:rsidRPr="00EC12C7" w:rsidRDefault="00A02CC6" w:rsidP="00A02CC6">
            <w:pPr>
              <w:ind w:left="189" w:hanging="189"/>
              <w:jc w:val="center"/>
              <w:rPr>
                <w:rFonts w:asciiTheme="majorBidi" w:hAnsiTheme="majorBidi" w:cstheme="majorBidi"/>
                <w:sz w:val="18"/>
                <w:szCs w:val="18"/>
              </w:rPr>
            </w:pPr>
            <w:r w:rsidRPr="00EC12C7">
              <w:rPr>
                <w:rFonts w:asciiTheme="majorBidi" w:hAnsiTheme="majorBidi" w:cstheme="majorBidi"/>
                <w:sz w:val="18"/>
                <w:szCs w:val="18"/>
              </w:rPr>
              <w:t>2</w:t>
            </w:r>
          </w:p>
        </w:tc>
        <w:tc>
          <w:tcPr>
            <w:tcW w:w="728" w:type="dxa"/>
            <w:vAlign w:val="center"/>
          </w:tcPr>
          <w:p w:rsidR="00A02CC6" w:rsidRPr="00EC12C7" w:rsidRDefault="00A02CC6" w:rsidP="00A02CC6">
            <w:pPr>
              <w:ind w:left="189" w:hanging="189"/>
              <w:jc w:val="center"/>
              <w:rPr>
                <w:rFonts w:asciiTheme="majorBidi" w:hAnsiTheme="majorBidi" w:cstheme="majorBidi"/>
                <w:sz w:val="18"/>
                <w:szCs w:val="18"/>
              </w:rPr>
            </w:pPr>
            <w:r w:rsidRPr="00EC12C7">
              <w:rPr>
                <w:rFonts w:asciiTheme="majorBidi" w:hAnsiTheme="majorBidi" w:cstheme="majorBidi"/>
                <w:sz w:val="18"/>
                <w:szCs w:val="18"/>
              </w:rPr>
              <w:t>3.2</w:t>
            </w:r>
          </w:p>
        </w:tc>
        <w:tc>
          <w:tcPr>
            <w:tcW w:w="724" w:type="dxa"/>
            <w:vAlign w:val="center"/>
          </w:tcPr>
          <w:p w:rsidR="00A02CC6" w:rsidRPr="00EC12C7" w:rsidRDefault="00A02CC6" w:rsidP="00A02CC6">
            <w:pPr>
              <w:ind w:left="189" w:hanging="189"/>
              <w:jc w:val="center"/>
              <w:rPr>
                <w:rFonts w:asciiTheme="majorBidi" w:hAnsiTheme="majorBidi" w:cstheme="majorBidi"/>
                <w:sz w:val="18"/>
                <w:szCs w:val="18"/>
              </w:rPr>
            </w:pPr>
            <w:r w:rsidRPr="00EC12C7">
              <w:rPr>
                <w:rFonts w:asciiTheme="majorBidi" w:hAnsiTheme="majorBidi" w:cstheme="majorBidi"/>
                <w:sz w:val="18"/>
                <w:szCs w:val="18"/>
              </w:rPr>
              <w:t>60</w:t>
            </w:r>
          </w:p>
        </w:tc>
        <w:tc>
          <w:tcPr>
            <w:tcW w:w="659" w:type="dxa"/>
            <w:gridSpan w:val="2"/>
            <w:tcBorders>
              <w:right w:val="single" w:sz="12" w:space="0" w:color="auto"/>
            </w:tcBorders>
            <w:vAlign w:val="center"/>
          </w:tcPr>
          <w:p w:rsidR="00A02CC6" w:rsidRPr="00EC12C7" w:rsidRDefault="00A02CC6" w:rsidP="00A02CC6">
            <w:pPr>
              <w:ind w:left="189" w:hanging="189"/>
              <w:jc w:val="center"/>
              <w:rPr>
                <w:rFonts w:asciiTheme="majorBidi" w:hAnsiTheme="majorBidi" w:cstheme="majorBidi"/>
                <w:sz w:val="18"/>
                <w:szCs w:val="18"/>
              </w:rPr>
            </w:pPr>
            <w:r w:rsidRPr="00EC12C7">
              <w:rPr>
                <w:rFonts w:asciiTheme="majorBidi" w:hAnsiTheme="majorBidi" w:cstheme="majorBidi"/>
                <w:sz w:val="18"/>
                <w:szCs w:val="18"/>
              </w:rPr>
              <w:t>96.8</w:t>
            </w:r>
          </w:p>
        </w:tc>
        <w:tc>
          <w:tcPr>
            <w:tcW w:w="691" w:type="dxa"/>
            <w:tcBorders>
              <w:left w:val="single" w:sz="12" w:space="0" w:color="auto"/>
            </w:tcBorders>
            <w:vAlign w:val="center"/>
          </w:tcPr>
          <w:p w:rsidR="00A02CC6" w:rsidRPr="00EC12C7" w:rsidRDefault="00A02CC6" w:rsidP="00A02CC6">
            <w:pPr>
              <w:ind w:left="189" w:hanging="189"/>
              <w:jc w:val="center"/>
              <w:rPr>
                <w:rFonts w:asciiTheme="majorBidi" w:hAnsiTheme="majorBidi" w:cstheme="majorBidi"/>
                <w:sz w:val="18"/>
                <w:szCs w:val="18"/>
              </w:rPr>
            </w:pPr>
            <w:r w:rsidRPr="00EC12C7">
              <w:rPr>
                <w:rFonts w:asciiTheme="majorBidi" w:hAnsiTheme="majorBidi" w:cstheme="majorBidi"/>
                <w:sz w:val="18"/>
                <w:szCs w:val="18"/>
              </w:rPr>
              <w:t>57</w:t>
            </w:r>
          </w:p>
        </w:tc>
        <w:tc>
          <w:tcPr>
            <w:tcW w:w="691" w:type="dxa"/>
            <w:vAlign w:val="center"/>
          </w:tcPr>
          <w:p w:rsidR="00A02CC6" w:rsidRPr="00EC12C7" w:rsidRDefault="00A02CC6" w:rsidP="00A02CC6">
            <w:pPr>
              <w:ind w:left="189" w:hanging="189"/>
              <w:jc w:val="center"/>
              <w:rPr>
                <w:rFonts w:asciiTheme="majorBidi" w:hAnsiTheme="majorBidi" w:cstheme="majorBidi"/>
                <w:sz w:val="18"/>
                <w:szCs w:val="18"/>
              </w:rPr>
            </w:pPr>
            <w:r w:rsidRPr="00EC12C7">
              <w:rPr>
                <w:rFonts w:asciiTheme="majorBidi" w:hAnsiTheme="majorBidi" w:cstheme="majorBidi"/>
                <w:sz w:val="18"/>
                <w:szCs w:val="18"/>
              </w:rPr>
              <w:t>91.9</w:t>
            </w:r>
          </w:p>
        </w:tc>
        <w:tc>
          <w:tcPr>
            <w:tcW w:w="691" w:type="dxa"/>
            <w:vAlign w:val="center"/>
          </w:tcPr>
          <w:p w:rsidR="00A02CC6" w:rsidRPr="00EC12C7" w:rsidRDefault="00A02CC6" w:rsidP="00A02CC6">
            <w:pPr>
              <w:ind w:left="189" w:hanging="189"/>
              <w:jc w:val="center"/>
              <w:rPr>
                <w:rFonts w:asciiTheme="majorBidi" w:hAnsiTheme="majorBidi" w:cstheme="majorBidi"/>
                <w:sz w:val="18"/>
                <w:szCs w:val="18"/>
              </w:rPr>
            </w:pPr>
            <w:r w:rsidRPr="00EC12C7">
              <w:rPr>
                <w:rFonts w:asciiTheme="majorBidi" w:hAnsiTheme="majorBidi" w:cstheme="majorBidi"/>
                <w:sz w:val="18"/>
                <w:szCs w:val="18"/>
              </w:rPr>
              <w:t>5</w:t>
            </w:r>
          </w:p>
        </w:tc>
        <w:tc>
          <w:tcPr>
            <w:tcW w:w="693" w:type="dxa"/>
            <w:vAlign w:val="center"/>
          </w:tcPr>
          <w:p w:rsidR="00A02CC6" w:rsidRPr="00EC12C7" w:rsidRDefault="00A02CC6" w:rsidP="00A02CC6">
            <w:pPr>
              <w:ind w:left="189" w:hanging="189"/>
              <w:jc w:val="center"/>
              <w:rPr>
                <w:rFonts w:asciiTheme="majorBidi" w:hAnsiTheme="majorBidi" w:cstheme="majorBidi"/>
                <w:sz w:val="18"/>
                <w:szCs w:val="18"/>
              </w:rPr>
            </w:pPr>
            <w:r w:rsidRPr="00EC12C7">
              <w:rPr>
                <w:rFonts w:asciiTheme="majorBidi" w:hAnsiTheme="majorBidi" w:cstheme="majorBidi"/>
                <w:sz w:val="18"/>
                <w:szCs w:val="18"/>
              </w:rPr>
              <w:t>8.1</w:t>
            </w:r>
          </w:p>
        </w:tc>
        <w:tc>
          <w:tcPr>
            <w:tcW w:w="830" w:type="dxa"/>
            <w:vMerge/>
            <w:vAlign w:val="center"/>
          </w:tcPr>
          <w:p w:rsidR="00A02CC6" w:rsidRPr="00EC12C7" w:rsidRDefault="00A02CC6" w:rsidP="00A02CC6">
            <w:pPr>
              <w:ind w:left="189" w:hanging="189"/>
              <w:jc w:val="center"/>
              <w:rPr>
                <w:rFonts w:asciiTheme="majorBidi" w:hAnsiTheme="majorBidi" w:cstheme="majorBidi"/>
                <w:sz w:val="18"/>
                <w:szCs w:val="18"/>
              </w:rPr>
            </w:pPr>
          </w:p>
        </w:tc>
        <w:tc>
          <w:tcPr>
            <w:tcW w:w="851" w:type="dxa"/>
            <w:vMerge/>
            <w:vAlign w:val="center"/>
          </w:tcPr>
          <w:p w:rsidR="00A02CC6" w:rsidRPr="00EC12C7" w:rsidRDefault="00A02CC6" w:rsidP="00A02CC6">
            <w:pPr>
              <w:ind w:left="189" w:hanging="189"/>
              <w:jc w:val="center"/>
              <w:rPr>
                <w:rFonts w:asciiTheme="majorBidi" w:hAnsiTheme="majorBidi" w:cstheme="majorBidi"/>
                <w:sz w:val="18"/>
                <w:szCs w:val="18"/>
              </w:rPr>
            </w:pPr>
          </w:p>
        </w:tc>
      </w:tr>
      <w:tr w:rsidR="009534DC" w:rsidRPr="00EC12C7" w:rsidTr="009534DC">
        <w:tc>
          <w:tcPr>
            <w:tcW w:w="3510" w:type="dxa"/>
            <w:tcBorders>
              <w:right w:val="single" w:sz="12" w:space="0" w:color="auto"/>
            </w:tcBorders>
            <w:vAlign w:val="center"/>
          </w:tcPr>
          <w:p w:rsidR="009534DC" w:rsidRPr="00EC12C7" w:rsidRDefault="009C0812" w:rsidP="009C0812">
            <w:pPr>
              <w:ind w:left="360"/>
              <w:jc w:val="both"/>
              <w:rPr>
                <w:rFonts w:asciiTheme="majorBidi" w:hAnsiTheme="majorBidi" w:cstheme="majorBidi"/>
                <w:sz w:val="18"/>
                <w:szCs w:val="18"/>
              </w:rPr>
            </w:pPr>
            <w:r w:rsidRPr="00EC12C7">
              <w:rPr>
                <w:rFonts w:asciiTheme="majorBidi" w:hAnsiTheme="majorBidi" w:cstheme="majorBidi"/>
                <w:sz w:val="18"/>
                <w:szCs w:val="18"/>
              </w:rPr>
              <w:t xml:space="preserve">6. </w:t>
            </w:r>
            <w:r w:rsidR="009534DC" w:rsidRPr="00EC12C7">
              <w:rPr>
                <w:rFonts w:asciiTheme="majorBidi" w:hAnsiTheme="majorBidi" w:cstheme="majorBidi"/>
                <w:sz w:val="18"/>
                <w:szCs w:val="18"/>
              </w:rPr>
              <w:t>Medication was crushed and prepare individually</w:t>
            </w:r>
          </w:p>
        </w:tc>
        <w:tc>
          <w:tcPr>
            <w:tcW w:w="672"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2</w:t>
            </w:r>
          </w:p>
        </w:tc>
        <w:tc>
          <w:tcPr>
            <w:tcW w:w="728"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3.2</w:t>
            </w:r>
          </w:p>
        </w:tc>
        <w:tc>
          <w:tcPr>
            <w:tcW w:w="724"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60</w:t>
            </w:r>
          </w:p>
        </w:tc>
        <w:tc>
          <w:tcPr>
            <w:tcW w:w="659" w:type="dxa"/>
            <w:gridSpan w:val="2"/>
            <w:tcBorders>
              <w:righ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96.8</w:t>
            </w:r>
          </w:p>
        </w:tc>
        <w:tc>
          <w:tcPr>
            <w:tcW w:w="691"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61</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98.4</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1</w:t>
            </w:r>
          </w:p>
        </w:tc>
        <w:tc>
          <w:tcPr>
            <w:tcW w:w="693"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1.6</w:t>
            </w:r>
          </w:p>
        </w:tc>
        <w:tc>
          <w:tcPr>
            <w:tcW w:w="830" w:type="dxa"/>
            <w:vMerge/>
            <w:vAlign w:val="center"/>
          </w:tcPr>
          <w:p w:rsidR="009534DC" w:rsidRPr="00EC12C7" w:rsidRDefault="009534DC" w:rsidP="009534DC">
            <w:pPr>
              <w:ind w:left="189" w:hanging="189"/>
              <w:jc w:val="center"/>
              <w:rPr>
                <w:rFonts w:asciiTheme="majorBidi" w:hAnsiTheme="majorBidi" w:cstheme="majorBidi"/>
                <w:sz w:val="18"/>
                <w:szCs w:val="18"/>
              </w:rPr>
            </w:pPr>
          </w:p>
        </w:tc>
        <w:tc>
          <w:tcPr>
            <w:tcW w:w="851" w:type="dxa"/>
            <w:vMerge/>
            <w:vAlign w:val="center"/>
          </w:tcPr>
          <w:p w:rsidR="009534DC" w:rsidRPr="00EC12C7" w:rsidRDefault="009534DC" w:rsidP="009534DC">
            <w:pPr>
              <w:ind w:left="189" w:hanging="189"/>
              <w:jc w:val="center"/>
              <w:rPr>
                <w:rFonts w:asciiTheme="majorBidi" w:hAnsiTheme="majorBidi" w:cstheme="majorBidi"/>
                <w:sz w:val="18"/>
                <w:szCs w:val="18"/>
              </w:rPr>
            </w:pPr>
          </w:p>
        </w:tc>
      </w:tr>
      <w:tr w:rsidR="009534DC" w:rsidRPr="00EC12C7" w:rsidTr="009534DC">
        <w:tc>
          <w:tcPr>
            <w:tcW w:w="3510" w:type="dxa"/>
            <w:tcBorders>
              <w:right w:val="single" w:sz="12" w:space="0" w:color="auto"/>
            </w:tcBorders>
            <w:vAlign w:val="center"/>
          </w:tcPr>
          <w:p w:rsidR="009534DC" w:rsidRPr="00EC12C7" w:rsidRDefault="009C0812" w:rsidP="009C0812">
            <w:pPr>
              <w:ind w:left="360"/>
              <w:jc w:val="both"/>
              <w:rPr>
                <w:rFonts w:asciiTheme="majorBidi" w:hAnsiTheme="majorBidi" w:cstheme="majorBidi"/>
                <w:sz w:val="18"/>
                <w:szCs w:val="18"/>
              </w:rPr>
            </w:pPr>
            <w:r w:rsidRPr="00EC12C7">
              <w:rPr>
                <w:rFonts w:asciiTheme="majorBidi" w:hAnsiTheme="majorBidi" w:cstheme="majorBidi"/>
                <w:sz w:val="18"/>
                <w:szCs w:val="18"/>
              </w:rPr>
              <w:t xml:space="preserve">7. </w:t>
            </w:r>
            <w:r w:rsidR="009534DC" w:rsidRPr="00EC12C7">
              <w:rPr>
                <w:rFonts w:asciiTheme="majorBidi" w:hAnsiTheme="majorBidi" w:cstheme="majorBidi"/>
                <w:sz w:val="18"/>
                <w:szCs w:val="18"/>
              </w:rPr>
              <w:t xml:space="preserve">Medication were individually mixed with 10-15 ml of </w:t>
            </w:r>
            <w:r w:rsidR="003E7349" w:rsidRPr="00EC12C7">
              <w:rPr>
                <w:rFonts w:asciiTheme="majorBidi" w:hAnsiTheme="majorBidi" w:cstheme="majorBidi"/>
                <w:sz w:val="18"/>
                <w:szCs w:val="18"/>
              </w:rPr>
              <w:t>purified</w:t>
            </w:r>
            <w:r w:rsidR="009534DC" w:rsidRPr="00EC12C7">
              <w:rPr>
                <w:rFonts w:asciiTheme="majorBidi" w:hAnsiTheme="majorBidi" w:cstheme="majorBidi"/>
                <w:sz w:val="18"/>
                <w:szCs w:val="18"/>
              </w:rPr>
              <w:t xml:space="preserve"> water</w:t>
            </w:r>
          </w:p>
        </w:tc>
        <w:tc>
          <w:tcPr>
            <w:tcW w:w="672" w:type="dxa"/>
            <w:tcBorders>
              <w:left w:val="single" w:sz="12" w:space="0" w:color="auto"/>
            </w:tcBorders>
            <w:vAlign w:val="center"/>
          </w:tcPr>
          <w:p w:rsidR="009534DC" w:rsidRPr="00EC12C7" w:rsidRDefault="009534DC" w:rsidP="009534DC">
            <w:pPr>
              <w:jc w:val="center"/>
              <w:rPr>
                <w:rFonts w:asciiTheme="majorBidi" w:hAnsiTheme="majorBidi" w:cstheme="majorBidi"/>
                <w:sz w:val="18"/>
                <w:szCs w:val="18"/>
              </w:rPr>
            </w:pPr>
            <w:r w:rsidRPr="00EC12C7">
              <w:rPr>
                <w:rFonts w:asciiTheme="majorBidi" w:hAnsiTheme="majorBidi" w:cstheme="majorBidi"/>
                <w:sz w:val="18"/>
                <w:szCs w:val="18"/>
              </w:rPr>
              <w:t>3</w:t>
            </w:r>
          </w:p>
        </w:tc>
        <w:tc>
          <w:tcPr>
            <w:tcW w:w="728" w:type="dxa"/>
            <w:vAlign w:val="center"/>
          </w:tcPr>
          <w:p w:rsidR="009534DC" w:rsidRPr="00EC12C7" w:rsidRDefault="009534DC" w:rsidP="009534DC">
            <w:pPr>
              <w:jc w:val="center"/>
              <w:rPr>
                <w:rFonts w:asciiTheme="majorBidi" w:hAnsiTheme="majorBidi" w:cstheme="majorBidi"/>
                <w:sz w:val="18"/>
                <w:szCs w:val="18"/>
              </w:rPr>
            </w:pPr>
            <w:r w:rsidRPr="00EC12C7">
              <w:rPr>
                <w:rFonts w:asciiTheme="majorBidi" w:hAnsiTheme="majorBidi" w:cstheme="majorBidi"/>
                <w:sz w:val="18"/>
                <w:szCs w:val="18"/>
              </w:rPr>
              <w:t>4.8</w:t>
            </w:r>
          </w:p>
        </w:tc>
        <w:tc>
          <w:tcPr>
            <w:tcW w:w="724"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59</w:t>
            </w:r>
          </w:p>
        </w:tc>
        <w:tc>
          <w:tcPr>
            <w:tcW w:w="659" w:type="dxa"/>
            <w:gridSpan w:val="2"/>
            <w:tcBorders>
              <w:righ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95.2</w:t>
            </w:r>
          </w:p>
        </w:tc>
        <w:tc>
          <w:tcPr>
            <w:tcW w:w="691"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57</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91.9</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5</w:t>
            </w:r>
          </w:p>
        </w:tc>
        <w:tc>
          <w:tcPr>
            <w:tcW w:w="693"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8.1</w:t>
            </w:r>
          </w:p>
        </w:tc>
        <w:tc>
          <w:tcPr>
            <w:tcW w:w="830" w:type="dxa"/>
            <w:vMerge/>
            <w:vAlign w:val="center"/>
          </w:tcPr>
          <w:p w:rsidR="009534DC" w:rsidRPr="00EC12C7" w:rsidRDefault="009534DC" w:rsidP="009534DC">
            <w:pPr>
              <w:ind w:left="189" w:hanging="189"/>
              <w:jc w:val="center"/>
              <w:rPr>
                <w:rFonts w:asciiTheme="majorBidi" w:hAnsiTheme="majorBidi" w:cstheme="majorBidi"/>
                <w:sz w:val="18"/>
                <w:szCs w:val="18"/>
              </w:rPr>
            </w:pPr>
          </w:p>
        </w:tc>
        <w:tc>
          <w:tcPr>
            <w:tcW w:w="851" w:type="dxa"/>
            <w:vMerge/>
            <w:vAlign w:val="center"/>
          </w:tcPr>
          <w:p w:rsidR="009534DC" w:rsidRPr="00EC12C7" w:rsidRDefault="009534DC" w:rsidP="009534DC">
            <w:pPr>
              <w:ind w:left="189" w:hanging="189"/>
              <w:jc w:val="center"/>
              <w:rPr>
                <w:rFonts w:asciiTheme="majorBidi" w:hAnsiTheme="majorBidi" w:cstheme="majorBidi"/>
                <w:sz w:val="18"/>
                <w:szCs w:val="18"/>
              </w:rPr>
            </w:pPr>
          </w:p>
        </w:tc>
      </w:tr>
      <w:tr w:rsidR="009534DC" w:rsidRPr="00EC12C7" w:rsidTr="009534DC">
        <w:tc>
          <w:tcPr>
            <w:tcW w:w="3510" w:type="dxa"/>
            <w:tcBorders>
              <w:right w:val="single" w:sz="12" w:space="0" w:color="auto"/>
            </w:tcBorders>
            <w:vAlign w:val="center"/>
          </w:tcPr>
          <w:p w:rsidR="009534DC" w:rsidRPr="00EC12C7" w:rsidRDefault="009C0812" w:rsidP="009C0812">
            <w:pPr>
              <w:ind w:left="360"/>
              <w:jc w:val="both"/>
              <w:rPr>
                <w:rFonts w:asciiTheme="majorBidi" w:hAnsiTheme="majorBidi" w:cstheme="majorBidi"/>
                <w:sz w:val="18"/>
                <w:szCs w:val="18"/>
                <w:rtl/>
              </w:rPr>
            </w:pPr>
            <w:r w:rsidRPr="00EC12C7">
              <w:rPr>
                <w:rFonts w:asciiTheme="majorBidi" w:hAnsiTheme="majorBidi" w:cstheme="majorBidi"/>
                <w:sz w:val="18"/>
                <w:szCs w:val="18"/>
              </w:rPr>
              <w:t xml:space="preserve">8. </w:t>
            </w:r>
            <w:r w:rsidR="009534DC" w:rsidRPr="00EC12C7">
              <w:rPr>
                <w:rFonts w:asciiTheme="majorBidi" w:hAnsiTheme="majorBidi" w:cstheme="majorBidi"/>
                <w:sz w:val="18"/>
                <w:szCs w:val="18"/>
              </w:rPr>
              <w:t>Nurse used a 60ml catheter tip syringe for administration of medication</w:t>
            </w:r>
          </w:p>
        </w:tc>
        <w:tc>
          <w:tcPr>
            <w:tcW w:w="672"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1</w:t>
            </w:r>
          </w:p>
        </w:tc>
        <w:tc>
          <w:tcPr>
            <w:tcW w:w="728"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1.6</w:t>
            </w:r>
          </w:p>
        </w:tc>
        <w:tc>
          <w:tcPr>
            <w:tcW w:w="724"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61</w:t>
            </w:r>
          </w:p>
        </w:tc>
        <w:tc>
          <w:tcPr>
            <w:tcW w:w="659" w:type="dxa"/>
            <w:gridSpan w:val="2"/>
            <w:tcBorders>
              <w:righ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98.4</w:t>
            </w:r>
          </w:p>
        </w:tc>
        <w:tc>
          <w:tcPr>
            <w:tcW w:w="691"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54</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87.1</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8</w:t>
            </w:r>
          </w:p>
        </w:tc>
        <w:tc>
          <w:tcPr>
            <w:tcW w:w="693"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12.9</w:t>
            </w:r>
          </w:p>
        </w:tc>
        <w:tc>
          <w:tcPr>
            <w:tcW w:w="830" w:type="dxa"/>
            <w:vMerge/>
            <w:vAlign w:val="center"/>
          </w:tcPr>
          <w:p w:rsidR="009534DC" w:rsidRPr="00EC12C7" w:rsidRDefault="009534DC" w:rsidP="009534DC">
            <w:pPr>
              <w:ind w:left="189" w:hanging="189"/>
              <w:jc w:val="center"/>
              <w:rPr>
                <w:rFonts w:asciiTheme="majorBidi" w:hAnsiTheme="majorBidi" w:cstheme="majorBidi"/>
                <w:sz w:val="18"/>
                <w:szCs w:val="18"/>
              </w:rPr>
            </w:pPr>
          </w:p>
        </w:tc>
        <w:tc>
          <w:tcPr>
            <w:tcW w:w="851" w:type="dxa"/>
            <w:vMerge/>
            <w:vAlign w:val="center"/>
          </w:tcPr>
          <w:p w:rsidR="009534DC" w:rsidRPr="00EC12C7" w:rsidRDefault="009534DC" w:rsidP="009534DC">
            <w:pPr>
              <w:ind w:left="189" w:hanging="189"/>
              <w:jc w:val="center"/>
              <w:rPr>
                <w:rFonts w:asciiTheme="majorBidi" w:hAnsiTheme="majorBidi" w:cstheme="majorBidi"/>
                <w:sz w:val="18"/>
                <w:szCs w:val="18"/>
              </w:rPr>
            </w:pPr>
          </w:p>
        </w:tc>
      </w:tr>
      <w:tr w:rsidR="009534DC" w:rsidRPr="00EC12C7" w:rsidTr="009534DC">
        <w:tc>
          <w:tcPr>
            <w:tcW w:w="3510" w:type="dxa"/>
            <w:tcBorders>
              <w:right w:val="single" w:sz="12" w:space="0" w:color="auto"/>
            </w:tcBorders>
            <w:vAlign w:val="center"/>
          </w:tcPr>
          <w:p w:rsidR="009534DC" w:rsidRPr="00EC12C7" w:rsidRDefault="009C0812" w:rsidP="00BE2227">
            <w:pPr>
              <w:ind w:left="360"/>
              <w:jc w:val="both"/>
              <w:rPr>
                <w:rFonts w:asciiTheme="majorBidi" w:hAnsiTheme="majorBidi" w:cstheme="majorBidi"/>
                <w:sz w:val="18"/>
                <w:szCs w:val="18"/>
                <w:rtl/>
              </w:rPr>
            </w:pPr>
            <w:r w:rsidRPr="00EC12C7">
              <w:rPr>
                <w:rFonts w:asciiTheme="majorBidi" w:hAnsiTheme="majorBidi" w:cstheme="majorBidi"/>
                <w:sz w:val="18"/>
                <w:szCs w:val="18"/>
              </w:rPr>
              <w:t xml:space="preserve">9. </w:t>
            </w:r>
            <w:r w:rsidR="009534DC" w:rsidRPr="00EC12C7">
              <w:rPr>
                <w:rFonts w:asciiTheme="majorBidi" w:hAnsiTheme="majorBidi" w:cstheme="majorBidi"/>
                <w:sz w:val="18"/>
                <w:szCs w:val="18"/>
              </w:rPr>
              <w:t xml:space="preserve">Nurse flushed the NGT with </w:t>
            </w:r>
            <w:r w:rsidR="003E7349" w:rsidRPr="00EC12C7">
              <w:rPr>
                <w:rFonts w:asciiTheme="majorBidi" w:hAnsiTheme="majorBidi" w:cstheme="majorBidi"/>
                <w:sz w:val="18"/>
                <w:szCs w:val="18"/>
              </w:rPr>
              <w:t>5-</w:t>
            </w:r>
            <w:r w:rsidR="00BE2227" w:rsidRPr="00EC12C7">
              <w:rPr>
                <w:rFonts w:asciiTheme="majorBidi" w:hAnsiTheme="majorBidi" w:cstheme="majorBidi"/>
                <w:sz w:val="18"/>
                <w:szCs w:val="18"/>
              </w:rPr>
              <w:t>20</w:t>
            </w:r>
            <w:r w:rsidR="003E7349" w:rsidRPr="00EC12C7">
              <w:rPr>
                <w:rFonts w:asciiTheme="majorBidi" w:hAnsiTheme="majorBidi" w:cstheme="majorBidi"/>
                <w:sz w:val="18"/>
                <w:szCs w:val="18"/>
              </w:rPr>
              <w:t xml:space="preserve"> </w:t>
            </w:r>
            <w:r w:rsidR="009534DC" w:rsidRPr="00EC12C7">
              <w:rPr>
                <w:rFonts w:asciiTheme="majorBidi" w:hAnsiTheme="majorBidi" w:cstheme="majorBidi"/>
                <w:sz w:val="18"/>
                <w:szCs w:val="18"/>
              </w:rPr>
              <w:t xml:space="preserve">ml </w:t>
            </w:r>
            <w:r w:rsidR="003E7349" w:rsidRPr="00EC12C7">
              <w:rPr>
                <w:rFonts w:asciiTheme="majorBidi" w:hAnsiTheme="majorBidi" w:cstheme="majorBidi"/>
                <w:sz w:val="18"/>
                <w:szCs w:val="18"/>
              </w:rPr>
              <w:t>purified</w:t>
            </w:r>
            <w:r w:rsidR="009534DC" w:rsidRPr="00EC12C7">
              <w:rPr>
                <w:rFonts w:asciiTheme="majorBidi" w:hAnsiTheme="majorBidi" w:cstheme="majorBidi"/>
                <w:sz w:val="18"/>
                <w:szCs w:val="18"/>
              </w:rPr>
              <w:t xml:space="preserve"> water before administration of medication</w:t>
            </w:r>
            <w:r w:rsidR="003E0275" w:rsidRPr="00EC12C7">
              <w:rPr>
                <w:rFonts w:asciiTheme="majorBidi" w:hAnsiTheme="majorBidi" w:cstheme="majorBidi"/>
                <w:sz w:val="18"/>
                <w:szCs w:val="18"/>
              </w:rPr>
              <w:t xml:space="preserve"> according the child size</w:t>
            </w:r>
          </w:p>
        </w:tc>
        <w:tc>
          <w:tcPr>
            <w:tcW w:w="672"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0</w:t>
            </w:r>
          </w:p>
        </w:tc>
        <w:tc>
          <w:tcPr>
            <w:tcW w:w="728"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0.0</w:t>
            </w:r>
          </w:p>
        </w:tc>
        <w:tc>
          <w:tcPr>
            <w:tcW w:w="724"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62</w:t>
            </w:r>
          </w:p>
        </w:tc>
        <w:tc>
          <w:tcPr>
            <w:tcW w:w="659" w:type="dxa"/>
            <w:gridSpan w:val="2"/>
            <w:tcBorders>
              <w:righ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100.0</w:t>
            </w:r>
          </w:p>
        </w:tc>
        <w:tc>
          <w:tcPr>
            <w:tcW w:w="691"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52</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83.9</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10</w:t>
            </w:r>
          </w:p>
        </w:tc>
        <w:tc>
          <w:tcPr>
            <w:tcW w:w="693"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16.1</w:t>
            </w:r>
          </w:p>
        </w:tc>
        <w:tc>
          <w:tcPr>
            <w:tcW w:w="830" w:type="dxa"/>
            <w:vMerge/>
            <w:vAlign w:val="center"/>
          </w:tcPr>
          <w:p w:rsidR="009534DC" w:rsidRPr="00EC12C7" w:rsidRDefault="009534DC" w:rsidP="009534DC">
            <w:pPr>
              <w:ind w:left="189" w:hanging="189"/>
              <w:jc w:val="center"/>
              <w:rPr>
                <w:rFonts w:asciiTheme="majorBidi" w:hAnsiTheme="majorBidi" w:cstheme="majorBidi"/>
                <w:sz w:val="18"/>
                <w:szCs w:val="18"/>
              </w:rPr>
            </w:pPr>
          </w:p>
        </w:tc>
        <w:tc>
          <w:tcPr>
            <w:tcW w:w="851" w:type="dxa"/>
            <w:vMerge/>
            <w:vAlign w:val="center"/>
          </w:tcPr>
          <w:p w:rsidR="009534DC" w:rsidRPr="00EC12C7" w:rsidRDefault="009534DC" w:rsidP="009534DC">
            <w:pPr>
              <w:ind w:left="189" w:hanging="189"/>
              <w:jc w:val="center"/>
              <w:rPr>
                <w:rFonts w:asciiTheme="majorBidi" w:hAnsiTheme="majorBidi" w:cstheme="majorBidi"/>
                <w:sz w:val="18"/>
                <w:szCs w:val="18"/>
              </w:rPr>
            </w:pPr>
          </w:p>
        </w:tc>
      </w:tr>
      <w:tr w:rsidR="009534DC" w:rsidRPr="00EC12C7" w:rsidTr="009534DC">
        <w:tc>
          <w:tcPr>
            <w:tcW w:w="3510" w:type="dxa"/>
            <w:tcBorders>
              <w:right w:val="single" w:sz="12" w:space="0" w:color="auto"/>
            </w:tcBorders>
            <w:vAlign w:val="center"/>
          </w:tcPr>
          <w:p w:rsidR="009534DC" w:rsidRPr="00EC12C7" w:rsidRDefault="009C0812" w:rsidP="00BE2227">
            <w:pPr>
              <w:ind w:left="360"/>
              <w:jc w:val="both"/>
              <w:rPr>
                <w:rFonts w:asciiTheme="majorBidi" w:hAnsiTheme="majorBidi" w:cstheme="majorBidi"/>
                <w:sz w:val="18"/>
                <w:szCs w:val="18"/>
                <w:rtl/>
              </w:rPr>
            </w:pPr>
            <w:r w:rsidRPr="00EC12C7">
              <w:rPr>
                <w:rFonts w:asciiTheme="majorBidi" w:hAnsiTheme="majorBidi" w:cstheme="majorBidi"/>
                <w:sz w:val="18"/>
                <w:szCs w:val="18"/>
              </w:rPr>
              <w:t xml:space="preserve">10. </w:t>
            </w:r>
            <w:r w:rsidR="009534DC" w:rsidRPr="00EC12C7">
              <w:rPr>
                <w:rFonts w:asciiTheme="majorBidi" w:hAnsiTheme="majorBidi" w:cstheme="majorBidi"/>
                <w:sz w:val="18"/>
                <w:szCs w:val="18"/>
              </w:rPr>
              <w:t xml:space="preserve">Nurse flushed the NGT with </w:t>
            </w:r>
            <w:r w:rsidR="00BE2227" w:rsidRPr="00EC12C7">
              <w:rPr>
                <w:rFonts w:asciiTheme="majorBidi" w:hAnsiTheme="majorBidi" w:cstheme="majorBidi"/>
                <w:sz w:val="18"/>
                <w:szCs w:val="18"/>
              </w:rPr>
              <w:t>5-20</w:t>
            </w:r>
            <w:r w:rsidR="003E7349" w:rsidRPr="00EC12C7">
              <w:rPr>
                <w:rFonts w:asciiTheme="majorBidi" w:hAnsiTheme="majorBidi" w:cstheme="majorBidi"/>
                <w:sz w:val="18"/>
                <w:szCs w:val="18"/>
              </w:rPr>
              <w:t xml:space="preserve"> </w:t>
            </w:r>
            <w:r w:rsidR="009534DC" w:rsidRPr="00EC12C7">
              <w:rPr>
                <w:rFonts w:asciiTheme="majorBidi" w:hAnsiTheme="majorBidi" w:cstheme="majorBidi"/>
                <w:sz w:val="18"/>
                <w:szCs w:val="18"/>
              </w:rPr>
              <w:t xml:space="preserve">ml </w:t>
            </w:r>
            <w:r w:rsidR="003E7349" w:rsidRPr="00EC12C7">
              <w:rPr>
                <w:rFonts w:asciiTheme="majorBidi" w:hAnsiTheme="majorBidi" w:cstheme="majorBidi"/>
                <w:sz w:val="18"/>
                <w:szCs w:val="18"/>
              </w:rPr>
              <w:t>purified water</w:t>
            </w:r>
            <w:r w:rsidR="009534DC" w:rsidRPr="00EC12C7">
              <w:rPr>
                <w:rFonts w:asciiTheme="majorBidi" w:hAnsiTheme="majorBidi" w:cstheme="majorBidi"/>
                <w:sz w:val="18"/>
                <w:szCs w:val="18"/>
              </w:rPr>
              <w:t xml:space="preserve"> between administrations of medication</w:t>
            </w:r>
          </w:p>
        </w:tc>
        <w:tc>
          <w:tcPr>
            <w:tcW w:w="672"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0</w:t>
            </w:r>
          </w:p>
        </w:tc>
        <w:tc>
          <w:tcPr>
            <w:tcW w:w="728"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0.0</w:t>
            </w:r>
          </w:p>
        </w:tc>
        <w:tc>
          <w:tcPr>
            <w:tcW w:w="724"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62</w:t>
            </w:r>
          </w:p>
        </w:tc>
        <w:tc>
          <w:tcPr>
            <w:tcW w:w="659" w:type="dxa"/>
            <w:gridSpan w:val="2"/>
            <w:tcBorders>
              <w:righ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100.0</w:t>
            </w:r>
          </w:p>
        </w:tc>
        <w:tc>
          <w:tcPr>
            <w:tcW w:w="691"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55</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88.7</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7</w:t>
            </w:r>
          </w:p>
        </w:tc>
        <w:tc>
          <w:tcPr>
            <w:tcW w:w="693"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11.3</w:t>
            </w:r>
          </w:p>
        </w:tc>
        <w:tc>
          <w:tcPr>
            <w:tcW w:w="830" w:type="dxa"/>
            <w:vMerge/>
            <w:vAlign w:val="center"/>
          </w:tcPr>
          <w:p w:rsidR="009534DC" w:rsidRPr="00EC12C7" w:rsidRDefault="009534DC" w:rsidP="009534DC">
            <w:pPr>
              <w:ind w:left="189" w:hanging="189"/>
              <w:jc w:val="center"/>
              <w:rPr>
                <w:rFonts w:asciiTheme="majorBidi" w:hAnsiTheme="majorBidi" w:cstheme="majorBidi"/>
                <w:sz w:val="18"/>
                <w:szCs w:val="18"/>
              </w:rPr>
            </w:pPr>
          </w:p>
        </w:tc>
        <w:tc>
          <w:tcPr>
            <w:tcW w:w="851" w:type="dxa"/>
            <w:vMerge/>
            <w:vAlign w:val="center"/>
          </w:tcPr>
          <w:p w:rsidR="009534DC" w:rsidRPr="00EC12C7" w:rsidRDefault="009534DC" w:rsidP="009534DC">
            <w:pPr>
              <w:ind w:left="189" w:hanging="189"/>
              <w:jc w:val="center"/>
              <w:rPr>
                <w:rFonts w:asciiTheme="majorBidi" w:hAnsiTheme="majorBidi" w:cstheme="majorBidi"/>
                <w:sz w:val="18"/>
                <w:szCs w:val="18"/>
              </w:rPr>
            </w:pPr>
          </w:p>
        </w:tc>
      </w:tr>
      <w:tr w:rsidR="009534DC" w:rsidRPr="00EC12C7" w:rsidTr="009534DC">
        <w:tc>
          <w:tcPr>
            <w:tcW w:w="3510" w:type="dxa"/>
            <w:tcBorders>
              <w:right w:val="single" w:sz="12" w:space="0" w:color="auto"/>
            </w:tcBorders>
            <w:vAlign w:val="center"/>
          </w:tcPr>
          <w:p w:rsidR="009534DC" w:rsidRPr="00EC12C7" w:rsidRDefault="009C0812" w:rsidP="009C0812">
            <w:pPr>
              <w:ind w:left="360"/>
              <w:jc w:val="both"/>
              <w:rPr>
                <w:rFonts w:asciiTheme="majorBidi" w:hAnsiTheme="majorBidi" w:cstheme="majorBidi"/>
                <w:sz w:val="18"/>
                <w:szCs w:val="18"/>
                <w:rtl/>
              </w:rPr>
            </w:pPr>
            <w:r w:rsidRPr="00EC12C7">
              <w:rPr>
                <w:rFonts w:asciiTheme="majorBidi" w:hAnsiTheme="majorBidi" w:cstheme="majorBidi"/>
                <w:sz w:val="18"/>
                <w:szCs w:val="18"/>
              </w:rPr>
              <w:t xml:space="preserve">11. </w:t>
            </w:r>
            <w:r w:rsidR="009534DC" w:rsidRPr="00EC12C7">
              <w:rPr>
                <w:rFonts w:asciiTheme="majorBidi" w:hAnsiTheme="majorBidi" w:cstheme="majorBidi"/>
                <w:sz w:val="18"/>
                <w:szCs w:val="18"/>
              </w:rPr>
              <w:t xml:space="preserve">Nurse rinsed the syringe with </w:t>
            </w:r>
            <w:r w:rsidR="00A75953" w:rsidRPr="00EC12C7">
              <w:rPr>
                <w:rFonts w:asciiTheme="majorBidi" w:hAnsiTheme="majorBidi" w:cstheme="majorBidi"/>
                <w:sz w:val="18"/>
                <w:szCs w:val="18"/>
              </w:rPr>
              <w:t xml:space="preserve">purified </w:t>
            </w:r>
            <w:r w:rsidR="009534DC" w:rsidRPr="00EC12C7">
              <w:rPr>
                <w:rFonts w:asciiTheme="majorBidi" w:hAnsiTheme="majorBidi" w:cstheme="majorBidi"/>
                <w:sz w:val="18"/>
                <w:szCs w:val="18"/>
              </w:rPr>
              <w:t>water between each medication administration</w:t>
            </w:r>
          </w:p>
        </w:tc>
        <w:tc>
          <w:tcPr>
            <w:tcW w:w="672"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0</w:t>
            </w:r>
          </w:p>
        </w:tc>
        <w:tc>
          <w:tcPr>
            <w:tcW w:w="728"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0.0</w:t>
            </w:r>
          </w:p>
        </w:tc>
        <w:tc>
          <w:tcPr>
            <w:tcW w:w="724"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62</w:t>
            </w:r>
          </w:p>
        </w:tc>
        <w:tc>
          <w:tcPr>
            <w:tcW w:w="659" w:type="dxa"/>
            <w:gridSpan w:val="2"/>
            <w:tcBorders>
              <w:righ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100.0</w:t>
            </w:r>
          </w:p>
        </w:tc>
        <w:tc>
          <w:tcPr>
            <w:tcW w:w="691"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54</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87.1</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8</w:t>
            </w:r>
          </w:p>
        </w:tc>
        <w:tc>
          <w:tcPr>
            <w:tcW w:w="693"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12.9</w:t>
            </w:r>
          </w:p>
        </w:tc>
        <w:tc>
          <w:tcPr>
            <w:tcW w:w="830" w:type="dxa"/>
            <w:vMerge/>
            <w:vAlign w:val="center"/>
          </w:tcPr>
          <w:p w:rsidR="009534DC" w:rsidRPr="00EC12C7" w:rsidRDefault="009534DC" w:rsidP="009534DC">
            <w:pPr>
              <w:ind w:left="189" w:hanging="189"/>
              <w:jc w:val="center"/>
              <w:rPr>
                <w:rFonts w:asciiTheme="majorBidi" w:hAnsiTheme="majorBidi" w:cstheme="majorBidi"/>
                <w:sz w:val="18"/>
                <w:szCs w:val="18"/>
              </w:rPr>
            </w:pPr>
          </w:p>
        </w:tc>
        <w:tc>
          <w:tcPr>
            <w:tcW w:w="851" w:type="dxa"/>
            <w:vMerge/>
            <w:vAlign w:val="center"/>
          </w:tcPr>
          <w:p w:rsidR="009534DC" w:rsidRPr="00EC12C7" w:rsidRDefault="009534DC" w:rsidP="009534DC">
            <w:pPr>
              <w:ind w:left="189" w:hanging="189"/>
              <w:jc w:val="center"/>
              <w:rPr>
                <w:rFonts w:asciiTheme="majorBidi" w:hAnsiTheme="majorBidi" w:cstheme="majorBidi"/>
                <w:sz w:val="18"/>
                <w:szCs w:val="18"/>
              </w:rPr>
            </w:pPr>
          </w:p>
        </w:tc>
      </w:tr>
      <w:tr w:rsidR="009534DC" w:rsidRPr="00EC12C7" w:rsidTr="009534DC">
        <w:tc>
          <w:tcPr>
            <w:tcW w:w="3510" w:type="dxa"/>
            <w:tcBorders>
              <w:right w:val="single" w:sz="12" w:space="0" w:color="auto"/>
            </w:tcBorders>
            <w:vAlign w:val="center"/>
          </w:tcPr>
          <w:p w:rsidR="009534DC" w:rsidRPr="00EC12C7" w:rsidRDefault="009C0812" w:rsidP="0018373E">
            <w:pPr>
              <w:ind w:left="360"/>
              <w:jc w:val="both"/>
              <w:rPr>
                <w:rFonts w:asciiTheme="majorBidi" w:hAnsiTheme="majorBidi" w:cstheme="majorBidi"/>
                <w:sz w:val="18"/>
                <w:szCs w:val="18"/>
                <w:rtl/>
              </w:rPr>
            </w:pPr>
            <w:r w:rsidRPr="00EC12C7">
              <w:rPr>
                <w:rFonts w:asciiTheme="majorBidi" w:hAnsiTheme="majorBidi" w:cstheme="majorBidi"/>
                <w:sz w:val="18"/>
                <w:szCs w:val="18"/>
              </w:rPr>
              <w:t xml:space="preserve">12. </w:t>
            </w:r>
            <w:r w:rsidR="009534DC" w:rsidRPr="00EC12C7">
              <w:rPr>
                <w:rFonts w:asciiTheme="majorBidi" w:hAnsiTheme="majorBidi" w:cstheme="majorBidi"/>
                <w:sz w:val="18"/>
                <w:szCs w:val="18"/>
              </w:rPr>
              <w:t xml:space="preserve">Nurse flushed the NGT with </w:t>
            </w:r>
            <w:r w:rsidR="0018373E" w:rsidRPr="00EC12C7">
              <w:rPr>
                <w:rFonts w:asciiTheme="majorBidi" w:hAnsiTheme="majorBidi" w:cstheme="majorBidi"/>
                <w:sz w:val="18"/>
                <w:szCs w:val="18"/>
              </w:rPr>
              <w:t>5-20</w:t>
            </w:r>
            <w:r w:rsidR="00A75953" w:rsidRPr="00EC12C7">
              <w:rPr>
                <w:rFonts w:asciiTheme="majorBidi" w:hAnsiTheme="majorBidi" w:cstheme="majorBidi"/>
                <w:sz w:val="18"/>
                <w:szCs w:val="18"/>
              </w:rPr>
              <w:t xml:space="preserve"> </w:t>
            </w:r>
            <w:r w:rsidR="009534DC" w:rsidRPr="00EC12C7">
              <w:rPr>
                <w:rFonts w:asciiTheme="majorBidi" w:hAnsiTheme="majorBidi" w:cstheme="majorBidi"/>
                <w:sz w:val="18"/>
                <w:szCs w:val="18"/>
              </w:rPr>
              <w:t xml:space="preserve">ml </w:t>
            </w:r>
            <w:r w:rsidR="00A75953" w:rsidRPr="00EC12C7">
              <w:rPr>
                <w:rFonts w:asciiTheme="majorBidi" w:hAnsiTheme="majorBidi" w:cstheme="majorBidi"/>
                <w:sz w:val="18"/>
                <w:szCs w:val="18"/>
              </w:rPr>
              <w:t>purified</w:t>
            </w:r>
            <w:r w:rsidR="009534DC" w:rsidRPr="00EC12C7">
              <w:rPr>
                <w:rFonts w:asciiTheme="majorBidi" w:hAnsiTheme="majorBidi" w:cstheme="majorBidi"/>
                <w:sz w:val="18"/>
                <w:szCs w:val="18"/>
              </w:rPr>
              <w:t xml:space="preserve"> water after administration of medication </w:t>
            </w:r>
          </w:p>
        </w:tc>
        <w:tc>
          <w:tcPr>
            <w:tcW w:w="672"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2</w:t>
            </w:r>
          </w:p>
        </w:tc>
        <w:tc>
          <w:tcPr>
            <w:tcW w:w="728"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3.2</w:t>
            </w:r>
          </w:p>
        </w:tc>
        <w:tc>
          <w:tcPr>
            <w:tcW w:w="724"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60</w:t>
            </w:r>
          </w:p>
        </w:tc>
        <w:tc>
          <w:tcPr>
            <w:tcW w:w="659" w:type="dxa"/>
            <w:gridSpan w:val="2"/>
            <w:tcBorders>
              <w:righ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96.8</w:t>
            </w:r>
          </w:p>
        </w:tc>
        <w:tc>
          <w:tcPr>
            <w:tcW w:w="691"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55</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88.7</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7</w:t>
            </w:r>
          </w:p>
        </w:tc>
        <w:tc>
          <w:tcPr>
            <w:tcW w:w="693"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11.3</w:t>
            </w:r>
          </w:p>
        </w:tc>
        <w:tc>
          <w:tcPr>
            <w:tcW w:w="830" w:type="dxa"/>
            <w:vMerge/>
            <w:vAlign w:val="center"/>
          </w:tcPr>
          <w:p w:rsidR="009534DC" w:rsidRPr="00EC12C7" w:rsidRDefault="009534DC" w:rsidP="009534DC">
            <w:pPr>
              <w:ind w:left="189" w:hanging="189"/>
              <w:jc w:val="center"/>
              <w:rPr>
                <w:rFonts w:asciiTheme="majorBidi" w:hAnsiTheme="majorBidi" w:cstheme="majorBidi"/>
                <w:sz w:val="18"/>
                <w:szCs w:val="18"/>
              </w:rPr>
            </w:pPr>
          </w:p>
        </w:tc>
        <w:tc>
          <w:tcPr>
            <w:tcW w:w="851" w:type="dxa"/>
            <w:vMerge/>
            <w:vAlign w:val="center"/>
          </w:tcPr>
          <w:p w:rsidR="009534DC" w:rsidRPr="00EC12C7" w:rsidRDefault="009534DC" w:rsidP="009534DC">
            <w:pPr>
              <w:ind w:left="189" w:hanging="189"/>
              <w:jc w:val="center"/>
              <w:rPr>
                <w:rFonts w:asciiTheme="majorBidi" w:hAnsiTheme="majorBidi" w:cstheme="majorBidi"/>
                <w:sz w:val="18"/>
                <w:szCs w:val="18"/>
              </w:rPr>
            </w:pPr>
          </w:p>
        </w:tc>
      </w:tr>
      <w:tr w:rsidR="009534DC" w:rsidRPr="00EC12C7" w:rsidTr="009534DC">
        <w:tc>
          <w:tcPr>
            <w:tcW w:w="3510" w:type="dxa"/>
            <w:tcBorders>
              <w:right w:val="single" w:sz="12" w:space="0" w:color="auto"/>
            </w:tcBorders>
            <w:vAlign w:val="center"/>
          </w:tcPr>
          <w:p w:rsidR="009534DC" w:rsidRPr="00EC12C7" w:rsidRDefault="009C0812" w:rsidP="009C0812">
            <w:pPr>
              <w:ind w:left="360"/>
              <w:jc w:val="both"/>
              <w:rPr>
                <w:rFonts w:asciiTheme="majorBidi" w:hAnsiTheme="majorBidi" w:cstheme="majorBidi"/>
                <w:sz w:val="18"/>
                <w:szCs w:val="18"/>
                <w:rtl/>
              </w:rPr>
            </w:pPr>
            <w:r w:rsidRPr="00EC12C7">
              <w:rPr>
                <w:rFonts w:asciiTheme="majorBidi" w:hAnsiTheme="majorBidi" w:cstheme="majorBidi"/>
                <w:sz w:val="18"/>
                <w:szCs w:val="18"/>
              </w:rPr>
              <w:t xml:space="preserve">13. </w:t>
            </w:r>
            <w:r w:rsidR="009534DC" w:rsidRPr="00EC12C7">
              <w:rPr>
                <w:rFonts w:asciiTheme="majorBidi" w:hAnsiTheme="majorBidi" w:cstheme="majorBidi"/>
                <w:sz w:val="18"/>
                <w:szCs w:val="18"/>
              </w:rPr>
              <w:t xml:space="preserve">Remove gloves </w:t>
            </w:r>
          </w:p>
        </w:tc>
        <w:tc>
          <w:tcPr>
            <w:tcW w:w="672" w:type="dxa"/>
            <w:tcBorders>
              <w:left w:val="single" w:sz="12" w:space="0" w:color="auto"/>
            </w:tcBorders>
            <w:vAlign w:val="center"/>
          </w:tcPr>
          <w:p w:rsidR="009534DC" w:rsidRPr="00EC12C7" w:rsidRDefault="009534DC" w:rsidP="009534DC">
            <w:pPr>
              <w:jc w:val="center"/>
              <w:rPr>
                <w:rFonts w:asciiTheme="majorBidi" w:hAnsiTheme="majorBidi" w:cstheme="majorBidi"/>
                <w:sz w:val="18"/>
                <w:szCs w:val="18"/>
              </w:rPr>
            </w:pPr>
            <w:r w:rsidRPr="00EC12C7">
              <w:rPr>
                <w:rFonts w:asciiTheme="majorBidi" w:hAnsiTheme="majorBidi" w:cstheme="majorBidi"/>
                <w:sz w:val="18"/>
                <w:szCs w:val="18"/>
              </w:rPr>
              <w:t>3</w:t>
            </w:r>
          </w:p>
        </w:tc>
        <w:tc>
          <w:tcPr>
            <w:tcW w:w="728" w:type="dxa"/>
            <w:vAlign w:val="center"/>
          </w:tcPr>
          <w:p w:rsidR="009534DC" w:rsidRPr="00EC12C7" w:rsidRDefault="009534DC" w:rsidP="009534DC">
            <w:pPr>
              <w:jc w:val="center"/>
              <w:rPr>
                <w:rFonts w:asciiTheme="majorBidi" w:hAnsiTheme="majorBidi" w:cstheme="majorBidi"/>
                <w:sz w:val="18"/>
                <w:szCs w:val="18"/>
              </w:rPr>
            </w:pPr>
            <w:r w:rsidRPr="00EC12C7">
              <w:rPr>
                <w:rFonts w:asciiTheme="majorBidi" w:hAnsiTheme="majorBidi" w:cstheme="majorBidi"/>
                <w:sz w:val="18"/>
                <w:szCs w:val="18"/>
              </w:rPr>
              <w:t>4.8</w:t>
            </w:r>
          </w:p>
        </w:tc>
        <w:tc>
          <w:tcPr>
            <w:tcW w:w="724"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59</w:t>
            </w:r>
          </w:p>
        </w:tc>
        <w:tc>
          <w:tcPr>
            <w:tcW w:w="659" w:type="dxa"/>
            <w:gridSpan w:val="2"/>
            <w:tcBorders>
              <w:righ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95.2</w:t>
            </w:r>
          </w:p>
        </w:tc>
        <w:tc>
          <w:tcPr>
            <w:tcW w:w="691"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54</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87.1</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8</w:t>
            </w:r>
          </w:p>
        </w:tc>
        <w:tc>
          <w:tcPr>
            <w:tcW w:w="693"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12.9</w:t>
            </w:r>
          </w:p>
        </w:tc>
        <w:tc>
          <w:tcPr>
            <w:tcW w:w="830" w:type="dxa"/>
            <w:vMerge/>
            <w:vAlign w:val="center"/>
          </w:tcPr>
          <w:p w:rsidR="009534DC" w:rsidRPr="00EC12C7" w:rsidRDefault="009534DC" w:rsidP="009534DC">
            <w:pPr>
              <w:ind w:left="189" w:hanging="189"/>
              <w:jc w:val="center"/>
              <w:rPr>
                <w:rFonts w:asciiTheme="majorBidi" w:hAnsiTheme="majorBidi" w:cstheme="majorBidi"/>
                <w:sz w:val="18"/>
                <w:szCs w:val="18"/>
              </w:rPr>
            </w:pPr>
          </w:p>
        </w:tc>
        <w:tc>
          <w:tcPr>
            <w:tcW w:w="851" w:type="dxa"/>
            <w:vMerge/>
            <w:vAlign w:val="center"/>
          </w:tcPr>
          <w:p w:rsidR="009534DC" w:rsidRPr="00EC12C7" w:rsidRDefault="009534DC" w:rsidP="009534DC">
            <w:pPr>
              <w:ind w:left="189" w:hanging="189"/>
              <w:jc w:val="center"/>
              <w:rPr>
                <w:rFonts w:asciiTheme="majorBidi" w:hAnsiTheme="majorBidi" w:cstheme="majorBidi"/>
                <w:sz w:val="18"/>
                <w:szCs w:val="18"/>
              </w:rPr>
            </w:pPr>
          </w:p>
        </w:tc>
      </w:tr>
      <w:tr w:rsidR="00A02CC6" w:rsidRPr="00EC12C7" w:rsidTr="009534DC">
        <w:tc>
          <w:tcPr>
            <w:tcW w:w="3510" w:type="dxa"/>
            <w:tcBorders>
              <w:right w:val="single" w:sz="12" w:space="0" w:color="auto"/>
            </w:tcBorders>
            <w:vAlign w:val="center"/>
          </w:tcPr>
          <w:p w:rsidR="00A02CC6" w:rsidRPr="00EC12C7" w:rsidRDefault="00A02CC6" w:rsidP="00A02CC6">
            <w:pPr>
              <w:ind w:left="360"/>
              <w:jc w:val="both"/>
              <w:rPr>
                <w:rFonts w:asciiTheme="majorBidi" w:hAnsiTheme="majorBidi" w:cstheme="majorBidi"/>
                <w:sz w:val="18"/>
                <w:szCs w:val="18"/>
              </w:rPr>
            </w:pPr>
            <w:r w:rsidRPr="00EC12C7">
              <w:rPr>
                <w:rFonts w:asciiTheme="majorBidi" w:hAnsiTheme="majorBidi" w:cstheme="majorBidi"/>
                <w:sz w:val="18"/>
                <w:szCs w:val="18"/>
              </w:rPr>
              <w:t>14. perform hand washing</w:t>
            </w:r>
          </w:p>
        </w:tc>
        <w:tc>
          <w:tcPr>
            <w:tcW w:w="672" w:type="dxa"/>
            <w:tcBorders>
              <w:left w:val="single" w:sz="12" w:space="0" w:color="auto"/>
            </w:tcBorders>
            <w:vAlign w:val="center"/>
          </w:tcPr>
          <w:p w:rsidR="00A02CC6" w:rsidRPr="00EC12C7" w:rsidRDefault="00A02CC6" w:rsidP="00A02CC6">
            <w:pPr>
              <w:jc w:val="center"/>
              <w:rPr>
                <w:rFonts w:asciiTheme="majorBidi" w:hAnsiTheme="majorBidi" w:cstheme="majorBidi"/>
                <w:sz w:val="18"/>
                <w:szCs w:val="18"/>
              </w:rPr>
            </w:pPr>
            <w:r w:rsidRPr="00EC12C7">
              <w:rPr>
                <w:rFonts w:asciiTheme="majorBidi" w:hAnsiTheme="majorBidi" w:cstheme="majorBidi"/>
                <w:sz w:val="18"/>
                <w:szCs w:val="18"/>
              </w:rPr>
              <w:t>3</w:t>
            </w:r>
          </w:p>
        </w:tc>
        <w:tc>
          <w:tcPr>
            <w:tcW w:w="728" w:type="dxa"/>
            <w:vAlign w:val="center"/>
          </w:tcPr>
          <w:p w:rsidR="00A02CC6" w:rsidRPr="00EC12C7" w:rsidRDefault="00A02CC6" w:rsidP="00A02CC6">
            <w:pPr>
              <w:jc w:val="center"/>
              <w:rPr>
                <w:rFonts w:asciiTheme="majorBidi" w:hAnsiTheme="majorBidi" w:cstheme="majorBidi"/>
                <w:sz w:val="18"/>
                <w:szCs w:val="18"/>
              </w:rPr>
            </w:pPr>
            <w:r w:rsidRPr="00EC12C7">
              <w:rPr>
                <w:rFonts w:asciiTheme="majorBidi" w:hAnsiTheme="majorBidi" w:cstheme="majorBidi"/>
                <w:sz w:val="18"/>
                <w:szCs w:val="18"/>
              </w:rPr>
              <w:t>4.8</w:t>
            </w:r>
          </w:p>
        </w:tc>
        <w:tc>
          <w:tcPr>
            <w:tcW w:w="724" w:type="dxa"/>
            <w:vAlign w:val="center"/>
          </w:tcPr>
          <w:p w:rsidR="00A02CC6" w:rsidRPr="00EC12C7" w:rsidRDefault="00A02CC6" w:rsidP="00A02CC6">
            <w:pPr>
              <w:ind w:left="189" w:hanging="189"/>
              <w:jc w:val="center"/>
              <w:rPr>
                <w:rFonts w:asciiTheme="majorBidi" w:hAnsiTheme="majorBidi" w:cstheme="majorBidi"/>
                <w:sz w:val="18"/>
                <w:szCs w:val="18"/>
              </w:rPr>
            </w:pPr>
            <w:r w:rsidRPr="00EC12C7">
              <w:rPr>
                <w:rFonts w:asciiTheme="majorBidi" w:hAnsiTheme="majorBidi" w:cstheme="majorBidi"/>
                <w:sz w:val="18"/>
                <w:szCs w:val="18"/>
              </w:rPr>
              <w:t>59</w:t>
            </w:r>
          </w:p>
        </w:tc>
        <w:tc>
          <w:tcPr>
            <w:tcW w:w="659" w:type="dxa"/>
            <w:gridSpan w:val="2"/>
            <w:tcBorders>
              <w:right w:val="single" w:sz="12" w:space="0" w:color="auto"/>
            </w:tcBorders>
            <w:vAlign w:val="center"/>
          </w:tcPr>
          <w:p w:rsidR="00A02CC6" w:rsidRPr="00EC12C7" w:rsidRDefault="00A02CC6" w:rsidP="00A02CC6">
            <w:pPr>
              <w:ind w:left="189" w:hanging="189"/>
              <w:jc w:val="center"/>
              <w:rPr>
                <w:rFonts w:asciiTheme="majorBidi" w:hAnsiTheme="majorBidi" w:cstheme="majorBidi"/>
                <w:sz w:val="18"/>
                <w:szCs w:val="18"/>
              </w:rPr>
            </w:pPr>
            <w:r w:rsidRPr="00EC12C7">
              <w:rPr>
                <w:rFonts w:asciiTheme="majorBidi" w:hAnsiTheme="majorBidi" w:cstheme="majorBidi"/>
                <w:sz w:val="18"/>
                <w:szCs w:val="18"/>
              </w:rPr>
              <w:t>95.2</w:t>
            </w:r>
          </w:p>
        </w:tc>
        <w:tc>
          <w:tcPr>
            <w:tcW w:w="691" w:type="dxa"/>
            <w:tcBorders>
              <w:left w:val="single" w:sz="12" w:space="0" w:color="auto"/>
            </w:tcBorders>
            <w:vAlign w:val="center"/>
          </w:tcPr>
          <w:p w:rsidR="00A02CC6" w:rsidRPr="00EC12C7" w:rsidRDefault="00A02CC6" w:rsidP="00A02CC6">
            <w:pPr>
              <w:ind w:left="189" w:hanging="189"/>
              <w:jc w:val="center"/>
              <w:rPr>
                <w:rFonts w:asciiTheme="majorBidi" w:hAnsiTheme="majorBidi" w:cstheme="majorBidi"/>
                <w:sz w:val="18"/>
                <w:szCs w:val="18"/>
              </w:rPr>
            </w:pPr>
            <w:r w:rsidRPr="00EC12C7">
              <w:rPr>
                <w:rFonts w:asciiTheme="majorBidi" w:hAnsiTheme="majorBidi" w:cstheme="majorBidi"/>
                <w:sz w:val="18"/>
                <w:szCs w:val="18"/>
              </w:rPr>
              <w:t>58</w:t>
            </w:r>
          </w:p>
        </w:tc>
        <w:tc>
          <w:tcPr>
            <w:tcW w:w="691" w:type="dxa"/>
            <w:vAlign w:val="center"/>
          </w:tcPr>
          <w:p w:rsidR="00A02CC6" w:rsidRPr="00EC12C7" w:rsidRDefault="00A02CC6" w:rsidP="00A02CC6">
            <w:pPr>
              <w:ind w:left="189" w:hanging="189"/>
              <w:jc w:val="center"/>
              <w:rPr>
                <w:rFonts w:asciiTheme="majorBidi" w:hAnsiTheme="majorBidi" w:cstheme="majorBidi"/>
                <w:sz w:val="18"/>
                <w:szCs w:val="18"/>
              </w:rPr>
            </w:pPr>
            <w:r w:rsidRPr="00EC12C7">
              <w:rPr>
                <w:rFonts w:asciiTheme="majorBidi" w:hAnsiTheme="majorBidi" w:cstheme="majorBidi"/>
                <w:sz w:val="18"/>
                <w:szCs w:val="18"/>
              </w:rPr>
              <w:t>93.6</w:t>
            </w:r>
          </w:p>
        </w:tc>
        <w:tc>
          <w:tcPr>
            <w:tcW w:w="691" w:type="dxa"/>
            <w:vAlign w:val="center"/>
          </w:tcPr>
          <w:p w:rsidR="00A02CC6" w:rsidRPr="00EC12C7" w:rsidRDefault="00A02CC6" w:rsidP="00A02CC6">
            <w:pPr>
              <w:ind w:left="189" w:hanging="189"/>
              <w:jc w:val="center"/>
              <w:rPr>
                <w:rFonts w:asciiTheme="majorBidi" w:hAnsiTheme="majorBidi" w:cstheme="majorBidi"/>
                <w:sz w:val="18"/>
                <w:szCs w:val="18"/>
              </w:rPr>
            </w:pPr>
            <w:r w:rsidRPr="00EC12C7">
              <w:rPr>
                <w:rFonts w:asciiTheme="majorBidi" w:hAnsiTheme="majorBidi" w:cstheme="majorBidi"/>
                <w:sz w:val="18"/>
                <w:szCs w:val="18"/>
              </w:rPr>
              <w:t>4</w:t>
            </w:r>
          </w:p>
        </w:tc>
        <w:tc>
          <w:tcPr>
            <w:tcW w:w="693" w:type="dxa"/>
            <w:vAlign w:val="center"/>
          </w:tcPr>
          <w:p w:rsidR="00A02CC6" w:rsidRPr="00EC12C7" w:rsidRDefault="00A02CC6" w:rsidP="00A02CC6">
            <w:pPr>
              <w:ind w:left="189" w:hanging="189"/>
              <w:jc w:val="center"/>
              <w:rPr>
                <w:rFonts w:asciiTheme="majorBidi" w:hAnsiTheme="majorBidi" w:cstheme="majorBidi"/>
                <w:sz w:val="18"/>
                <w:szCs w:val="18"/>
              </w:rPr>
            </w:pPr>
            <w:r w:rsidRPr="00EC12C7">
              <w:rPr>
                <w:rFonts w:asciiTheme="majorBidi" w:hAnsiTheme="majorBidi" w:cstheme="majorBidi"/>
                <w:sz w:val="18"/>
                <w:szCs w:val="18"/>
              </w:rPr>
              <w:t>6.4</w:t>
            </w:r>
          </w:p>
        </w:tc>
        <w:tc>
          <w:tcPr>
            <w:tcW w:w="830" w:type="dxa"/>
            <w:vAlign w:val="center"/>
          </w:tcPr>
          <w:p w:rsidR="00A02CC6" w:rsidRPr="00EC12C7" w:rsidRDefault="00A02CC6" w:rsidP="00A02CC6">
            <w:pPr>
              <w:ind w:left="189" w:hanging="189"/>
              <w:jc w:val="center"/>
              <w:rPr>
                <w:rFonts w:asciiTheme="majorBidi" w:hAnsiTheme="majorBidi" w:cstheme="majorBidi"/>
                <w:sz w:val="18"/>
                <w:szCs w:val="18"/>
              </w:rPr>
            </w:pPr>
          </w:p>
        </w:tc>
        <w:tc>
          <w:tcPr>
            <w:tcW w:w="851" w:type="dxa"/>
            <w:vAlign w:val="center"/>
          </w:tcPr>
          <w:p w:rsidR="00A02CC6" w:rsidRPr="00EC12C7" w:rsidRDefault="00A02CC6" w:rsidP="00A02CC6">
            <w:pPr>
              <w:ind w:left="189" w:hanging="189"/>
              <w:jc w:val="center"/>
              <w:rPr>
                <w:rFonts w:asciiTheme="majorBidi" w:hAnsiTheme="majorBidi" w:cstheme="majorBidi"/>
                <w:sz w:val="18"/>
                <w:szCs w:val="18"/>
              </w:rPr>
            </w:pPr>
          </w:p>
        </w:tc>
      </w:tr>
      <w:tr w:rsidR="009534DC" w:rsidRPr="00EC12C7" w:rsidTr="009534DC">
        <w:tc>
          <w:tcPr>
            <w:tcW w:w="9059" w:type="dxa"/>
            <w:gridSpan w:val="10"/>
            <w:shd w:val="clear" w:color="auto" w:fill="F2DBDB" w:themeFill="accent2" w:themeFillTint="33"/>
            <w:vAlign w:val="center"/>
          </w:tcPr>
          <w:p w:rsidR="009534DC" w:rsidRPr="00EC12C7" w:rsidRDefault="009534DC" w:rsidP="009534DC">
            <w:pPr>
              <w:jc w:val="both"/>
              <w:rPr>
                <w:rFonts w:asciiTheme="majorBidi" w:hAnsiTheme="majorBidi" w:cstheme="majorBidi"/>
                <w:b/>
                <w:bCs/>
                <w:sz w:val="18"/>
                <w:szCs w:val="18"/>
              </w:rPr>
            </w:pPr>
            <w:r w:rsidRPr="00EC12C7">
              <w:rPr>
                <w:rFonts w:asciiTheme="majorBidi" w:hAnsiTheme="majorBidi" w:cstheme="majorBidi"/>
                <w:b/>
                <w:bCs/>
                <w:sz w:val="18"/>
                <w:szCs w:val="18"/>
              </w:rPr>
              <w:t>Care provided after administration Phase</w:t>
            </w:r>
          </w:p>
        </w:tc>
        <w:tc>
          <w:tcPr>
            <w:tcW w:w="830" w:type="dxa"/>
            <w:shd w:val="clear" w:color="auto" w:fill="F2DBDB" w:themeFill="accent2" w:themeFillTint="33"/>
            <w:vAlign w:val="center"/>
          </w:tcPr>
          <w:p w:rsidR="009534DC" w:rsidRPr="00EC12C7" w:rsidRDefault="009534DC" w:rsidP="009534DC">
            <w:pPr>
              <w:jc w:val="both"/>
              <w:rPr>
                <w:rFonts w:asciiTheme="majorBidi" w:hAnsiTheme="majorBidi" w:cstheme="majorBidi"/>
                <w:b/>
                <w:bCs/>
                <w:sz w:val="18"/>
                <w:szCs w:val="18"/>
              </w:rPr>
            </w:pPr>
          </w:p>
        </w:tc>
        <w:tc>
          <w:tcPr>
            <w:tcW w:w="851" w:type="dxa"/>
            <w:shd w:val="clear" w:color="auto" w:fill="F2DBDB" w:themeFill="accent2" w:themeFillTint="33"/>
            <w:vAlign w:val="center"/>
          </w:tcPr>
          <w:p w:rsidR="009534DC" w:rsidRPr="00EC12C7" w:rsidRDefault="009534DC" w:rsidP="009534DC">
            <w:pPr>
              <w:jc w:val="both"/>
              <w:rPr>
                <w:rFonts w:asciiTheme="majorBidi" w:hAnsiTheme="majorBidi" w:cstheme="majorBidi"/>
                <w:b/>
                <w:bCs/>
                <w:sz w:val="18"/>
                <w:szCs w:val="18"/>
              </w:rPr>
            </w:pPr>
          </w:p>
        </w:tc>
      </w:tr>
      <w:tr w:rsidR="009534DC" w:rsidRPr="00EC12C7" w:rsidTr="009534DC">
        <w:tc>
          <w:tcPr>
            <w:tcW w:w="3510" w:type="dxa"/>
            <w:tcBorders>
              <w:right w:val="single" w:sz="12" w:space="0" w:color="auto"/>
            </w:tcBorders>
            <w:vAlign w:val="center"/>
          </w:tcPr>
          <w:p w:rsidR="009534DC" w:rsidRPr="00EC12C7" w:rsidRDefault="00843EDB" w:rsidP="00843EDB">
            <w:pPr>
              <w:ind w:left="360"/>
              <w:rPr>
                <w:rFonts w:asciiTheme="majorBidi" w:hAnsiTheme="majorBidi" w:cstheme="majorBidi"/>
                <w:sz w:val="18"/>
                <w:szCs w:val="18"/>
                <w:rtl/>
              </w:rPr>
            </w:pPr>
            <w:r w:rsidRPr="00EC12C7">
              <w:rPr>
                <w:rFonts w:asciiTheme="majorBidi" w:hAnsiTheme="majorBidi" w:cstheme="majorBidi"/>
                <w:sz w:val="18"/>
                <w:szCs w:val="18"/>
              </w:rPr>
              <w:t xml:space="preserve">1. </w:t>
            </w:r>
            <w:r w:rsidR="009534DC" w:rsidRPr="00EC12C7">
              <w:rPr>
                <w:rFonts w:asciiTheme="majorBidi" w:hAnsiTheme="majorBidi" w:cstheme="majorBidi"/>
                <w:sz w:val="18"/>
                <w:szCs w:val="18"/>
              </w:rPr>
              <w:t>Stay with child until all medications are instilled</w:t>
            </w:r>
          </w:p>
        </w:tc>
        <w:tc>
          <w:tcPr>
            <w:tcW w:w="672"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10</w:t>
            </w:r>
          </w:p>
        </w:tc>
        <w:tc>
          <w:tcPr>
            <w:tcW w:w="728"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16.1</w:t>
            </w:r>
          </w:p>
        </w:tc>
        <w:tc>
          <w:tcPr>
            <w:tcW w:w="724"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52</w:t>
            </w:r>
          </w:p>
        </w:tc>
        <w:tc>
          <w:tcPr>
            <w:tcW w:w="659" w:type="dxa"/>
            <w:gridSpan w:val="2"/>
            <w:tcBorders>
              <w:righ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83.9</w:t>
            </w:r>
          </w:p>
        </w:tc>
        <w:tc>
          <w:tcPr>
            <w:tcW w:w="691" w:type="dxa"/>
            <w:tcBorders>
              <w:left w:val="single" w:sz="12" w:space="0" w:color="auto"/>
            </w:tcBorders>
            <w:vAlign w:val="center"/>
          </w:tcPr>
          <w:p w:rsidR="009534DC" w:rsidRPr="00EC12C7" w:rsidRDefault="009534DC" w:rsidP="009534DC">
            <w:pPr>
              <w:jc w:val="center"/>
              <w:rPr>
                <w:rFonts w:asciiTheme="majorBidi" w:hAnsiTheme="majorBidi" w:cstheme="majorBidi"/>
                <w:sz w:val="18"/>
                <w:szCs w:val="18"/>
              </w:rPr>
            </w:pPr>
            <w:r w:rsidRPr="00EC12C7">
              <w:rPr>
                <w:rFonts w:asciiTheme="majorBidi" w:hAnsiTheme="majorBidi" w:cstheme="majorBidi"/>
                <w:sz w:val="18"/>
                <w:szCs w:val="18"/>
              </w:rPr>
              <w:t>56</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90.3</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6</w:t>
            </w:r>
          </w:p>
        </w:tc>
        <w:tc>
          <w:tcPr>
            <w:tcW w:w="693"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9.7</w:t>
            </w:r>
          </w:p>
        </w:tc>
        <w:tc>
          <w:tcPr>
            <w:tcW w:w="830" w:type="dxa"/>
            <w:vMerge w:val="restart"/>
            <w:vAlign w:val="center"/>
          </w:tcPr>
          <w:p w:rsidR="009534DC" w:rsidRPr="00EC12C7" w:rsidRDefault="009534DC" w:rsidP="009534DC">
            <w:pPr>
              <w:jc w:val="center"/>
              <w:rPr>
                <w:rFonts w:asciiTheme="majorBidi" w:hAnsiTheme="majorBidi" w:cstheme="majorBidi"/>
                <w:sz w:val="18"/>
                <w:szCs w:val="18"/>
              </w:rPr>
            </w:pPr>
            <w:r w:rsidRPr="00EC12C7">
              <w:rPr>
                <w:rFonts w:asciiTheme="majorBidi" w:hAnsiTheme="majorBidi" w:cstheme="majorBidi"/>
                <w:sz w:val="18"/>
                <w:szCs w:val="18"/>
              </w:rPr>
              <w:t>18.52</w:t>
            </w:r>
          </w:p>
        </w:tc>
        <w:tc>
          <w:tcPr>
            <w:tcW w:w="851" w:type="dxa"/>
            <w:vMerge w:val="restart"/>
            <w:vAlign w:val="center"/>
          </w:tcPr>
          <w:p w:rsidR="009534DC" w:rsidRPr="00EC12C7" w:rsidRDefault="009534DC" w:rsidP="009534DC">
            <w:pPr>
              <w:rPr>
                <w:rFonts w:asciiTheme="majorBidi" w:hAnsiTheme="majorBidi" w:cstheme="majorBidi"/>
                <w:sz w:val="18"/>
                <w:szCs w:val="18"/>
                <w:vertAlign w:val="superscript"/>
              </w:rPr>
            </w:pPr>
            <w:r w:rsidRPr="00EC12C7">
              <w:rPr>
                <w:rFonts w:asciiTheme="majorBidi" w:hAnsiTheme="majorBidi" w:cstheme="majorBidi"/>
                <w:sz w:val="18"/>
                <w:szCs w:val="18"/>
              </w:rPr>
              <w:t>0.00</w:t>
            </w:r>
            <w:r w:rsidRPr="00EC12C7">
              <w:rPr>
                <w:rFonts w:asciiTheme="majorBidi" w:hAnsiTheme="majorBidi" w:cstheme="majorBidi"/>
                <w:sz w:val="18"/>
                <w:szCs w:val="18"/>
                <w:vertAlign w:val="superscript"/>
              </w:rPr>
              <w:t>**</w:t>
            </w:r>
          </w:p>
        </w:tc>
      </w:tr>
      <w:tr w:rsidR="009534DC" w:rsidRPr="00EC12C7" w:rsidTr="009534DC">
        <w:tc>
          <w:tcPr>
            <w:tcW w:w="3510" w:type="dxa"/>
            <w:tcBorders>
              <w:right w:val="single" w:sz="12" w:space="0" w:color="auto"/>
            </w:tcBorders>
            <w:vAlign w:val="center"/>
          </w:tcPr>
          <w:p w:rsidR="009534DC" w:rsidRPr="00EC12C7" w:rsidRDefault="00843EDB" w:rsidP="00843EDB">
            <w:pPr>
              <w:ind w:left="360"/>
              <w:rPr>
                <w:rFonts w:asciiTheme="majorBidi" w:hAnsiTheme="majorBidi" w:cstheme="majorBidi"/>
                <w:sz w:val="18"/>
                <w:szCs w:val="18"/>
                <w:rtl/>
              </w:rPr>
            </w:pPr>
            <w:r w:rsidRPr="00EC12C7">
              <w:rPr>
                <w:rFonts w:asciiTheme="majorBidi" w:hAnsiTheme="majorBidi" w:cstheme="majorBidi"/>
                <w:sz w:val="18"/>
                <w:szCs w:val="18"/>
              </w:rPr>
              <w:t xml:space="preserve">2. </w:t>
            </w:r>
            <w:r w:rsidR="009534DC" w:rsidRPr="00EC12C7">
              <w:rPr>
                <w:rFonts w:asciiTheme="majorBidi" w:hAnsiTheme="majorBidi" w:cstheme="majorBidi"/>
                <w:sz w:val="18"/>
                <w:szCs w:val="18"/>
              </w:rPr>
              <w:t>Evaluate child’s response to the medications and check for possible adverse effects</w:t>
            </w:r>
          </w:p>
        </w:tc>
        <w:tc>
          <w:tcPr>
            <w:tcW w:w="672"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7</w:t>
            </w:r>
          </w:p>
        </w:tc>
        <w:tc>
          <w:tcPr>
            <w:tcW w:w="728"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11.3</w:t>
            </w:r>
          </w:p>
        </w:tc>
        <w:tc>
          <w:tcPr>
            <w:tcW w:w="724"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55</w:t>
            </w:r>
          </w:p>
        </w:tc>
        <w:tc>
          <w:tcPr>
            <w:tcW w:w="659" w:type="dxa"/>
            <w:gridSpan w:val="2"/>
            <w:tcBorders>
              <w:righ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88.7</w:t>
            </w:r>
          </w:p>
        </w:tc>
        <w:tc>
          <w:tcPr>
            <w:tcW w:w="691"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55</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88.7</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7</w:t>
            </w:r>
          </w:p>
        </w:tc>
        <w:tc>
          <w:tcPr>
            <w:tcW w:w="693"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11.3</w:t>
            </w:r>
          </w:p>
        </w:tc>
        <w:tc>
          <w:tcPr>
            <w:tcW w:w="830" w:type="dxa"/>
            <w:vMerge/>
          </w:tcPr>
          <w:p w:rsidR="009534DC" w:rsidRPr="00EC12C7" w:rsidRDefault="009534DC" w:rsidP="009534DC">
            <w:pPr>
              <w:ind w:left="189" w:hanging="189"/>
              <w:jc w:val="center"/>
              <w:rPr>
                <w:rFonts w:asciiTheme="majorBidi" w:hAnsiTheme="majorBidi" w:cstheme="majorBidi"/>
                <w:sz w:val="18"/>
                <w:szCs w:val="18"/>
              </w:rPr>
            </w:pPr>
          </w:p>
        </w:tc>
        <w:tc>
          <w:tcPr>
            <w:tcW w:w="851" w:type="dxa"/>
            <w:vMerge/>
          </w:tcPr>
          <w:p w:rsidR="009534DC" w:rsidRPr="00EC12C7" w:rsidRDefault="009534DC" w:rsidP="009534DC">
            <w:pPr>
              <w:ind w:left="189" w:hanging="189"/>
              <w:jc w:val="center"/>
              <w:rPr>
                <w:rFonts w:asciiTheme="majorBidi" w:hAnsiTheme="majorBidi" w:cstheme="majorBidi"/>
                <w:sz w:val="18"/>
                <w:szCs w:val="18"/>
              </w:rPr>
            </w:pPr>
          </w:p>
        </w:tc>
      </w:tr>
      <w:tr w:rsidR="009534DC" w:rsidRPr="00EC12C7" w:rsidTr="009534DC">
        <w:tc>
          <w:tcPr>
            <w:tcW w:w="3510" w:type="dxa"/>
            <w:tcBorders>
              <w:right w:val="single" w:sz="12" w:space="0" w:color="auto"/>
            </w:tcBorders>
            <w:vAlign w:val="center"/>
          </w:tcPr>
          <w:p w:rsidR="009534DC" w:rsidRPr="00EC12C7" w:rsidRDefault="00843EDB" w:rsidP="00843EDB">
            <w:pPr>
              <w:ind w:left="360"/>
              <w:rPr>
                <w:rFonts w:asciiTheme="majorBidi" w:hAnsiTheme="majorBidi" w:cstheme="majorBidi"/>
                <w:sz w:val="18"/>
                <w:szCs w:val="18"/>
                <w:rtl/>
              </w:rPr>
            </w:pPr>
            <w:r w:rsidRPr="00EC12C7">
              <w:rPr>
                <w:rFonts w:asciiTheme="majorBidi" w:hAnsiTheme="majorBidi" w:cstheme="majorBidi"/>
                <w:sz w:val="18"/>
                <w:szCs w:val="18"/>
              </w:rPr>
              <w:t xml:space="preserve">3. </w:t>
            </w:r>
            <w:r w:rsidR="00C767F6" w:rsidRPr="00EC12C7">
              <w:rPr>
                <w:rFonts w:asciiTheme="majorBidi" w:hAnsiTheme="majorBidi" w:cstheme="majorBidi"/>
                <w:sz w:val="18"/>
                <w:szCs w:val="18"/>
              </w:rPr>
              <w:t>Sign  medication administration record and place in appropriate</w:t>
            </w:r>
          </w:p>
        </w:tc>
        <w:tc>
          <w:tcPr>
            <w:tcW w:w="672"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6</w:t>
            </w:r>
          </w:p>
        </w:tc>
        <w:tc>
          <w:tcPr>
            <w:tcW w:w="728"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9.7</w:t>
            </w:r>
          </w:p>
        </w:tc>
        <w:tc>
          <w:tcPr>
            <w:tcW w:w="724" w:type="dxa"/>
            <w:vAlign w:val="center"/>
          </w:tcPr>
          <w:p w:rsidR="009534DC" w:rsidRPr="00EC12C7" w:rsidRDefault="009534DC" w:rsidP="009534DC">
            <w:pPr>
              <w:jc w:val="center"/>
              <w:rPr>
                <w:rFonts w:asciiTheme="majorBidi" w:hAnsiTheme="majorBidi" w:cstheme="majorBidi"/>
                <w:sz w:val="18"/>
                <w:szCs w:val="18"/>
              </w:rPr>
            </w:pPr>
            <w:r w:rsidRPr="00EC12C7">
              <w:rPr>
                <w:rFonts w:asciiTheme="majorBidi" w:hAnsiTheme="majorBidi" w:cstheme="majorBidi"/>
                <w:sz w:val="18"/>
                <w:szCs w:val="18"/>
              </w:rPr>
              <w:t>56</w:t>
            </w:r>
          </w:p>
        </w:tc>
        <w:tc>
          <w:tcPr>
            <w:tcW w:w="659" w:type="dxa"/>
            <w:gridSpan w:val="2"/>
            <w:tcBorders>
              <w:righ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90.3</w:t>
            </w:r>
          </w:p>
        </w:tc>
        <w:tc>
          <w:tcPr>
            <w:tcW w:w="691"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57</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91.9</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5</w:t>
            </w:r>
          </w:p>
        </w:tc>
        <w:tc>
          <w:tcPr>
            <w:tcW w:w="693"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8.1</w:t>
            </w:r>
          </w:p>
        </w:tc>
        <w:tc>
          <w:tcPr>
            <w:tcW w:w="830" w:type="dxa"/>
            <w:vMerge/>
          </w:tcPr>
          <w:p w:rsidR="009534DC" w:rsidRPr="00EC12C7" w:rsidRDefault="009534DC" w:rsidP="009534DC">
            <w:pPr>
              <w:jc w:val="center"/>
              <w:rPr>
                <w:rFonts w:asciiTheme="majorBidi" w:hAnsiTheme="majorBidi" w:cstheme="majorBidi"/>
                <w:sz w:val="18"/>
                <w:szCs w:val="18"/>
              </w:rPr>
            </w:pPr>
          </w:p>
        </w:tc>
        <w:tc>
          <w:tcPr>
            <w:tcW w:w="851" w:type="dxa"/>
            <w:vMerge/>
          </w:tcPr>
          <w:p w:rsidR="009534DC" w:rsidRPr="00EC12C7" w:rsidRDefault="009534DC" w:rsidP="009534DC">
            <w:pPr>
              <w:jc w:val="center"/>
              <w:rPr>
                <w:rFonts w:asciiTheme="majorBidi" w:hAnsiTheme="majorBidi" w:cstheme="majorBidi"/>
                <w:sz w:val="18"/>
                <w:szCs w:val="18"/>
              </w:rPr>
            </w:pPr>
          </w:p>
        </w:tc>
      </w:tr>
      <w:tr w:rsidR="009534DC" w:rsidRPr="00EC12C7" w:rsidTr="009534DC">
        <w:tc>
          <w:tcPr>
            <w:tcW w:w="3510" w:type="dxa"/>
            <w:tcBorders>
              <w:right w:val="single" w:sz="12" w:space="0" w:color="auto"/>
            </w:tcBorders>
            <w:vAlign w:val="center"/>
          </w:tcPr>
          <w:p w:rsidR="009534DC" w:rsidRPr="00EC12C7" w:rsidRDefault="00843EDB" w:rsidP="00843EDB">
            <w:pPr>
              <w:ind w:left="360"/>
              <w:rPr>
                <w:rFonts w:asciiTheme="majorBidi" w:hAnsiTheme="majorBidi" w:cstheme="majorBidi"/>
                <w:sz w:val="18"/>
                <w:szCs w:val="18"/>
                <w:rtl/>
              </w:rPr>
            </w:pPr>
            <w:r w:rsidRPr="00EC12C7">
              <w:rPr>
                <w:rFonts w:asciiTheme="majorBidi" w:hAnsiTheme="majorBidi" w:cstheme="majorBidi"/>
                <w:sz w:val="18"/>
                <w:szCs w:val="18"/>
              </w:rPr>
              <w:t xml:space="preserve">4. </w:t>
            </w:r>
            <w:r w:rsidR="00C767F6" w:rsidRPr="00EC12C7">
              <w:rPr>
                <w:rFonts w:asciiTheme="majorBidi" w:hAnsiTheme="majorBidi" w:cstheme="majorBidi"/>
                <w:sz w:val="18"/>
                <w:szCs w:val="18"/>
              </w:rPr>
              <w:t>Remove gloves</w:t>
            </w:r>
          </w:p>
        </w:tc>
        <w:tc>
          <w:tcPr>
            <w:tcW w:w="672" w:type="dxa"/>
            <w:tcBorders>
              <w:lef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2</w:t>
            </w:r>
          </w:p>
        </w:tc>
        <w:tc>
          <w:tcPr>
            <w:tcW w:w="728"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3.2</w:t>
            </w:r>
          </w:p>
        </w:tc>
        <w:tc>
          <w:tcPr>
            <w:tcW w:w="724"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60</w:t>
            </w:r>
          </w:p>
        </w:tc>
        <w:tc>
          <w:tcPr>
            <w:tcW w:w="659" w:type="dxa"/>
            <w:gridSpan w:val="2"/>
            <w:tcBorders>
              <w:righ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96.8</w:t>
            </w:r>
          </w:p>
        </w:tc>
        <w:tc>
          <w:tcPr>
            <w:tcW w:w="691" w:type="dxa"/>
            <w:tcBorders>
              <w:left w:val="single" w:sz="12" w:space="0" w:color="auto"/>
            </w:tcBorders>
            <w:vAlign w:val="center"/>
          </w:tcPr>
          <w:p w:rsidR="009534DC" w:rsidRPr="00EC12C7" w:rsidRDefault="009534DC" w:rsidP="009534DC">
            <w:pPr>
              <w:jc w:val="center"/>
              <w:rPr>
                <w:rFonts w:asciiTheme="majorBidi" w:hAnsiTheme="majorBidi" w:cstheme="majorBidi"/>
                <w:sz w:val="18"/>
                <w:szCs w:val="18"/>
              </w:rPr>
            </w:pPr>
            <w:r w:rsidRPr="00EC12C7">
              <w:rPr>
                <w:rFonts w:asciiTheme="majorBidi" w:hAnsiTheme="majorBidi" w:cstheme="majorBidi"/>
                <w:sz w:val="18"/>
                <w:szCs w:val="18"/>
              </w:rPr>
              <w:t>60</w:t>
            </w:r>
          </w:p>
        </w:tc>
        <w:tc>
          <w:tcPr>
            <w:tcW w:w="691" w:type="dxa"/>
            <w:vAlign w:val="center"/>
          </w:tcPr>
          <w:p w:rsidR="009534DC" w:rsidRPr="00EC12C7" w:rsidRDefault="009534DC" w:rsidP="009534DC">
            <w:pPr>
              <w:jc w:val="center"/>
              <w:rPr>
                <w:rFonts w:asciiTheme="majorBidi" w:hAnsiTheme="majorBidi" w:cstheme="majorBidi"/>
                <w:sz w:val="18"/>
                <w:szCs w:val="18"/>
              </w:rPr>
            </w:pPr>
            <w:r w:rsidRPr="00EC12C7">
              <w:rPr>
                <w:rFonts w:asciiTheme="majorBidi" w:hAnsiTheme="majorBidi" w:cstheme="majorBidi"/>
                <w:sz w:val="18"/>
                <w:szCs w:val="18"/>
              </w:rPr>
              <w:t>96.8</w:t>
            </w:r>
          </w:p>
        </w:tc>
        <w:tc>
          <w:tcPr>
            <w:tcW w:w="691" w:type="dxa"/>
            <w:vAlign w:val="center"/>
          </w:tcPr>
          <w:p w:rsidR="009534DC" w:rsidRPr="00EC12C7" w:rsidRDefault="009534DC" w:rsidP="009534DC">
            <w:pPr>
              <w:jc w:val="center"/>
              <w:rPr>
                <w:rFonts w:asciiTheme="majorBidi" w:hAnsiTheme="majorBidi" w:cstheme="majorBidi"/>
                <w:sz w:val="18"/>
                <w:szCs w:val="18"/>
              </w:rPr>
            </w:pPr>
            <w:r w:rsidRPr="00EC12C7">
              <w:rPr>
                <w:rFonts w:asciiTheme="majorBidi" w:hAnsiTheme="majorBidi" w:cstheme="majorBidi"/>
                <w:sz w:val="18"/>
                <w:szCs w:val="18"/>
              </w:rPr>
              <w:t>2</w:t>
            </w:r>
          </w:p>
        </w:tc>
        <w:tc>
          <w:tcPr>
            <w:tcW w:w="693" w:type="dxa"/>
            <w:vAlign w:val="center"/>
          </w:tcPr>
          <w:p w:rsidR="009534DC" w:rsidRPr="00EC12C7" w:rsidRDefault="009534DC" w:rsidP="009534DC">
            <w:pPr>
              <w:jc w:val="center"/>
              <w:rPr>
                <w:rFonts w:asciiTheme="majorBidi" w:hAnsiTheme="majorBidi" w:cstheme="majorBidi"/>
                <w:sz w:val="18"/>
                <w:szCs w:val="18"/>
              </w:rPr>
            </w:pPr>
            <w:r w:rsidRPr="00EC12C7">
              <w:rPr>
                <w:rFonts w:asciiTheme="majorBidi" w:hAnsiTheme="majorBidi" w:cstheme="majorBidi"/>
                <w:sz w:val="18"/>
                <w:szCs w:val="18"/>
              </w:rPr>
              <w:t>3.2</w:t>
            </w:r>
          </w:p>
        </w:tc>
        <w:tc>
          <w:tcPr>
            <w:tcW w:w="830" w:type="dxa"/>
            <w:vMerge/>
          </w:tcPr>
          <w:p w:rsidR="009534DC" w:rsidRPr="00EC12C7" w:rsidRDefault="009534DC" w:rsidP="009534DC">
            <w:pPr>
              <w:jc w:val="center"/>
              <w:rPr>
                <w:rFonts w:asciiTheme="majorBidi" w:hAnsiTheme="majorBidi" w:cstheme="majorBidi"/>
                <w:sz w:val="18"/>
                <w:szCs w:val="18"/>
              </w:rPr>
            </w:pPr>
          </w:p>
        </w:tc>
        <w:tc>
          <w:tcPr>
            <w:tcW w:w="851" w:type="dxa"/>
            <w:vMerge/>
          </w:tcPr>
          <w:p w:rsidR="009534DC" w:rsidRPr="00EC12C7" w:rsidRDefault="009534DC" w:rsidP="009534DC">
            <w:pPr>
              <w:jc w:val="center"/>
              <w:rPr>
                <w:rFonts w:asciiTheme="majorBidi" w:hAnsiTheme="majorBidi" w:cstheme="majorBidi"/>
                <w:sz w:val="18"/>
                <w:szCs w:val="18"/>
              </w:rPr>
            </w:pPr>
          </w:p>
        </w:tc>
      </w:tr>
      <w:tr w:rsidR="009534DC" w:rsidRPr="00EC12C7" w:rsidTr="009534DC">
        <w:tc>
          <w:tcPr>
            <w:tcW w:w="3510" w:type="dxa"/>
            <w:tcBorders>
              <w:right w:val="single" w:sz="12" w:space="0" w:color="auto"/>
            </w:tcBorders>
            <w:vAlign w:val="center"/>
          </w:tcPr>
          <w:p w:rsidR="009534DC" w:rsidRPr="00EC12C7" w:rsidRDefault="00843EDB" w:rsidP="00843EDB">
            <w:pPr>
              <w:ind w:left="360"/>
              <w:rPr>
                <w:rFonts w:asciiTheme="majorBidi" w:hAnsiTheme="majorBidi" w:cstheme="majorBidi"/>
                <w:sz w:val="18"/>
                <w:szCs w:val="18"/>
              </w:rPr>
            </w:pPr>
            <w:r w:rsidRPr="00EC12C7">
              <w:rPr>
                <w:rFonts w:asciiTheme="majorBidi" w:hAnsiTheme="majorBidi" w:cstheme="majorBidi"/>
                <w:sz w:val="18"/>
                <w:szCs w:val="18"/>
              </w:rPr>
              <w:t xml:space="preserve">5. </w:t>
            </w:r>
            <w:r w:rsidR="009534DC" w:rsidRPr="00EC12C7">
              <w:rPr>
                <w:rFonts w:asciiTheme="majorBidi" w:hAnsiTheme="majorBidi" w:cstheme="majorBidi"/>
                <w:sz w:val="18"/>
                <w:szCs w:val="18"/>
              </w:rPr>
              <w:t xml:space="preserve">perform hand washing </w:t>
            </w:r>
          </w:p>
        </w:tc>
        <w:tc>
          <w:tcPr>
            <w:tcW w:w="672" w:type="dxa"/>
            <w:tcBorders>
              <w:left w:val="single" w:sz="12" w:space="0" w:color="auto"/>
            </w:tcBorders>
            <w:vAlign w:val="center"/>
          </w:tcPr>
          <w:p w:rsidR="009534DC" w:rsidRPr="00EC12C7" w:rsidRDefault="009534DC" w:rsidP="009534DC">
            <w:pPr>
              <w:jc w:val="center"/>
              <w:rPr>
                <w:rFonts w:asciiTheme="majorBidi" w:hAnsiTheme="majorBidi" w:cstheme="majorBidi"/>
                <w:sz w:val="18"/>
                <w:szCs w:val="18"/>
              </w:rPr>
            </w:pPr>
            <w:r w:rsidRPr="00EC12C7">
              <w:rPr>
                <w:rFonts w:asciiTheme="majorBidi" w:hAnsiTheme="majorBidi" w:cstheme="majorBidi"/>
                <w:sz w:val="18"/>
                <w:szCs w:val="18"/>
              </w:rPr>
              <w:t>3</w:t>
            </w:r>
          </w:p>
        </w:tc>
        <w:tc>
          <w:tcPr>
            <w:tcW w:w="728" w:type="dxa"/>
            <w:vAlign w:val="center"/>
          </w:tcPr>
          <w:p w:rsidR="009534DC" w:rsidRPr="00EC12C7" w:rsidRDefault="009534DC" w:rsidP="009534DC">
            <w:pPr>
              <w:jc w:val="center"/>
              <w:rPr>
                <w:rFonts w:asciiTheme="majorBidi" w:hAnsiTheme="majorBidi" w:cstheme="majorBidi"/>
                <w:sz w:val="18"/>
                <w:szCs w:val="18"/>
              </w:rPr>
            </w:pPr>
            <w:r w:rsidRPr="00EC12C7">
              <w:rPr>
                <w:rFonts w:asciiTheme="majorBidi" w:hAnsiTheme="majorBidi" w:cstheme="majorBidi"/>
                <w:sz w:val="18"/>
                <w:szCs w:val="18"/>
              </w:rPr>
              <w:t>4.8</w:t>
            </w:r>
          </w:p>
        </w:tc>
        <w:tc>
          <w:tcPr>
            <w:tcW w:w="724"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59</w:t>
            </w:r>
          </w:p>
        </w:tc>
        <w:tc>
          <w:tcPr>
            <w:tcW w:w="659" w:type="dxa"/>
            <w:gridSpan w:val="2"/>
            <w:tcBorders>
              <w:right w:val="single" w:sz="12" w:space="0" w:color="auto"/>
            </w:tcBorders>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95.2</w:t>
            </w:r>
          </w:p>
        </w:tc>
        <w:tc>
          <w:tcPr>
            <w:tcW w:w="691" w:type="dxa"/>
            <w:tcBorders>
              <w:left w:val="single" w:sz="12" w:space="0" w:color="auto"/>
            </w:tcBorders>
            <w:vAlign w:val="center"/>
          </w:tcPr>
          <w:p w:rsidR="009534DC" w:rsidRPr="00EC12C7" w:rsidRDefault="009534DC" w:rsidP="009534DC">
            <w:pPr>
              <w:jc w:val="center"/>
              <w:rPr>
                <w:rFonts w:asciiTheme="majorBidi" w:hAnsiTheme="majorBidi" w:cstheme="majorBidi"/>
                <w:sz w:val="18"/>
                <w:szCs w:val="18"/>
              </w:rPr>
            </w:pPr>
            <w:r w:rsidRPr="00EC12C7">
              <w:rPr>
                <w:rFonts w:asciiTheme="majorBidi" w:hAnsiTheme="majorBidi" w:cstheme="majorBidi"/>
                <w:sz w:val="18"/>
                <w:szCs w:val="18"/>
              </w:rPr>
              <w:t>56</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90.3</w:t>
            </w:r>
          </w:p>
        </w:tc>
        <w:tc>
          <w:tcPr>
            <w:tcW w:w="691"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6</w:t>
            </w:r>
          </w:p>
        </w:tc>
        <w:tc>
          <w:tcPr>
            <w:tcW w:w="693" w:type="dxa"/>
            <w:vAlign w:val="center"/>
          </w:tcPr>
          <w:p w:rsidR="009534DC" w:rsidRPr="00EC12C7" w:rsidRDefault="009534DC" w:rsidP="009534DC">
            <w:pPr>
              <w:ind w:left="189" w:hanging="189"/>
              <w:jc w:val="center"/>
              <w:rPr>
                <w:rFonts w:asciiTheme="majorBidi" w:hAnsiTheme="majorBidi" w:cstheme="majorBidi"/>
                <w:sz w:val="18"/>
                <w:szCs w:val="18"/>
              </w:rPr>
            </w:pPr>
            <w:r w:rsidRPr="00EC12C7">
              <w:rPr>
                <w:rFonts w:asciiTheme="majorBidi" w:hAnsiTheme="majorBidi" w:cstheme="majorBidi"/>
                <w:sz w:val="18"/>
                <w:szCs w:val="18"/>
              </w:rPr>
              <w:t>9.7</w:t>
            </w:r>
          </w:p>
        </w:tc>
        <w:tc>
          <w:tcPr>
            <w:tcW w:w="830" w:type="dxa"/>
            <w:vMerge/>
          </w:tcPr>
          <w:p w:rsidR="009534DC" w:rsidRPr="00EC12C7" w:rsidRDefault="009534DC" w:rsidP="009534DC">
            <w:pPr>
              <w:ind w:left="189" w:hanging="189"/>
              <w:jc w:val="center"/>
              <w:rPr>
                <w:rFonts w:asciiTheme="majorBidi" w:hAnsiTheme="majorBidi" w:cstheme="majorBidi"/>
                <w:sz w:val="18"/>
                <w:szCs w:val="18"/>
              </w:rPr>
            </w:pPr>
          </w:p>
        </w:tc>
        <w:tc>
          <w:tcPr>
            <w:tcW w:w="851" w:type="dxa"/>
            <w:vMerge/>
          </w:tcPr>
          <w:p w:rsidR="009534DC" w:rsidRPr="00EC12C7" w:rsidRDefault="009534DC" w:rsidP="009534DC">
            <w:pPr>
              <w:ind w:left="189" w:hanging="189"/>
              <w:jc w:val="center"/>
              <w:rPr>
                <w:rFonts w:asciiTheme="majorBidi" w:hAnsiTheme="majorBidi" w:cstheme="majorBidi"/>
                <w:sz w:val="18"/>
                <w:szCs w:val="18"/>
              </w:rPr>
            </w:pPr>
          </w:p>
        </w:tc>
      </w:tr>
    </w:tbl>
    <w:p w:rsidR="00C767F6" w:rsidRPr="00EC12C7" w:rsidRDefault="00C767F6" w:rsidP="00940BB2">
      <w:pPr>
        <w:tabs>
          <w:tab w:val="right" w:pos="1080"/>
          <w:tab w:val="right" w:pos="1260"/>
          <w:tab w:val="right" w:pos="1692"/>
          <w:tab w:val="right" w:pos="1800"/>
          <w:tab w:val="right" w:pos="1980"/>
          <w:tab w:val="right" w:pos="2880"/>
          <w:tab w:val="right" w:pos="3420"/>
        </w:tabs>
        <w:spacing w:before="240"/>
        <w:ind w:left="-1276" w:right="-1044"/>
        <w:jc w:val="lowKashida"/>
        <w:rPr>
          <w:rFonts w:asciiTheme="majorBidi" w:hAnsiTheme="majorBidi" w:cstheme="majorBidi"/>
          <w:sz w:val="24"/>
          <w:szCs w:val="24"/>
          <w:lang w:bidi="ar-LY"/>
        </w:rPr>
      </w:pPr>
      <w:r w:rsidRPr="00EC12C7">
        <w:rPr>
          <w:rFonts w:asciiTheme="majorBidi" w:hAnsiTheme="majorBidi" w:cstheme="majorBidi"/>
          <w:b/>
          <w:bCs/>
          <w:sz w:val="24"/>
          <w:szCs w:val="24"/>
        </w:rPr>
        <w:t>Table (</w:t>
      </w:r>
      <w:r w:rsidR="00940BB2">
        <w:rPr>
          <w:rFonts w:asciiTheme="majorBidi" w:hAnsiTheme="majorBidi" w:cstheme="majorBidi"/>
          <w:b/>
          <w:bCs/>
          <w:sz w:val="24"/>
          <w:szCs w:val="24"/>
        </w:rPr>
        <w:t>5</w:t>
      </w:r>
      <w:r w:rsidRPr="00EC12C7">
        <w:rPr>
          <w:rFonts w:asciiTheme="majorBidi" w:hAnsiTheme="majorBidi" w:cstheme="majorBidi"/>
          <w:b/>
          <w:bCs/>
          <w:sz w:val="24"/>
          <w:szCs w:val="24"/>
        </w:rPr>
        <w:t>)</w:t>
      </w:r>
      <w:r w:rsidRPr="00EC12C7">
        <w:rPr>
          <w:rFonts w:asciiTheme="majorBidi" w:hAnsiTheme="majorBidi" w:cstheme="majorBidi"/>
          <w:sz w:val="24"/>
          <w:szCs w:val="24"/>
        </w:rPr>
        <w:t xml:space="preserve"> </w:t>
      </w:r>
      <w:r w:rsidRPr="00EC12C7">
        <w:rPr>
          <w:rFonts w:asciiTheme="majorBidi" w:hAnsiTheme="majorBidi" w:cstheme="majorBidi"/>
          <w:sz w:val="24"/>
          <w:szCs w:val="24"/>
          <w:lang w:bidi="ar-LY"/>
        </w:rPr>
        <w:t>shows nurses' practice regarding safe medications administration via nasogastric tube pre/post program implementation.  It was found that, there was a highly statistically s</w:t>
      </w:r>
      <w:r w:rsidR="00E73557" w:rsidRPr="00EC12C7">
        <w:rPr>
          <w:rFonts w:asciiTheme="majorBidi" w:hAnsiTheme="majorBidi" w:cstheme="majorBidi"/>
          <w:sz w:val="24"/>
          <w:szCs w:val="24"/>
          <w:lang w:bidi="ar-LY"/>
        </w:rPr>
        <w:t>ignificant difference (p= &lt;0.00</w:t>
      </w:r>
      <w:r w:rsidRPr="00EC12C7">
        <w:rPr>
          <w:rFonts w:asciiTheme="majorBidi" w:hAnsiTheme="majorBidi" w:cstheme="majorBidi"/>
          <w:sz w:val="24"/>
          <w:szCs w:val="24"/>
          <w:lang w:bidi="ar-LY"/>
        </w:rPr>
        <w:t>)</w:t>
      </w:r>
      <w:r w:rsidRPr="00EC12C7">
        <w:rPr>
          <w:rFonts w:asciiTheme="majorBidi" w:hAnsiTheme="majorBidi" w:cstheme="majorBidi"/>
          <w:color w:val="FF0000"/>
          <w:sz w:val="24"/>
          <w:szCs w:val="24"/>
          <w:lang w:bidi="ar-LY"/>
        </w:rPr>
        <w:t xml:space="preserve"> </w:t>
      </w:r>
      <w:r w:rsidRPr="00EC12C7">
        <w:rPr>
          <w:rFonts w:asciiTheme="majorBidi" w:hAnsiTheme="majorBidi" w:cstheme="majorBidi"/>
          <w:sz w:val="24"/>
          <w:szCs w:val="24"/>
          <w:lang w:bidi="ar-LY"/>
        </w:rPr>
        <w:t xml:space="preserve">before and after the program where </w:t>
      </w:r>
      <w:r w:rsidR="00806EA0" w:rsidRPr="00EC12C7">
        <w:rPr>
          <w:rFonts w:asciiTheme="majorBidi" w:hAnsiTheme="majorBidi" w:cstheme="majorBidi"/>
          <w:sz w:val="24"/>
          <w:szCs w:val="24"/>
          <w:lang w:bidi="ar-LY"/>
        </w:rPr>
        <w:t>the majority</w:t>
      </w:r>
      <w:r w:rsidRPr="00EC12C7">
        <w:rPr>
          <w:rFonts w:asciiTheme="majorBidi" w:hAnsiTheme="majorBidi" w:cstheme="majorBidi"/>
          <w:sz w:val="24"/>
          <w:szCs w:val="24"/>
          <w:lang w:bidi="ar-LY"/>
        </w:rPr>
        <w:t xml:space="preserve"> of nurses</w:t>
      </w:r>
      <w:r w:rsidR="00806EA0" w:rsidRPr="00EC12C7">
        <w:rPr>
          <w:rFonts w:asciiTheme="majorBidi" w:hAnsiTheme="majorBidi" w:cstheme="majorBidi"/>
          <w:sz w:val="24"/>
          <w:szCs w:val="24"/>
          <w:lang w:bidi="ar-LY"/>
        </w:rPr>
        <w:t xml:space="preserve"> </w:t>
      </w:r>
      <w:r w:rsidRPr="00EC12C7">
        <w:rPr>
          <w:rFonts w:asciiTheme="majorBidi" w:hAnsiTheme="majorBidi" w:cstheme="majorBidi"/>
          <w:sz w:val="24"/>
          <w:szCs w:val="24"/>
          <w:lang w:bidi="ar-LY"/>
        </w:rPr>
        <w:t>had competent practice after the program implementation related to all steps of care provided</w:t>
      </w:r>
      <w:r w:rsidR="00806EA0" w:rsidRPr="00EC12C7">
        <w:rPr>
          <w:rFonts w:asciiTheme="majorBidi" w:hAnsiTheme="majorBidi" w:cstheme="majorBidi"/>
          <w:sz w:val="24"/>
          <w:szCs w:val="24"/>
          <w:lang w:bidi="ar-LY"/>
        </w:rPr>
        <w:t xml:space="preserve"> </w:t>
      </w:r>
      <w:r w:rsidR="008D1E23" w:rsidRPr="00EC12C7">
        <w:rPr>
          <w:rFonts w:asciiTheme="majorBidi" w:hAnsiTheme="majorBidi" w:cstheme="majorBidi"/>
          <w:sz w:val="24"/>
          <w:szCs w:val="24"/>
          <w:lang w:bidi="ar-LY"/>
        </w:rPr>
        <w:t xml:space="preserve">(pre, during &amp; after) </w:t>
      </w:r>
      <w:r w:rsidR="00E73557" w:rsidRPr="00EC12C7">
        <w:rPr>
          <w:rFonts w:asciiTheme="majorBidi" w:hAnsiTheme="majorBidi" w:cstheme="majorBidi"/>
          <w:sz w:val="24"/>
          <w:szCs w:val="24"/>
          <w:lang w:bidi="ar-LY"/>
        </w:rPr>
        <w:t xml:space="preserve">medications </w:t>
      </w:r>
      <w:r w:rsidR="008D1E23" w:rsidRPr="00EC12C7">
        <w:rPr>
          <w:rFonts w:asciiTheme="majorBidi" w:hAnsiTheme="majorBidi" w:cstheme="majorBidi"/>
          <w:sz w:val="24"/>
          <w:szCs w:val="24"/>
          <w:lang w:bidi="ar-LY"/>
        </w:rPr>
        <w:t>administration phases</w:t>
      </w:r>
      <w:r w:rsidRPr="00EC12C7">
        <w:rPr>
          <w:rFonts w:asciiTheme="majorBidi" w:hAnsiTheme="majorBidi" w:cstheme="majorBidi"/>
          <w:sz w:val="24"/>
          <w:szCs w:val="24"/>
          <w:lang w:bidi="ar-LY"/>
        </w:rPr>
        <w:t xml:space="preserve"> . </w:t>
      </w:r>
    </w:p>
    <w:p w:rsidR="00405982" w:rsidRPr="00EC12C7" w:rsidRDefault="00405982" w:rsidP="000B4FE3">
      <w:pPr>
        <w:spacing w:after="0" w:line="240" w:lineRule="auto"/>
        <w:ind w:left="-142"/>
        <w:jc w:val="center"/>
        <w:rPr>
          <w:rFonts w:asciiTheme="majorBidi" w:eastAsia="Times New Roman" w:hAnsiTheme="majorBidi" w:cstheme="majorBidi"/>
          <w:b/>
          <w:bCs/>
          <w:sz w:val="24"/>
          <w:szCs w:val="24"/>
        </w:rPr>
      </w:pPr>
    </w:p>
    <w:p w:rsidR="00222639" w:rsidRDefault="00222639" w:rsidP="008C2A94">
      <w:pPr>
        <w:spacing w:after="0" w:line="240" w:lineRule="auto"/>
        <w:ind w:left="-142"/>
        <w:jc w:val="center"/>
        <w:rPr>
          <w:rFonts w:asciiTheme="majorBidi" w:eastAsia="Times New Roman" w:hAnsiTheme="majorBidi" w:cstheme="majorBidi"/>
          <w:b/>
          <w:bCs/>
          <w:sz w:val="24"/>
          <w:szCs w:val="24"/>
        </w:rPr>
      </w:pPr>
    </w:p>
    <w:p w:rsidR="002205DC" w:rsidRPr="00EC12C7" w:rsidRDefault="002205DC" w:rsidP="008C2A94">
      <w:pPr>
        <w:spacing w:after="0" w:line="240" w:lineRule="auto"/>
        <w:ind w:left="-142"/>
        <w:jc w:val="center"/>
        <w:rPr>
          <w:rFonts w:asciiTheme="majorBidi" w:eastAsia="Times New Roman" w:hAnsiTheme="majorBidi" w:cstheme="majorBidi"/>
          <w:b/>
          <w:bCs/>
          <w:sz w:val="24"/>
          <w:szCs w:val="24"/>
        </w:rPr>
      </w:pPr>
      <w:r w:rsidRPr="00EC12C7">
        <w:rPr>
          <w:rFonts w:asciiTheme="majorBidi" w:eastAsia="Times New Roman" w:hAnsiTheme="majorBidi" w:cstheme="majorBidi"/>
          <w:b/>
          <w:bCs/>
          <w:sz w:val="24"/>
          <w:szCs w:val="24"/>
        </w:rPr>
        <w:t>Table (</w:t>
      </w:r>
      <w:r w:rsidR="008C2A94">
        <w:rPr>
          <w:rFonts w:asciiTheme="majorBidi" w:eastAsia="Times New Roman" w:hAnsiTheme="majorBidi" w:cstheme="majorBidi"/>
          <w:b/>
          <w:bCs/>
          <w:sz w:val="24"/>
          <w:szCs w:val="24"/>
        </w:rPr>
        <w:t>6</w:t>
      </w:r>
      <w:r w:rsidRPr="00EC12C7">
        <w:rPr>
          <w:rFonts w:asciiTheme="majorBidi" w:eastAsia="Times New Roman" w:hAnsiTheme="majorBidi" w:cstheme="majorBidi"/>
          <w:b/>
          <w:bCs/>
          <w:sz w:val="24"/>
          <w:szCs w:val="24"/>
        </w:rPr>
        <w:t xml:space="preserve">): </w:t>
      </w:r>
      <w:r w:rsidR="00E959CE" w:rsidRPr="00EC12C7">
        <w:rPr>
          <w:rFonts w:asciiTheme="majorBidi" w:hAnsiTheme="majorBidi" w:cstheme="majorBidi"/>
          <w:b/>
          <w:bCs/>
          <w:sz w:val="24"/>
          <w:szCs w:val="24"/>
          <w:lang w:bidi="ar-EG"/>
        </w:rPr>
        <w:t xml:space="preserve">Total </w:t>
      </w:r>
      <w:r w:rsidR="00A51521" w:rsidRPr="00EC12C7">
        <w:rPr>
          <w:rFonts w:asciiTheme="majorBidi" w:hAnsiTheme="majorBidi" w:cstheme="majorBidi"/>
          <w:b/>
          <w:bCs/>
          <w:sz w:val="24"/>
          <w:szCs w:val="24"/>
          <w:lang w:bidi="ar-EG"/>
        </w:rPr>
        <w:t>K</w:t>
      </w:r>
      <w:r w:rsidR="00E959CE" w:rsidRPr="00EC12C7">
        <w:rPr>
          <w:rFonts w:asciiTheme="majorBidi" w:hAnsiTheme="majorBidi" w:cstheme="majorBidi"/>
          <w:b/>
          <w:bCs/>
          <w:sz w:val="24"/>
          <w:szCs w:val="24"/>
          <w:lang w:bidi="ar-EG"/>
        </w:rPr>
        <w:t xml:space="preserve">nowledge and </w:t>
      </w:r>
      <w:r w:rsidR="00A51521" w:rsidRPr="00EC12C7">
        <w:rPr>
          <w:rFonts w:asciiTheme="majorBidi" w:hAnsiTheme="majorBidi" w:cstheme="majorBidi"/>
          <w:b/>
          <w:bCs/>
          <w:sz w:val="24"/>
          <w:szCs w:val="24"/>
          <w:lang w:bidi="ar-EG"/>
        </w:rPr>
        <w:t>P</w:t>
      </w:r>
      <w:r w:rsidR="00E959CE" w:rsidRPr="00EC12C7">
        <w:rPr>
          <w:rFonts w:asciiTheme="majorBidi" w:hAnsiTheme="majorBidi" w:cstheme="majorBidi"/>
          <w:b/>
          <w:bCs/>
          <w:sz w:val="24"/>
          <w:szCs w:val="24"/>
          <w:lang w:bidi="ar-EG"/>
        </w:rPr>
        <w:t xml:space="preserve">ractice </w:t>
      </w:r>
      <w:r w:rsidR="000B4FE3" w:rsidRPr="00EC12C7">
        <w:rPr>
          <w:rFonts w:asciiTheme="majorBidi" w:hAnsiTheme="majorBidi" w:cstheme="majorBidi"/>
          <w:b/>
          <w:bCs/>
          <w:sz w:val="24"/>
          <w:szCs w:val="24"/>
          <w:lang w:bidi="ar-EG"/>
        </w:rPr>
        <w:t>Scores</w:t>
      </w:r>
      <w:r w:rsidR="00FC4020" w:rsidRPr="00EC12C7">
        <w:rPr>
          <w:rFonts w:asciiTheme="majorBidi" w:hAnsiTheme="majorBidi" w:cstheme="majorBidi"/>
          <w:b/>
          <w:bCs/>
          <w:sz w:val="24"/>
          <w:szCs w:val="24"/>
          <w:lang w:bidi="ar-EG"/>
        </w:rPr>
        <w:t xml:space="preserve"> </w:t>
      </w:r>
      <w:r w:rsidR="00E959CE" w:rsidRPr="00EC12C7">
        <w:rPr>
          <w:rFonts w:asciiTheme="majorBidi" w:hAnsiTheme="majorBidi" w:cstheme="majorBidi"/>
          <w:b/>
          <w:bCs/>
          <w:sz w:val="24"/>
          <w:szCs w:val="24"/>
          <w:lang w:bidi="ar-EG"/>
        </w:rPr>
        <w:t xml:space="preserve">of Nurses Regarding </w:t>
      </w:r>
      <w:r w:rsidR="00A51521" w:rsidRPr="00EC12C7">
        <w:rPr>
          <w:rFonts w:asciiTheme="majorBidi" w:eastAsia="Times New Roman" w:hAnsiTheme="majorBidi" w:cstheme="majorBidi"/>
          <w:b/>
          <w:bCs/>
          <w:sz w:val="24"/>
          <w:szCs w:val="24"/>
        </w:rPr>
        <w:t>S</w:t>
      </w:r>
      <w:r w:rsidRPr="00EC12C7">
        <w:rPr>
          <w:rFonts w:asciiTheme="majorBidi" w:eastAsia="Times New Roman" w:hAnsiTheme="majorBidi" w:cstheme="majorBidi"/>
          <w:b/>
          <w:bCs/>
          <w:sz w:val="24"/>
          <w:szCs w:val="24"/>
        </w:rPr>
        <w:t xml:space="preserve">afe </w:t>
      </w:r>
      <w:r w:rsidR="00A51521" w:rsidRPr="00EC12C7">
        <w:rPr>
          <w:rFonts w:asciiTheme="majorBidi" w:eastAsia="Times New Roman" w:hAnsiTheme="majorBidi" w:cstheme="majorBidi"/>
          <w:b/>
          <w:bCs/>
          <w:sz w:val="24"/>
          <w:szCs w:val="24"/>
        </w:rPr>
        <w:t>M</w:t>
      </w:r>
      <w:r w:rsidRPr="00EC12C7">
        <w:rPr>
          <w:rFonts w:asciiTheme="majorBidi" w:eastAsia="Times New Roman" w:hAnsiTheme="majorBidi" w:cstheme="majorBidi"/>
          <w:b/>
          <w:bCs/>
          <w:sz w:val="24"/>
          <w:szCs w:val="24"/>
        </w:rPr>
        <w:t>edication</w:t>
      </w:r>
      <w:r w:rsidR="00F67E29" w:rsidRPr="00EC12C7">
        <w:rPr>
          <w:rFonts w:asciiTheme="majorBidi" w:eastAsia="Times New Roman" w:hAnsiTheme="majorBidi" w:cstheme="majorBidi"/>
          <w:b/>
          <w:bCs/>
          <w:sz w:val="24"/>
          <w:szCs w:val="24"/>
        </w:rPr>
        <w:t>s</w:t>
      </w:r>
      <w:r w:rsidRPr="00EC12C7">
        <w:rPr>
          <w:rFonts w:asciiTheme="majorBidi" w:eastAsia="Times New Roman" w:hAnsiTheme="majorBidi" w:cstheme="majorBidi"/>
          <w:b/>
          <w:bCs/>
          <w:sz w:val="24"/>
          <w:szCs w:val="24"/>
        </w:rPr>
        <w:t xml:space="preserve"> </w:t>
      </w:r>
      <w:r w:rsidR="00A51521" w:rsidRPr="00EC12C7">
        <w:rPr>
          <w:rFonts w:asciiTheme="majorBidi" w:eastAsia="Times New Roman" w:hAnsiTheme="majorBidi" w:cstheme="majorBidi"/>
          <w:b/>
          <w:bCs/>
          <w:sz w:val="24"/>
          <w:szCs w:val="24"/>
        </w:rPr>
        <w:t>A</w:t>
      </w:r>
      <w:r w:rsidRPr="00EC12C7">
        <w:rPr>
          <w:rFonts w:asciiTheme="majorBidi" w:eastAsia="Times New Roman" w:hAnsiTheme="majorBidi" w:cstheme="majorBidi"/>
          <w:b/>
          <w:bCs/>
          <w:sz w:val="24"/>
          <w:szCs w:val="24"/>
        </w:rPr>
        <w:t xml:space="preserve">dministration </w:t>
      </w:r>
      <w:r w:rsidR="00C400DA" w:rsidRPr="00EC12C7">
        <w:rPr>
          <w:rFonts w:asciiTheme="majorBidi" w:eastAsia="Times New Roman" w:hAnsiTheme="majorBidi" w:cstheme="majorBidi"/>
          <w:b/>
          <w:bCs/>
          <w:sz w:val="24"/>
          <w:szCs w:val="24"/>
        </w:rPr>
        <w:t>v</w:t>
      </w:r>
      <w:r w:rsidRPr="00EC12C7">
        <w:rPr>
          <w:rFonts w:asciiTheme="majorBidi" w:eastAsia="Times New Roman" w:hAnsiTheme="majorBidi" w:cstheme="majorBidi"/>
          <w:b/>
          <w:bCs/>
          <w:sz w:val="24"/>
          <w:szCs w:val="24"/>
        </w:rPr>
        <w:t xml:space="preserve">ia NGT </w:t>
      </w:r>
      <w:r w:rsidR="003B79A0" w:rsidRPr="00EC12C7">
        <w:rPr>
          <w:rFonts w:asciiTheme="majorBidi" w:eastAsia="Times New Roman" w:hAnsiTheme="majorBidi" w:cstheme="majorBidi"/>
          <w:b/>
          <w:bCs/>
          <w:sz w:val="24"/>
          <w:szCs w:val="24"/>
        </w:rPr>
        <w:t xml:space="preserve">Pre/Post program Implementation </w:t>
      </w:r>
      <w:r w:rsidRPr="00EC12C7">
        <w:rPr>
          <w:rFonts w:asciiTheme="majorBidi" w:eastAsia="Times New Roman" w:hAnsiTheme="majorBidi" w:cstheme="majorBidi"/>
          <w:b/>
          <w:bCs/>
          <w:sz w:val="24"/>
          <w:szCs w:val="24"/>
        </w:rPr>
        <w:t>(</w:t>
      </w:r>
      <w:r w:rsidR="00710E94" w:rsidRPr="00EC12C7">
        <w:rPr>
          <w:rFonts w:asciiTheme="majorBidi" w:eastAsia="Times New Roman" w:hAnsiTheme="majorBidi" w:cstheme="majorBidi"/>
          <w:b/>
          <w:bCs/>
          <w:sz w:val="24"/>
          <w:szCs w:val="24"/>
        </w:rPr>
        <w:t>N</w:t>
      </w:r>
      <w:r w:rsidRPr="00EC12C7">
        <w:rPr>
          <w:rFonts w:asciiTheme="majorBidi" w:eastAsia="Times New Roman" w:hAnsiTheme="majorBidi" w:cstheme="majorBidi"/>
          <w:b/>
          <w:bCs/>
          <w:sz w:val="24"/>
          <w:szCs w:val="24"/>
        </w:rPr>
        <w:t>=62)</w:t>
      </w:r>
    </w:p>
    <w:tbl>
      <w:tblPr>
        <w:tblStyle w:val="a6"/>
        <w:tblW w:w="8988" w:type="dxa"/>
        <w:jc w:val="center"/>
        <w:tblInd w:w="-23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tblPr>
      <w:tblGrid>
        <w:gridCol w:w="1616"/>
        <w:gridCol w:w="1710"/>
        <w:gridCol w:w="846"/>
        <w:gridCol w:w="990"/>
        <w:gridCol w:w="706"/>
        <w:gridCol w:w="850"/>
        <w:gridCol w:w="990"/>
        <w:gridCol w:w="1280"/>
      </w:tblGrid>
      <w:tr w:rsidR="002205DC" w:rsidRPr="00EC12C7" w:rsidTr="00D36F58">
        <w:trPr>
          <w:jc w:val="center"/>
        </w:trPr>
        <w:tc>
          <w:tcPr>
            <w:tcW w:w="3326" w:type="dxa"/>
            <w:gridSpan w:val="2"/>
            <w:vMerge w:val="restart"/>
            <w:tcBorders>
              <w:right w:val="single" w:sz="12" w:space="0" w:color="auto"/>
            </w:tcBorders>
            <w:shd w:val="clear" w:color="auto" w:fill="F2F2F2" w:themeFill="background1" w:themeFillShade="F2"/>
            <w:vAlign w:val="center"/>
          </w:tcPr>
          <w:p w:rsidR="002205DC" w:rsidRPr="00EC12C7" w:rsidRDefault="002205DC" w:rsidP="00644778">
            <w:pPr>
              <w:jc w:val="center"/>
              <w:rPr>
                <w:rFonts w:asciiTheme="majorBidi" w:hAnsiTheme="majorBidi" w:cstheme="majorBidi"/>
                <w:b/>
                <w:bCs/>
                <w:sz w:val="24"/>
                <w:szCs w:val="24"/>
                <w:lang w:bidi="ar-EG"/>
              </w:rPr>
            </w:pPr>
          </w:p>
          <w:p w:rsidR="002205DC" w:rsidRPr="00EC12C7" w:rsidRDefault="002205DC" w:rsidP="00644778">
            <w:pPr>
              <w:jc w:val="center"/>
              <w:rPr>
                <w:rFonts w:asciiTheme="majorBidi" w:hAnsiTheme="majorBidi" w:cstheme="majorBidi"/>
                <w:b/>
                <w:bCs/>
                <w:sz w:val="24"/>
                <w:szCs w:val="24"/>
                <w:lang w:bidi="ar-EG"/>
              </w:rPr>
            </w:pPr>
            <w:r w:rsidRPr="00EC12C7">
              <w:rPr>
                <w:rFonts w:asciiTheme="majorBidi" w:hAnsiTheme="majorBidi" w:cstheme="majorBidi"/>
                <w:b/>
                <w:bCs/>
                <w:sz w:val="24"/>
                <w:szCs w:val="24"/>
                <w:lang w:bidi="ar-EG"/>
              </w:rPr>
              <w:t>Items</w:t>
            </w:r>
          </w:p>
        </w:tc>
        <w:tc>
          <w:tcPr>
            <w:tcW w:w="1836" w:type="dxa"/>
            <w:gridSpan w:val="2"/>
            <w:tcBorders>
              <w:left w:val="single" w:sz="12" w:space="0" w:color="auto"/>
              <w:right w:val="single" w:sz="12" w:space="0" w:color="auto"/>
            </w:tcBorders>
            <w:shd w:val="clear" w:color="auto" w:fill="F2F2F2" w:themeFill="background1" w:themeFillShade="F2"/>
            <w:vAlign w:val="center"/>
          </w:tcPr>
          <w:p w:rsidR="002205DC" w:rsidRPr="00EC12C7" w:rsidRDefault="002205DC" w:rsidP="00644778">
            <w:pPr>
              <w:jc w:val="center"/>
              <w:rPr>
                <w:rFonts w:asciiTheme="majorBidi" w:hAnsiTheme="majorBidi" w:cstheme="majorBidi"/>
                <w:b/>
                <w:bCs/>
                <w:sz w:val="24"/>
                <w:szCs w:val="24"/>
                <w:lang w:bidi="ar-EG"/>
              </w:rPr>
            </w:pPr>
            <w:r w:rsidRPr="00EC12C7">
              <w:rPr>
                <w:rFonts w:asciiTheme="majorBidi" w:hAnsiTheme="majorBidi" w:cstheme="majorBidi"/>
                <w:b/>
                <w:bCs/>
                <w:sz w:val="24"/>
                <w:szCs w:val="24"/>
                <w:lang w:bidi="ar-EG"/>
              </w:rPr>
              <w:t xml:space="preserve">Pre test </w:t>
            </w:r>
          </w:p>
          <w:p w:rsidR="002205DC" w:rsidRPr="00EC12C7" w:rsidRDefault="002205DC" w:rsidP="00644778">
            <w:pPr>
              <w:jc w:val="center"/>
              <w:rPr>
                <w:rFonts w:asciiTheme="majorBidi" w:hAnsiTheme="majorBidi" w:cstheme="majorBidi"/>
                <w:b/>
                <w:bCs/>
                <w:sz w:val="24"/>
                <w:szCs w:val="24"/>
                <w:lang w:bidi="ar-EG"/>
              </w:rPr>
            </w:pPr>
            <w:r w:rsidRPr="00EC12C7">
              <w:rPr>
                <w:rFonts w:asciiTheme="majorBidi" w:hAnsiTheme="majorBidi" w:cstheme="majorBidi"/>
                <w:b/>
                <w:bCs/>
                <w:sz w:val="24"/>
                <w:szCs w:val="24"/>
                <w:lang w:bidi="ar-EG"/>
              </w:rPr>
              <w:t>(n=62)</w:t>
            </w:r>
          </w:p>
        </w:tc>
        <w:tc>
          <w:tcPr>
            <w:tcW w:w="1556" w:type="dxa"/>
            <w:gridSpan w:val="2"/>
            <w:tcBorders>
              <w:left w:val="single" w:sz="12" w:space="0" w:color="auto"/>
              <w:right w:val="single" w:sz="12" w:space="0" w:color="auto"/>
            </w:tcBorders>
            <w:shd w:val="clear" w:color="auto" w:fill="F2F2F2" w:themeFill="background1" w:themeFillShade="F2"/>
            <w:vAlign w:val="center"/>
          </w:tcPr>
          <w:p w:rsidR="002205DC" w:rsidRPr="00EC12C7" w:rsidRDefault="00E83FCF" w:rsidP="00644778">
            <w:pPr>
              <w:jc w:val="center"/>
              <w:rPr>
                <w:rFonts w:asciiTheme="majorBidi" w:hAnsiTheme="majorBidi" w:cstheme="majorBidi"/>
                <w:b/>
                <w:bCs/>
                <w:sz w:val="24"/>
                <w:szCs w:val="24"/>
                <w:lang w:bidi="ar-EG"/>
              </w:rPr>
            </w:pPr>
            <w:r w:rsidRPr="00EC12C7">
              <w:rPr>
                <w:rFonts w:asciiTheme="majorBidi" w:hAnsiTheme="majorBidi" w:cstheme="majorBidi"/>
                <w:b/>
                <w:bCs/>
                <w:sz w:val="24"/>
                <w:szCs w:val="24"/>
                <w:lang w:bidi="ar-EG"/>
              </w:rPr>
              <w:t>Posttest</w:t>
            </w:r>
            <w:r w:rsidR="002205DC" w:rsidRPr="00EC12C7">
              <w:rPr>
                <w:rFonts w:asciiTheme="majorBidi" w:hAnsiTheme="majorBidi" w:cstheme="majorBidi"/>
                <w:b/>
                <w:bCs/>
                <w:sz w:val="24"/>
                <w:szCs w:val="24"/>
                <w:lang w:bidi="ar-EG"/>
              </w:rPr>
              <w:t xml:space="preserve"> (n=62)</w:t>
            </w:r>
          </w:p>
        </w:tc>
        <w:tc>
          <w:tcPr>
            <w:tcW w:w="990" w:type="dxa"/>
            <w:vMerge w:val="restart"/>
            <w:tcBorders>
              <w:left w:val="single" w:sz="12" w:space="0" w:color="auto"/>
              <w:right w:val="single" w:sz="12" w:space="0" w:color="auto"/>
            </w:tcBorders>
            <w:shd w:val="clear" w:color="auto" w:fill="F2F2F2" w:themeFill="background1" w:themeFillShade="F2"/>
            <w:vAlign w:val="center"/>
          </w:tcPr>
          <w:p w:rsidR="002205DC" w:rsidRPr="00EC12C7" w:rsidRDefault="00407F72" w:rsidP="00644778">
            <w:pPr>
              <w:jc w:val="center"/>
              <w:rPr>
                <w:rFonts w:asciiTheme="majorBidi" w:hAnsiTheme="majorBidi" w:cstheme="majorBidi"/>
                <w:b/>
                <w:bCs/>
                <w:sz w:val="24"/>
                <w:szCs w:val="24"/>
                <w:lang w:bidi="ar-EG"/>
              </w:rPr>
            </w:pPr>
            <m:oMathPara>
              <m:oMath>
                <m:sSup>
                  <m:sSupPr>
                    <m:ctrlPr>
                      <w:rPr>
                        <w:rFonts w:ascii="Cambria Math" w:hAnsiTheme="majorBidi" w:cstheme="majorBidi"/>
                        <w:b/>
                        <w:bCs/>
                        <w:sz w:val="24"/>
                        <w:szCs w:val="24"/>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oMath>
            </m:oMathPara>
          </w:p>
        </w:tc>
        <w:tc>
          <w:tcPr>
            <w:tcW w:w="1280" w:type="dxa"/>
            <w:vMerge w:val="restart"/>
            <w:tcBorders>
              <w:left w:val="single" w:sz="12" w:space="0" w:color="auto"/>
            </w:tcBorders>
            <w:shd w:val="clear" w:color="auto" w:fill="F2F2F2" w:themeFill="background1" w:themeFillShade="F2"/>
            <w:vAlign w:val="center"/>
          </w:tcPr>
          <w:p w:rsidR="002205DC" w:rsidRPr="00EC12C7" w:rsidRDefault="002205DC" w:rsidP="00644778">
            <w:pPr>
              <w:jc w:val="center"/>
              <w:rPr>
                <w:rFonts w:asciiTheme="majorBidi" w:hAnsiTheme="majorBidi" w:cstheme="majorBidi"/>
                <w:b/>
                <w:bCs/>
                <w:sz w:val="24"/>
                <w:szCs w:val="24"/>
                <w:lang w:bidi="ar-EG"/>
              </w:rPr>
            </w:pPr>
            <w:r w:rsidRPr="00EC12C7">
              <w:rPr>
                <w:rFonts w:asciiTheme="majorBidi" w:hAnsiTheme="majorBidi" w:cstheme="majorBidi"/>
                <w:b/>
                <w:bCs/>
                <w:sz w:val="24"/>
                <w:szCs w:val="24"/>
                <w:lang w:bidi="ar-EG"/>
              </w:rPr>
              <w:t>P</w:t>
            </w:r>
            <w:r w:rsidR="00D36F58" w:rsidRPr="00EC12C7">
              <w:rPr>
                <w:rFonts w:asciiTheme="majorBidi" w:hAnsiTheme="majorBidi" w:cstheme="majorBidi"/>
                <w:b/>
                <w:bCs/>
                <w:sz w:val="24"/>
                <w:szCs w:val="24"/>
                <w:lang w:bidi="ar-EG"/>
              </w:rPr>
              <w:t>-</w:t>
            </w:r>
            <w:r w:rsidRPr="00EC12C7">
              <w:rPr>
                <w:rFonts w:asciiTheme="majorBidi" w:hAnsiTheme="majorBidi" w:cstheme="majorBidi"/>
                <w:b/>
                <w:bCs/>
                <w:sz w:val="24"/>
                <w:szCs w:val="24"/>
                <w:lang w:bidi="ar-EG"/>
              </w:rPr>
              <w:t xml:space="preserve"> value</w:t>
            </w:r>
          </w:p>
        </w:tc>
      </w:tr>
      <w:tr w:rsidR="002205DC" w:rsidRPr="00EC12C7" w:rsidTr="00D36F58">
        <w:trPr>
          <w:trHeight w:val="335"/>
          <w:jc w:val="center"/>
        </w:trPr>
        <w:tc>
          <w:tcPr>
            <w:tcW w:w="3326" w:type="dxa"/>
            <w:gridSpan w:val="2"/>
            <w:vMerge/>
            <w:tcBorders>
              <w:bottom w:val="single" w:sz="12" w:space="0" w:color="auto"/>
              <w:right w:val="single" w:sz="12" w:space="0" w:color="auto"/>
            </w:tcBorders>
            <w:shd w:val="clear" w:color="auto" w:fill="F2F2F2" w:themeFill="background1" w:themeFillShade="F2"/>
            <w:vAlign w:val="center"/>
          </w:tcPr>
          <w:p w:rsidR="002205DC" w:rsidRPr="00EC12C7" w:rsidRDefault="002205DC" w:rsidP="00644778">
            <w:pPr>
              <w:jc w:val="center"/>
              <w:rPr>
                <w:rFonts w:asciiTheme="majorBidi" w:hAnsiTheme="majorBidi" w:cstheme="majorBidi"/>
                <w:b/>
                <w:bCs/>
                <w:sz w:val="24"/>
                <w:szCs w:val="24"/>
                <w:lang w:bidi="ar-EG"/>
              </w:rPr>
            </w:pPr>
          </w:p>
        </w:tc>
        <w:tc>
          <w:tcPr>
            <w:tcW w:w="846" w:type="dxa"/>
            <w:tcBorders>
              <w:left w:val="single" w:sz="12" w:space="0" w:color="auto"/>
              <w:bottom w:val="single" w:sz="12" w:space="0" w:color="auto"/>
            </w:tcBorders>
            <w:shd w:val="clear" w:color="auto" w:fill="F2F2F2" w:themeFill="background1" w:themeFillShade="F2"/>
            <w:vAlign w:val="center"/>
          </w:tcPr>
          <w:p w:rsidR="002205DC" w:rsidRPr="00EC12C7" w:rsidRDefault="002205DC" w:rsidP="00644778">
            <w:pPr>
              <w:jc w:val="center"/>
              <w:rPr>
                <w:rFonts w:asciiTheme="majorBidi" w:hAnsiTheme="majorBidi" w:cstheme="majorBidi"/>
                <w:b/>
                <w:bCs/>
                <w:sz w:val="24"/>
                <w:szCs w:val="24"/>
                <w:lang w:bidi="ar-EG"/>
              </w:rPr>
            </w:pPr>
            <w:r w:rsidRPr="00EC12C7">
              <w:rPr>
                <w:rFonts w:asciiTheme="majorBidi" w:hAnsiTheme="majorBidi" w:cstheme="majorBidi"/>
                <w:b/>
                <w:bCs/>
                <w:sz w:val="24"/>
                <w:szCs w:val="24"/>
                <w:lang w:bidi="ar-EG"/>
              </w:rPr>
              <w:t>No</w:t>
            </w:r>
          </w:p>
        </w:tc>
        <w:tc>
          <w:tcPr>
            <w:tcW w:w="990" w:type="dxa"/>
            <w:tcBorders>
              <w:bottom w:val="single" w:sz="12" w:space="0" w:color="auto"/>
              <w:right w:val="single" w:sz="12" w:space="0" w:color="auto"/>
            </w:tcBorders>
            <w:shd w:val="clear" w:color="auto" w:fill="F2F2F2" w:themeFill="background1" w:themeFillShade="F2"/>
            <w:vAlign w:val="center"/>
          </w:tcPr>
          <w:p w:rsidR="002205DC" w:rsidRPr="00EC12C7" w:rsidRDefault="002205DC" w:rsidP="00644778">
            <w:pPr>
              <w:jc w:val="center"/>
              <w:rPr>
                <w:rFonts w:asciiTheme="majorBidi" w:hAnsiTheme="majorBidi" w:cstheme="majorBidi"/>
                <w:b/>
                <w:bCs/>
                <w:sz w:val="24"/>
                <w:szCs w:val="24"/>
                <w:lang w:bidi="ar-EG"/>
              </w:rPr>
            </w:pPr>
            <w:r w:rsidRPr="00EC12C7">
              <w:rPr>
                <w:rFonts w:asciiTheme="majorBidi" w:hAnsiTheme="majorBidi" w:cstheme="majorBidi"/>
                <w:b/>
                <w:bCs/>
                <w:sz w:val="24"/>
                <w:szCs w:val="24"/>
                <w:lang w:bidi="ar-EG"/>
              </w:rPr>
              <w:t>%</w:t>
            </w:r>
          </w:p>
        </w:tc>
        <w:tc>
          <w:tcPr>
            <w:tcW w:w="706" w:type="dxa"/>
            <w:tcBorders>
              <w:left w:val="single" w:sz="12" w:space="0" w:color="auto"/>
              <w:bottom w:val="single" w:sz="12" w:space="0" w:color="auto"/>
            </w:tcBorders>
            <w:shd w:val="clear" w:color="auto" w:fill="F2F2F2" w:themeFill="background1" w:themeFillShade="F2"/>
            <w:vAlign w:val="center"/>
          </w:tcPr>
          <w:p w:rsidR="002205DC" w:rsidRPr="00EC12C7" w:rsidRDefault="002205DC" w:rsidP="00644778">
            <w:pPr>
              <w:jc w:val="center"/>
              <w:rPr>
                <w:rFonts w:asciiTheme="majorBidi" w:hAnsiTheme="majorBidi" w:cstheme="majorBidi"/>
                <w:b/>
                <w:bCs/>
                <w:sz w:val="24"/>
                <w:szCs w:val="24"/>
                <w:lang w:bidi="ar-EG"/>
              </w:rPr>
            </w:pPr>
            <w:r w:rsidRPr="00EC12C7">
              <w:rPr>
                <w:rFonts w:asciiTheme="majorBidi" w:hAnsiTheme="majorBidi" w:cstheme="majorBidi"/>
                <w:b/>
                <w:bCs/>
                <w:sz w:val="24"/>
                <w:szCs w:val="24"/>
                <w:lang w:bidi="ar-EG"/>
              </w:rPr>
              <w:t>No</w:t>
            </w:r>
          </w:p>
        </w:tc>
        <w:tc>
          <w:tcPr>
            <w:tcW w:w="850" w:type="dxa"/>
            <w:tcBorders>
              <w:bottom w:val="single" w:sz="12" w:space="0" w:color="auto"/>
              <w:right w:val="single" w:sz="12" w:space="0" w:color="auto"/>
            </w:tcBorders>
            <w:shd w:val="clear" w:color="auto" w:fill="F2F2F2" w:themeFill="background1" w:themeFillShade="F2"/>
            <w:vAlign w:val="center"/>
          </w:tcPr>
          <w:p w:rsidR="002205DC" w:rsidRPr="00EC12C7" w:rsidRDefault="002205DC" w:rsidP="00644778">
            <w:pPr>
              <w:jc w:val="center"/>
              <w:rPr>
                <w:rFonts w:asciiTheme="majorBidi" w:hAnsiTheme="majorBidi" w:cstheme="majorBidi"/>
                <w:b/>
                <w:bCs/>
                <w:sz w:val="24"/>
                <w:szCs w:val="24"/>
                <w:lang w:bidi="ar-EG"/>
              </w:rPr>
            </w:pPr>
            <w:r w:rsidRPr="00EC12C7">
              <w:rPr>
                <w:rFonts w:asciiTheme="majorBidi" w:hAnsiTheme="majorBidi" w:cstheme="majorBidi"/>
                <w:b/>
                <w:bCs/>
                <w:sz w:val="24"/>
                <w:szCs w:val="24"/>
                <w:lang w:bidi="ar-EG"/>
              </w:rPr>
              <w:t>%</w:t>
            </w:r>
          </w:p>
        </w:tc>
        <w:tc>
          <w:tcPr>
            <w:tcW w:w="990"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2205DC" w:rsidRPr="00EC12C7" w:rsidRDefault="002205DC" w:rsidP="00644778">
            <w:pPr>
              <w:jc w:val="both"/>
              <w:rPr>
                <w:rFonts w:asciiTheme="majorBidi" w:hAnsiTheme="majorBidi" w:cstheme="majorBidi"/>
                <w:sz w:val="24"/>
                <w:szCs w:val="24"/>
                <w:lang w:bidi="ar-EG"/>
              </w:rPr>
            </w:pPr>
          </w:p>
        </w:tc>
        <w:tc>
          <w:tcPr>
            <w:tcW w:w="1280" w:type="dxa"/>
            <w:vMerge/>
            <w:tcBorders>
              <w:left w:val="single" w:sz="12" w:space="0" w:color="auto"/>
              <w:bottom w:val="single" w:sz="12" w:space="0" w:color="auto"/>
            </w:tcBorders>
            <w:shd w:val="clear" w:color="auto" w:fill="F2F2F2" w:themeFill="background1" w:themeFillShade="F2"/>
            <w:vAlign w:val="center"/>
          </w:tcPr>
          <w:p w:rsidR="002205DC" w:rsidRPr="00EC12C7" w:rsidRDefault="002205DC" w:rsidP="00644778">
            <w:pPr>
              <w:jc w:val="both"/>
              <w:rPr>
                <w:rFonts w:asciiTheme="majorBidi" w:hAnsiTheme="majorBidi" w:cstheme="majorBidi"/>
                <w:sz w:val="24"/>
                <w:szCs w:val="24"/>
                <w:lang w:bidi="ar-EG"/>
              </w:rPr>
            </w:pPr>
          </w:p>
        </w:tc>
      </w:tr>
      <w:tr w:rsidR="002205DC" w:rsidRPr="00EC12C7" w:rsidTr="00D36F58">
        <w:trPr>
          <w:jc w:val="center"/>
        </w:trPr>
        <w:tc>
          <w:tcPr>
            <w:tcW w:w="1616" w:type="dxa"/>
            <w:vMerge w:val="restart"/>
            <w:tcBorders>
              <w:top w:val="single" w:sz="12" w:space="0" w:color="auto"/>
              <w:right w:val="single" w:sz="12" w:space="0" w:color="auto"/>
            </w:tcBorders>
            <w:vAlign w:val="center"/>
          </w:tcPr>
          <w:p w:rsidR="002205DC" w:rsidRPr="00EC12C7" w:rsidRDefault="002205DC" w:rsidP="00644778">
            <w:pPr>
              <w:autoSpaceDE w:val="0"/>
              <w:autoSpaceDN w:val="0"/>
              <w:adjustRightInd w:val="0"/>
              <w:ind w:left="64"/>
              <w:rPr>
                <w:rStyle w:val="hps"/>
                <w:rFonts w:asciiTheme="majorBidi" w:hAnsiTheme="majorBidi" w:cstheme="majorBidi"/>
                <w:b/>
                <w:bCs/>
                <w:sz w:val="24"/>
                <w:szCs w:val="24"/>
              </w:rPr>
            </w:pPr>
            <w:r w:rsidRPr="00EC12C7">
              <w:rPr>
                <w:rStyle w:val="hps"/>
                <w:rFonts w:asciiTheme="majorBidi" w:hAnsiTheme="majorBidi" w:cstheme="majorBidi"/>
                <w:b/>
                <w:bCs/>
                <w:sz w:val="24"/>
                <w:szCs w:val="24"/>
              </w:rPr>
              <w:t>Knowledge</w:t>
            </w:r>
          </w:p>
        </w:tc>
        <w:tc>
          <w:tcPr>
            <w:tcW w:w="1710" w:type="dxa"/>
            <w:tcBorders>
              <w:top w:val="single" w:sz="12" w:space="0" w:color="auto"/>
              <w:left w:val="single" w:sz="12" w:space="0" w:color="auto"/>
              <w:right w:val="single" w:sz="12" w:space="0" w:color="auto"/>
            </w:tcBorders>
            <w:vAlign w:val="center"/>
          </w:tcPr>
          <w:p w:rsidR="009D0EE3" w:rsidRPr="00EC12C7" w:rsidRDefault="009D0EE3" w:rsidP="009D0EE3">
            <w:pPr>
              <w:jc w:val="center"/>
              <w:rPr>
                <w:rFonts w:asciiTheme="majorBidi" w:hAnsiTheme="majorBidi" w:cstheme="majorBidi"/>
                <w:b/>
                <w:bCs/>
                <w:sz w:val="24"/>
                <w:szCs w:val="24"/>
                <w:lang w:bidi="ar-EG"/>
              </w:rPr>
            </w:pPr>
          </w:p>
          <w:p w:rsidR="002205DC" w:rsidRPr="00EC12C7" w:rsidRDefault="002205DC" w:rsidP="009D0EE3">
            <w:pPr>
              <w:jc w:val="center"/>
              <w:rPr>
                <w:rFonts w:asciiTheme="majorBidi" w:hAnsiTheme="majorBidi" w:cstheme="majorBidi"/>
                <w:b/>
                <w:bCs/>
                <w:sz w:val="24"/>
                <w:szCs w:val="24"/>
                <w:lang w:bidi="ar-EG"/>
              </w:rPr>
            </w:pPr>
            <w:r w:rsidRPr="00EC12C7">
              <w:rPr>
                <w:rFonts w:asciiTheme="majorBidi" w:hAnsiTheme="majorBidi" w:cstheme="majorBidi"/>
                <w:b/>
                <w:bCs/>
                <w:sz w:val="24"/>
                <w:szCs w:val="24"/>
                <w:lang w:bidi="ar-EG"/>
              </w:rPr>
              <w:t>Satisfactory</w:t>
            </w:r>
          </w:p>
          <w:p w:rsidR="009D0EE3" w:rsidRPr="00EC12C7" w:rsidRDefault="009D0EE3" w:rsidP="009D0EE3">
            <w:pPr>
              <w:jc w:val="center"/>
              <w:rPr>
                <w:rFonts w:asciiTheme="majorBidi" w:hAnsiTheme="majorBidi" w:cstheme="majorBidi"/>
                <w:b/>
                <w:bCs/>
                <w:sz w:val="24"/>
                <w:szCs w:val="24"/>
                <w:lang w:bidi="ar-EG"/>
              </w:rPr>
            </w:pPr>
          </w:p>
        </w:tc>
        <w:tc>
          <w:tcPr>
            <w:tcW w:w="846" w:type="dxa"/>
            <w:tcBorders>
              <w:top w:val="single" w:sz="12" w:space="0" w:color="auto"/>
              <w:left w:val="single" w:sz="12" w:space="0" w:color="auto"/>
            </w:tcBorders>
            <w:vAlign w:val="center"/>
          </w:tcPr>
          <w:p w:rsidR="002205DC" w:rsidRPr="00EC12C7" w:rsidRDefault="002205DC" w:rsidP="0038688A">
            <w:pPr>
              <w:jc w:val="center"/>
              <w:rPr>
                <w:rFonts w:asciiTheme="majorBidi" w:hAnsiTheme="majorBidi" w:cstheme="majorBidi"/>
                <w:sz w:val="24"/>
                <w:szCs w:val="24"/>
              </w:rPr>
            </w:pPr>
            <w:r w:rsidRPr="00EC12C7">
              <w:rPr>
                <w:rFonts w:asciiTheme="majorBidi" w:hAnsiTheme="majorBidi" w:cstheme="majorBidi"/>
                <w:sz w:val="24"/>
                <w:szCs w:val="24"/>
              </w:rPr>
              <w:t>3</w:t>
            </w:r>
          </w:p>
        </w:tc>
        <w:tc>
          <w:tcPr>
            <w:tcW w:w="990" w:type="dxa"/>
            <w:tcBorders>
              <w:top w:val="single" w:sz="12" w:space="0" w:color="auto"/>
              <w:right w:val="single" w:sz="12" w:space="0" w:color="auto"/>
            </w:tcBorders>
            <w:vAlign w:val="center"/>
          </w:tcPr>
          <w:p w:rsidR="002205DC" w:rsidRPr="00EC12C7" w:rsidRDefault="002205DC" w:rsidP="0038688A">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4.8</w:t>
            </w:r>
          </w:p>
        </w:tc>
        <w:tc>
          <w:tcPr>
            <w:tcW w:w="706" w:type="dxa"/>
            <w:tcBorders>
              <w:top w:val="single" w:sz="12" w:space="0" w:color="auto"/>
              <w:left w:val="single" w:sz="12" w:space="0" w:color="auto"/>
            </w:tcBorders>
            <w:vAlign w:val="center"/>
          </w:tcPr>
          <w:p w:rsidR="002205DC" w:rsidRPr="00EC12C7" w:rsidRDefault="002205DC" w:rsidP="0038688A">
            <w:pPr>
              <w:jc w:val="center"/>
              <w:rPr>
                <w:rFonts w:asciiTheme="majorBidi" w:hAnsiTheme="majorBidi" w:cstheme="majorBidi"/>
                <w:sz w:val="24"/>
                <w:szCs w:val="24"/>
              </w:rPr>
            </w:pPr>
            <w:r w:rsidRPr="00EC12C7">
              <w:rPr>
                <w:rFonts w:asciiTheme="majorBidi" w:hAnsiTheme="majorBidi" w:cstheme="majorBidi"/>
                <w:sz w:val="24"/>
                <w:szCs w:val="24"/>
              </w:rPr>
              <w:t>62</w:t>
            </w:r>
          </w:p>
        </w:tc>
        <w:tc>
          <w:tcPr>
            <w:tcW w:w="850" w:type="dxa"/>
            <w:tcBorders>
              <w:top w:val="single" w:sz="12" w:space="0" w:color="auto"/>
              <w:right w:val="single" w:sz="12" w:space="0" w:color="auto"/>
            </w:tcBorders>
            <w:vAlign w:val="center"/>
          </w:tcPr>
          <w:p w:rsidR="002205DC" w:rsidRPr="00EC12C7" w:rsidRDefault="002205DC" w:rsidP="0038688A">
            <w:pPr>
              <w:jc w:val="center"/>
              <w:rPr>
                <w:rFonts w:asciiTheme="majorBidi" w:hAnsiTheme="majorBidi" w:cstheme="majorBidi"/>
                <w:sz w:val="24"/>
                <w:szCs w:val="24"/>
              </w:rPr>
            </w:pPr>
            <w:r w:rsidRPr="00EC12C7">
              <w:rPr>
                <w:rFonts w:asciiTheme="majorBidi" w:hAnsiTheme="majorBidi" w:cstheme="majorBidi"/>
                <w:sz w:val="24"/>
                <w:szCs w:val="24"/>
              </w:rPr>
              <w:t>100.0</w:t>
            </w:r>
          </w:p>
        </w:tc>
        <w:tc>
          <w:tcPr>
            <w:tcW w:w="990" w:type="dxa"/>
            <w:vMerge w:val="restart"/>
            <w:tcBorders>
              <w:top w:val="single" w:sz="12" w:space="0" w:color="auto"/>
              <w:left w:val="single" w:sz="12" w:space="0" w:color="auto"/>
              <w:right w:val="single" w:sz="12" w:space="0" w:color="auto"/>
            </w:tcBorders>
            <w:vAlign w:val="center"/>
          </w:tcPr>
          <w:p w:rsidR="002205DC" w:rsidRPr="00EC12C7" w:rsidRDefault="002205DC" w:rsidP="0038688A">
            <w:pPr>
              <w:jc w:val="center"/>
              <w:rPr>
                <w:rFonts w:asciiTheme="majorBidi" w:hAnsiTheme="majorBidi" w:cstheme="majorBidi"/>
                <w:sz w:val="24"/>
                <w:szCs w:val="24"/>
              </w:rPr>
            </w:pPr>
            <w:r w:rsidRPr="00EC12C7">
              <w:rPr>
                <w:rFonts w:asciiTheme="majorBidi" w:hAnsiTheme="majorBidi" w:cstheme="majorBidi"/>
                <w:sz w:val="24"/>
                <w:szCs w:val="24"/>
              </w:rPr>
              <w:t>68.38</w:t>
            </w:r>
          </w:p>
        </w:tc>
        <w:tc>
          <w:tcPr>
            <w:tcW w:w="1280" w:type="dxa"/>
            <w:vMerge w:val="restart"/>
            <w:tcBorders>
              <w:top w:val="single" w:sz="12" w:space="0" w:color="auto"/>
              <w:left w:val="single" w:sz="12" w:space="0" w:color="auto"/>
            </w:tcBorders>
            <w:shd w:val="clear" w:color="auto" w:fill="auto"/>
            <w:vAlign w:val="center"/>
          </w:tcPr>
          <w:p w:rsidR="002205DC" w:rsidRPr="00EC12C7" w:rsidRDefault="00DC29B5" w:rsidP="0038688A">
            <w:pPr>
              <w:jc w:val="center"/>
              <w:rPr>
                <w:rFonts w:asciiTheme="majorBidi" w:hAnsiTheme="majorBidi" w:cstheme="majorBidi"/>
                <w:sz w:val="24"/>
                <w:szCs w:val="24"/>
              </w:rPr>
            </w:pPr>
            <w:r w:rsidRPr="00EC12C7">
              <w:rPr>
                <w:rFonts w:asciiTheme="majorBidi" w:hAnsiTheme="majorBidi" w:cstheme="majorBidi"/>
                <w:sz w:val="24"/>
                <w:szCs w:val="24"/>
              </w:rPr>
              <w:t>0.00</w:t>
            </w:r>
            <w:r w:rsidR="00B86840" w:rsidRPr="00EC12C7">
              <w:rPr>
                <w:rFonts w:asciiTheme="majorBidi" w:hAnsiTheme="majorBidi" w:cstheme="majorBidi"/>
                <w:sz w:val="24"/>
                <w:szCs w:val="24"/>
              </w:rPr>
              <w:t>1</w:t>
            </w:r>
            <w:r w:rsidR="002205DC" w:rsidRPr="00EC12C7">
              <w:rPr>
                <w:rFonts w:asciiTheme="majorBidi" w:hAnsiTheme="majorBidi" w:cstheme="majorBidi"/>
                <w:sz w:val="24"/>
                <w:szCs w:val="24"/>
              </w:rPr>
              <w:t>**</w:t>
            </w:r>
          </w:p>
        </w:tc>
      </w:tr>
      <w:tr w:rsidR="002205DC" w:rsidRPr="00EC12C7" w:rsidTr="00D36F58">
        <w:trPr>
          <w:jc w:val="center"/>
        </w:trPr>
        <w:tc>
          <w:tcPr>
            <w:tcW w:w="1616" w:type="dxa"/>
            <w:vMerge/>
            <w:tcBorders>
              <w:bottom w:val="single" w:sz="12" w:space="0" w:color="auto"/>
              <w:right w:val="single" w:sz="12" w:space="0" w:color="auto"/>
            </w:tcBorders>
            <w:vAlign w:val="center"/>
          </w:tcPr>
          <w:p w:rsidR="002205DC" w:rsidRPr="00EC12C7" w:rsidRDefault="002205DC" w:rsidP="00644778">
            <w:pPr>
              <w:autoSpaceDE w:val="0"/>
              <w:autoSpaceDN w:val="0"/>
              <w:adjustRightInd w:val="0"/>
              <w:ind w:left="64"/>
              <w:rPr>
                <w:rStyle w:val="hps"/>
                <w:rFonts w:asciiTheme="majorBidi" w:hAnsiTheme="majorBidi" w:cstheme="majorBidi"/>
                <w:b/>
                <w:bCs/>
                <w:sz w:val="24"/>
                <w:szCs w:val="24"/>
              </w:rPr>
            </w:pPr>
          </w:p>
        </w:tc>
        <w:tc>
          <w:tcPr>
            <w:tcW w:w="1710" w:type="dxa"/>
            <w:tcBorders>
              <w:left w:val="single" w:sz="12" w:space="0" w:color="auto"/>
              <w:bottom w:val="single" w:sz="12" w:space="0" w:color="auto"/>
              <w:right w:val="single" w:sz="12" w:space="0" w:color="auto"/>
            </w:tcBorders>
            <w:vAlign w:val="center"/>
          </w:tcPr>
          <w:p w:rsidR="009D0EE3" w:rsidRPr="00EC12C7" w:rsidRDefault="009D0EE3" w:rsidP="009D0EE3">
            <w:pPr>
              <w:autoSpaceDE w:val="0"/>
              <w:autoSpaceDN w:val="0"/>
              <w:adjustRightInd w:val="0"/>
              <w:jc w:val="center"/>
              <w:rPr>
                <w:rFonts w:asciiTheme="majorBidi" w:hAnsiTheme="majorBidi" w:cstheme="majorBidi"/>
                <w:b/>
                <w:bCs/>
                <w:sz w:val="24"/>
                <w:szCs w:val="24"/>
                <w:lang w:bidi="ar-EG"/>
              </w:rPr>
            </w:pPr>
          </w:p>
          <w:p w:rsidR="002205DC" w:rsidRPr="00EC12C7" w:rsidRDefault="002205DC" w:rsidP="009D0EE3">
            <w:pPr>
              <w:autoSpaceDE w:val="0"/>
              <w:autoSpaceDN w:val="0"/>
              <w:adjustRightInd w:val="0"/>
              <w:jc w:val="center"/>
              <w:rPr>
                <w:rFonts w:asciiTheme="majorBidi" w:hAnsiTheme="majorBidi" w:cstheme="majorBidi"/>
                <w:b/>
                <w:bCs/>
                <w:sz w:val="24"/>
                <w:szCs w:val="24"/>
              </w:rPr>
            </w:pPr>
            <w:r w:rsidRPr="00EC12C7">
              <w:rPr>
                <w:rFonts w:asciiTheme="majorBidi" w:hAnsiTheme="majorBidi" w:cstheme="majorBidi"/>
                <w:b/>
                <w:bCs/>
                <w:sz w:val="24"/>
                <w:szCs w:val="24"/>
                <w:lang w:bidi="ar-EG"/>
              </w:rPr>
              <w:t>Unsatisfactory</w:t>
            </w:r>
          </w:p>
          <w:p w:rsidR="009D0EE3" w:rsidRPr="00EC12C7" w:rsidRDefault="009D0EE3" w:rsidP="009D0EE3">
            <w:pPr>
              <w:autoSpaceDE w:val="0"/>
              <w:autoSpaceDN w:val="0"/>
              <w:adjustRightInd w:val="0"/>
              <w:jc w:val="center"/>
              <w:rPr>
                <w:rFonts w:asciiTheme="majorBidi" w:hAnsiTheme="majorBidi" w:cstheme="majorBidi"/>
                <w:b/>
                <w:bCs/>
                <w:sz w:val="24"/>
                <w:szCs w:val="24"/>
              </w:rPr>
            </w:pPr>
          </w:p>
        </w:tc>
        <w:tc>
          <w:tcPr>
            <w:tcW w:w="846" w:type="dxa"/>
            <w:tcBorders>
              <w:left w:val="single" w:sz="12" w:space="0" w:color="auto"/>
              <w:bottom w:val="single" w:sz="12" w:space="0" w:color="auto"/>
            </w:tcBorders>
            <w:vAlign w:val="center"/>
          </w:tcPr>
          <w:p w:rsidR="002205DC" w:rsidRPr="00EC12C7" w:rsidRDefault="002205DC" w:rsidP="0038688A">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lastRenderedPageBreak/>
              <w:t>59</w:t>
            </w:r>
          </w:p>
        </w:tc>
        <w:tc>
          <w:tcPr>
            <w:tcW w:w="990" w:type="dxa"/>
            <w:tcBorders>
              <w:bottom w:val="single" w:sz="12" w:space="0" w:color="auto"/>
              <w:right w:val="single" w:sz="12" w:space="0" w:color="auto"/>
            </w:tcBorders>
            <w:vAlign w:val="center"/>
          </w:tcPr>
          <w:p w:rsidR="002205DC" w:rsidRPr="00EC12C7" w:rsidRDefault="002205DC" w:rsidP="0038688A">
            <w:pPr>
              <w:autoSpaceDE w:val="0"/>
              <w:autoSpaceDN w:val="0"/>
              <w:adjustRightInd w:val="0"/>
              <w:jc w:val="center"/>
              <w:rPr>
                <w:rFonts w:asciiTheme="majorBidi" w:hAnsiTheme="majorBidi" w:cstheme="majorBidi"/>
                <w:sz w:val="24"/>
                <w:szCs w:val="24"/>
              </w:rPr>
            </w:pPr>
            <w:r w:rsidRPr="00EC12C7">
              <w:rPr>
                <w:rFonts w:asciiTheme="majorBidi" w:hAnsiTheme="majorBidi" w:cstheme="majorBidi"/>
                <w:sz w:val="24"/>
                <w:szCs w:val="24"/>
              </w:rPr>
              <w:t>95.2</w:t>
            </w:r>
          </w:p>
        </w:tc>
        <w:tc>
          <w:tcPr>
            <w:tcW w:w="706" w:type="dxa"/>
            <w:tcBorders>
              <w:left w:val="single" w:sz="12" w:space="0" w:color="auto"/>
              <w:bottom w:val="single" w:sz="12" w:space="0" w:color="auto"/>
            </w:tcBorders>
            <w:vAlign w:val="center"/>
          </w:tcPr>
          <w:p w:rsidR="002205DC" w:rsidRPr="00EC12C7" w:rsidRDefault="002205DC" w:rsidP="0038688A">
            <w:pPr>
              <w:jc w:val="center"/>
              <w:rPr>
                <w:rFonts w:asciiTheme="majorBidi" w:hAnsiTheme="majorBidi" w:cstheme="majorBidi"/>
                <w:sz w:val="24"/>
                <w:szCs w:val="24"/>
              </w:rPr>
            </w:pPr>
            <w:r w:rsidRPr="00EC12C7">
              <w:rPr>
                <w:rFonts w:asciiTheme="majorBidi" w:hAnsiTheme="majorBidi" w:cstheme="majorBidi"/>
                <w:sz w:val="24"/>
                <w:szCs w:val="24"/>
              </w:rPr>
              <w:t>0</w:t>
            </w:r>
          </w:p>
        </w:tc>
        <w:tc>
          <w:tcPr>
            <w:tcW w:w="850" w:type="dxa"/>
            <w:tcBorders>
              <w:bottom w:val="single" w:sz="12" w:space="0" w:color="auto"/>
              <w:right w:val="single" w:sz="12" w:space="0" w:color="auto"/>
            </w:tcBorders>
            <w:vAlign w:val="center"/>
          </w:tcPr>
          <w:p w:rsidR="002205DC" w:rsidRPr="00EC12C7" w:rsidRDefault="002205DC" w:rsidP="0038688A">
            <w:pPr>
              <w:jc w:val="center"/>
              <w:rPr>
                <w:rFonts w:asciiTheme="majorBidi" w:hAnsiTheme="majorBidi" w:cstheme="majorBidi"/>
                <w:sz w:val="24"/>
                <w:szCs w:val="24"/>
              </w:rPr>
            </w:pPr>
            <w:r w:rsidRPr="00EC12C7">
              <w:rPr>
                <w:rFonts w:asciiTheme="majorBidi" w:hAnsiTheme="majorBidi" w:cstheme="majorBidi"/>
                <w:sz w:val="24"/>
                <w:szCs w:val="24"/>
              </w:rPr>
              <w:t>0.0</w:t>
            </w:r>
          </w:p>
        </w:tc>
        <w:tc>
          <w:tcPr>
            <w:tcW w:w="990" w:type="dxa"/>
            <w:vMerge/>
            <w:tcBorders>
              <w:left w:val="single" w:sz="12" w:space="0" w:color="auto"/>
              <w:bottom w:val="single" w:sz="12" w:space="0" w:color="auto"/>
              <w:right w:val="single" w:sz="12" w:space="0" w:color="auto"/>
            </w:tcBorders>
            <w:vAlign w:val="center"/>
          </w:tcPr>
          <w:p w:rsidR="002205DC" w:rsidRPr="00EC12C7" w:rsidRDefault="002205DC" w:rsidP="0038688A">
            <w:pPr>
              <w:jc w:val="center"/>
              <w:rPr>
                <w:rFonts w:asciiTheme="majorBidi" w:hAnsiTheme="majorBidi" w:cstheme="majorBidi"/>
                <w:sz w:val="24"/>
                <w:szCs w:val="24"/>
              </w:rPr>
            </w:pPr>
          </w:p>
        </w:tc>
        <w:tc>
          <w:tcPr>
            <w:tcW w:w="1280" w:type="dxa"/>
            <w:vMerge/>
            <w:tcBorders>
              <w:left w:val="single" w:sz="12" w:space="0" w:color="auto"/>
              <w:bottom w:val="single" w:sz="12" w:space="0" w:color="auto"/>
            </w:tcBorders>
            <w:shd w:val="clear" w:color="auto" w:fill="auto"/>
            <w:vAlign w:val="center"/>
          </w:tcPr>
          <w:p w:rsidR="002205DC" w:rsidRPr="00EC12C7" w:rsidRDefault="002205DC" w:rsidP="0038688A">
            <w:pPr>
              <w:jc w:val="center"/>
              <w:rPr>
                <w:rFonts w:asciiTheme="majorBidi" w:hAnsiTheme="majorBidi" w:cstheme="majorBidi"/>
                <w:sz w:val="24"/>
                <w:szCs w:val="24"/>
              </w:rPr>
            </w:pPr>
          </w:p>
        </w:tc>
      </w:tr>
      <w:tr w:rsidR="002205DC" w:rsidRPr="00EC12C7" w:rsidTr="00D36F58">
        <w:trPr>
          <w:jc w:val="center"/>
        </w:trPr>
        <w:tc>
          <w:tcPr>
            <w:tcW w:w="1616" w:type="dxa"/>
            <w:vMerge w:val="restart"/>
            <w:tcBorders>
              <w:top w:val="single" w:sz="12" w:space="0" w:color="auto"/>
              <w:right w:val="single" w:sz="12" w:space="0" w:color="auto"/>
            </w:tcBorders>
            <w:vAlign w:val="center"/>
          </w:tcPr>
          <w:p w:rsidR="002205DC" w:rsidRPr="00EC12C7" w:rsidRDefault="002205DC" w:rsidP="00644778">
            <w:pPr>
              <w:autoSpaceDE w:val="0"/>
              <w:autoSpaceDN w:val="0"/>
              <w:adjustRightInd w:val="0"/>
              <w:ind w:left="64"/>
              <w:rPr>
                <w:rFonts w:asciiTheme="majorBidi" w:hAnsiTheme="majorBidi" w:cstheme="majorBidi"/>
                <w:b/>
                <w:bCs/>
                <w:sz w:val="24"/>
                <w:szCs w:val="24"/>
                <w:lang w:bidi="ar-EG"/>
              </w:rPr>
            </w:pPr>
            <w:r w:rsidRPr="00EC12C7">
              <w:rPr>
                <w:rFonts w:asciiTheme="majorBidi" w:hAnsiTheme="majorBidi" w:cstheme="majorBidi"/>
                <w:b/>
                <w:bCs/>
                <w:sz w:val="24"/>
                <w:szCs w:val="24"/>
                <w:lang w:bidi="ar-EG"/>
              </w:rPr>
              <w:lastRenderedPageBreak/>
              <w:t>Practice</w:t>
            </w:r>
          </w:p>
        </w:tc>
        <w:tc>
          <w:tcPr>
            <w:tcW w:w="1710" w:type="dxa"/>
            <w:tcBorders>
              <w:top w:val="single" w:sz="12" w:space="0" w:color="auto"/>
              <w:left w:val="single" w:sz="12" w:space="0" w:color="auto"/>
              <w:right w:val="single" w:sz="12" w:space="0" w:color="auto"/>
            </w:tcBorders>
            <w:vAlign w:val="center"/>
          </w:tcPr>
          <w:p w:rsidR="009D0EE3" w:rsidRPr="00EC12C7" w:rsidRDefault="009D0EE3" w:rsidP="009D0EE3">
            <w:pPr>
              <w:tabs>
                <w:tab w:val="left" w:pos="190"/>
                <w:tab w:val="center" w:pos="695"/>
              </w:tabs>
              <w:jc w:val="center"/>
              <w:rPr>
                <w:rFonts w:asciiTheme="majorBidi" w:hAnsiTheme="majorBidi" w:cstheme="majorBidi"/>
                <w:b/>
                <w:bCs/>
                <w:sz w:val="24"/>
                <w:szCs w:val="24"/>
                <w:lang w:bidi="ar-EG"/>
              </w:rPr>
            </w:pPr>
          </w:p>
          <w:p w:rsidR="002205DC" w:rsidRPr="00EC12C7" w:rsidRDefault="002205DC" w:rsidP="009D0EE3">
            <w:pPr>
              <w:tabs>
                <w:tab w:val="left" w:pos="190"/>
                <w:tab w:val="center" w:pos="695"/>
              </w:tabs>
              <w:jc w:val="center"/>
              <w:rPr>
                <w:rFonts w:asciiTheme="majorBidi" w:hAnsiTheme="majorBidi" w:cstheme="majorBidi"/>
                <w:b/>
                <w:bCs/>
                <w:sz w:val="24"/>
                <w:szCs w:val="24"/>
                <w:lang w:bidi="ar-EG"/>
              </w:rPr>
            </w:pPr>
            <w:r w:rsidRPr="00EC12C7">
              <w:rPr>
                <w:rFonts w:asciiTheme="majorBidi" w:hAnsiTheme="majorBidi" w:cstheme="majorBidi"/>
                <w:b/>
                <w:bCs/>
                <w:sz w:val="24"/>
                <w:szCs w:val="24"/>
                <w:lang w:bidi="ar-EG"/>
              </w:rPr>
              <w:t>Competent</w:t>
            </w:r>
          </w:p>
          <w:p w:rsidR="009D0EE3" w:rsidRPr="00EC12C7" w:rsidRDefault="009D0EE3" w:rsidP="009D0EE3">
            <w:pPr>
              <w:tabs>
                <w:tab w:val="left" w:pos="190"/>
                <w:tab w:val="center" w:pos="695"/>
              </w:tabs>
              <w:jc w:val="center"/>
              <w:rPr>
                <w:rFonts w:asciiTheme="majorBidi" w:hAnsiTheme="majorBidi" w:cstheme="majorBidi"/>
                <w:b/>
                <w:bCs/>
                <w:sz w:val="24"/>
                <w:szCs w:val="24"/>
                <w:rtl/>
                <w:lang w:bidi="ar-EG"/>
              </w:rPr>
            </w:pPr>
          </w:p>
        </w:tc>
        <w:tc>
          <w:tcPr>
            <w:tcW w:w="846" w:type="dxa"/>
            <w:tcBorders>
              <w:top w:val="single" w:sz="12" w:space="0" w:color="auto"/>
              <w:left w:val="single" w:sz="12" w:space="0" w:color="auto"/>
            </w:tcBorders>
            <w:vAlign w:val="center"/>
          </w:tcPr>
          <w:p w:rsidR="002205DC" w:rsidRPr="00EC12C7" w:rsidRDefault="002205DC" w:rsidP="0038688A">
            <w:pPr>
              <w:jc w:val="center"/>
              <w:rPr>
                <w:rFonts w:asciiTheme="majorBidi" w:hAnsiTheme="majorBidi" w:cstheme="majorBidi"/>
                <w:sz w:val="24"/>
                <w:szCs w:val="24"/>
              </w:rPr>
            </w:pPr>
            <w:r w:rsidRPr="00EC12C7">
              <w:rPr>
                <w:rFonts w:asciiTheme="majorBidi" w:hAnsiTheme="majorBidi" w:cstheme="majorBidi"/>
                <w:sz w:val="24"/>
                <w:szCs w:val="24"/>
              </w:rPr>
              <w:t>4</w:t>
            </w:r>
          </w:p>
        </w:tc>
        <w:tc>
          <w:tcPr>
            <w:tcW w:w="990" w:type="dxa"/>
            <w:tcBorders>
              <w:top w:val="single" w:sz="12" w:space="0" w:color="auto"/>
              <w:right w:val="single" w:sz="12" w:space="0" w:color="auto"/>
            </w:tcBorders>
            <w:vAlign w:val="center"/>
          </w:tcPr>
          <w:p w:rsidR="002205DC" w:rsidRPr="00EC12C7" w:rsidRDefault="002205DC" w:rsidP="0038688A">
            <w:pPr>
              <w:jc w:val="center"/>
              <w:rPr>
                <w:rFonts w:asciiTheme="majorBidi" w:hAnsiTheme="majorBidi" w:cstheme="majorBidi"/>
                <w:sz w:val="24"/>
                <w:szCs w:val="24"/>
              </w:rPr>
            </w:pPr>
            <w:r w:rsidRPr="00EC12C7">
              <w:rPr>
                <w:rFonts w:asciiTheme="majorBidi" w:hAnsiTheme="majorBidi" w:cstheme="majorBidi"/>
                <w:sz w:val="24"/>
                <w:szCs w:val="24"/>
              </w:rPr>
              <w:t>6.4</w:t>
            </w:r>
          </w:p>
        </w:tc>
        <w:tc>
          <w:tcPr>
            <w:tcW w:w="706" w:type="dxa"/>
            <w:tcBorders>
              <w:top w:val="single" w:sz="12" w:space="0" w:color="auto"/>
              <w:left w:val="single" w:sz="12" w:space="0" w:color="auto"/>
            </w:tcBorders>
            <w:vAlign w:val="center"/>
          </w:tcPr>
          <w:p w:rsidR="002205DC" w:rsidRPr="00EC12C7" w:rsidRDefault="002205DC" w:rsidP="0038688A">
            <w:pPr>
              <w:jc w:val="center"/>
              <w:rPr>
                <w:rFonts w:asciiTheme="majorBidi" w:hAnsiTheme="majorBidi" w:cstheme="majorBidi"/>
                <w:sz w:val="24"/>
                <w:szCs w:val="24"/>
              </w:rPr>
            </w:pPr>
            <w:r w:rsidRPr="00EC12C7">
              <w:rPr>
                <w:rFonts w:asciiTheme="majorBidi" w:hAnsiTheme="majorBidi" w:cstheme="majorBidi"/>
                <w:sz w:val="24"/>
                <w:szCs w:val="24"/>
              </w:rPr>
              <w:t>60</w:t>
            </w:r>
          </w:p>
        </w:tc>
        <w:tc>
          <w:tcPr>
            <w:tcW w:w="850" w:type="dxa"/>
            <w:tcBorders>
              <w:top w:val="single" w:sz="12" w:space="0" w:color="auto"/>
              <w:right w:val="single" w:sz="12" w:space="0" w:color="auto"/>
            </w:tcBorders>
            <w:vAlign w:val="center"/>
          </w:tcPr>
          <w:p w:rsidR="002205DC" w:rsidRPr="00EC12C7" w:rsidRDefault="002205DC" w:rsidP="0038688A">
            <w:pPr>
              <w:jc w:val="center"/>
              <w:rPr>
                <w:rFonts w:asciiTheme="majorBidi" w:hAnsiTheme="majorBidi" w:cstheme="majorBidi"/>
                <w:sz w:val="24"/>
                <w:szCs w:val="24"/>
              </w:rPr>
            </w:pPr>
            <w:r w:rsidRPr="00EC12C7">
              <w:rPr>
                <w:rFonts w:asciiTheme="majorBidi" w:hAnsiTheme="majorBidi" w:cstheme="majorBidi"/>
                <w:sz w:val="24"/>
                <w:szCs w:val="24"/>
              </w:rPr>
              <w:t>96.8</w:t>
            </w:r>
          </w:p>
        </w:tc>
        <w:tc>
          <w:tcPr>
            <w:tcW w:w="990" w:type="dxa"/>
            <w:vMerge w:val="restart"/>
            <w:tcBorders>
              <w:top w:val="single" w:sz="12" w:space="0" w:color="auto"/>
              <w:left w:val="single" w:sz="12" w:space="0" w:color="auto"/>
              <w:right w:val="single" w:sz="12" w:space="0" w:color="auto"/>
            </w:tcBorders>
            <w:vAlign w:val="center"/>
          </w:tcPr>
          <w:p w:rsidR="002205DC" w:rsidRPr="00EC12C7" w:rsidRDefault="002205DC" w:rsidP="0038688A">
            <w:pPr>
              <w:jc w:val="center"/>
              <w:rPr>
                <w:rFonts w:asciiTheme="majorBidi" w:hAnsiTheme="majorBidi" w:cstheme="majorBidi"/>
                <w:sz w:val="24"/>
                <w:szCs w:val="24"/>
              </w:rPr>
            </w:pPr>
            <w:r w:rsidRPr="00EC12C7">
              <w:rPr>
                <w:rFonts w:asciiTheme="majorBidi" w:hAnsiTheme="majorBidi" w:cstheme="majorBidi"/>
                <w:sz w:val="24"/>
                <w:szCs w:val="24"/>
              </w:rPr>
              <w:t>84.45</w:t>
            </w:r>
          </w:p>
        </w:tc>
        <w:tc>
          <w:tcPr>
            <w:tcW w:w="1280" w:type="dxa"/>
            <w:vMerge w:val="restart"/>
            <w:tcBorders>
              <w:top w:val="single" w:sz="12" w:space="0" w:color="auto"/>
              <w:left w:val="single" w:sz="12" w:space="0" w:color="auto"/>
            </w:tcBorders>
            <w:vAlign w:val="center"/>
          </w:tcPr>
          <w:p w:rsidR="002205DC" w:rsidRPr="00EC12C7" w:rsidRDefault="00DC29B5" w:rsidP="0038688A">
            <w:pPr>
              <w:jc w:val="center"/>
              <w:rPr>
                <w:rFonts w:asciiTheme="majorBidi" w:hAnsiTheme="majorBidi" w:cstheme="majorBidi"/>
                <w:sz w:val="24"/>
                <w:szCs w:val="24"/>
              </w:rPr>
            </w:pPr>
            <w:r w:rsidRPr="00EC12C7">
              <w:rPr>
                <w:rFonts w:asciiTheme="majorBidi" w:hAnsiTheme="majorBidi" w:cstheme="majorBidi"/>
                <w:sz w:val="24"/>
                <w:szCs w:val="24"/>
              </w:rPr>
              <w:t>0.00</w:t>
            </w:r>
            <w:r w:rsidR="00B86840" w:rsidRPr="00EC12C7">
              <w:rPr>
                <w:rFonts w:asciiTheme="majorBidi" w:hAnsiTheme="majorBidi" w:cstheme="majorBidi"/>
                <w:sz w:val="24"/>
                <w:szCs w:val="24"/>
              </w:rPr>
              <w:t>1</w:t>
            </w:r>
            <w:r w:rsidR="002205DC" w:rsidRPr="00EC12C7">
              <w:rPr>
                <w:rFonts w:asciiTheme="majorBidi" w:hAnsiTheme="majorBidi" w:cstheme="majorBidi"/>
                <w:sz w:val="24"/>
                <w:szCs w:val="24"/>
              </w:rPr>
              <w:t>**</w:t>
            </w:r>
          </w:p>
        </w:tc>
      </w:tr>
      <w:tr w:rsidR="002205DC" w:rsidRPr="00EC12C7" w:rsidTr="00D36F58">
        <w:trPr>
          <w:jc w:val="center"/>
        </w:trPr>
        <w:tc>
          <w:tcPr>
            <w:tcW w:w="1616" w:type="dxa"/>
            <w:vMerge/>
            <w:tcBorders>
              <w:right w:val="single" w:sz="12" w:space="0" w:color="auto"/>
            </w:tcBorders>
            <w:vAlign w:val="center"/>
          </w:tcPr>
          <w:p w:rsidR="002205DC" w:rsidRPr="00EC12C7" w:rsidRDefault="002205DC" w:rsidP="002205DC">
            <w:pPr>
              <w:pStyle w:val="a4"/>
              <w:numPr>
                <w:ilvl w:val="0"/>
                <w:numId w:val="8"/>
              </w:numPr>
              <w:autoSpaceDE w:val="0"/>
              <w:autoSpaceDN w:val="0"/>
              <w:adjustRightInd w:val="0"/>
              <w:ind w:left="206" w:hanging="142"/>
              <w:jc w:val="both"/>
              <w:rPr>
                <w:rFonts w:asciiTheme="majorBidi" w:hAnsiTheme="majorBidi" w:cstheme="majorBidi"/>
                <w:b/>
                <w:bCs/>
                <w:lang w:bidi="ar-EG"/>
              </w:rPr>
            </w:pPr>
          </w:p>
        </w:tc>
        <w:tc>
          <w:tcPr>
            <w:tcW w:w="1710" w:type="dxa"/>
            <w:tcBorders>
              <w:left w:val="single" w:sz="12" w:space="0" w:color="auto"/>
              <w:right w:val="single" w:sz="12" w:space="0" w:color="auto"/>
            </w:tcBorders>
            <w:vAlign w:val="center"/>
          </w:tcPr>
          <w:p w:rsidR="009D0EE3" w:rsidRPr="00EC12C7" w:rsidRDefault="009D0EE3" w:rsidP="009D0EE3">
            <w:pPr>
              <w:jc w:val="center"/>
              <w:rPr>
                <w:rFonts w:asciiTheme="majorBidi" w:hAnsiTheme="majorBidi" w:cstheme="majorBidi"/>
                <w:b/>
                <w:bCs/>
                <w:lang w:bidi="ar-EG"/>
              </w:rPr>
            </w:pPr>
          </w:p>
          <w:p w:rsidR="002205DC" w:rsidRPr="00EC12C7" w:rsidRDefault="002205DC" w:rsidP="009D0EE3">
            <w:pPr>
              <w:jc w:val="center"/>
              <w:rPr>
                <w:rFonts w:asciiTheme="majorBidi" w:hAnsiTheme="majorBidi" w:cstheme="majorBidi"/>
                <w:b/>
                <w:bCs/>
                <w:lang w:bidi="ar-EG"/>
              </w:rPr>
            </w:pPr>
            <w:r w:rsidRPr="00EC12C7">
              <w:rPr>
                <w:rFonts w:asciiTheme="majorBidi" w:hAnsiTheme="majorBidi" w:cstheme="majorBidi"/>
                <w:b/>
                <w:bCs/>
                <w:lang w:bidi="ar-EG"/>
              </w:rPr>
              <w:t>Incompetent</w:t>
            </w:r>
          </w:p>
          <w:p w:rsidR="009D0EE3" w:rsidRPr="00EC12C7" w:rsidRDefault="009D0EE3" w:rsidP="009D0EE3">
            <w:pPr>
              <w:jc w:val="center"/>
              <w:rPr>
                <w:rFonts w:asciiTheme="majorBidi" w:hAnsiTheme="majorBidi" w:cstheme="majorBidi"/>
                <w:b/>
                <w:bCs/>
                <w:rtl/>
                <w:lang w:bidi="ar-EG"/>
              </w:rPr>
            </w:pPr>
          </w:p>
        </w:tc>
        <w:tc>
          <w:tcPr>
            <w:tcW w:w="846" w:type="dxa"/>
            <w:tcBorders>
              <w:left w:val="single" w:sz="12" w:space="0" w:color="auto"/>
            </w:tcBorders>
            <w:vAlign w:val="center"/>
          </w:tcPr>
          <w:p w:rsidR="002205DC" w:rsidRPr="00EC12C7" w:rsidRDefault="002205DC" w:rsidP="0038688A">
            <w:pPr>
              <w:jc w:val="center"/>
              <w:rPr>
                <w:rFonts w:asciiTheme="majorBidi" w:hAnsiTheme="majorBidi" w:cstheme="majorBidi"/>
                <w:sz w:val="24"/>
                <w:szCs w:val="24"/>
              </w:rPr>
            </w:pPr>
            <w:r w:rsidRPr="00EC12C7">
              <w:rPr>
                <w:rFonts w:asciiTheme="majorBidi" w:hAnsiTheme="majorBidi" w:cstheme="majorBidi"/>
                <w:sz w:val="24"/>
                <w:szCs w:val="24"/>
              </w:rPr>
              <w:t>58</w:t>
            </w:r>
          </w:p>
        </w:tc>
        <w:tc>
          <w:tcPr>
            <w:tcW w:w="990" w:type="dxa"/>
            <w:tcBorders>
              <w:right w:val="single" w:sz="12" w:space="0" w:color="auto"/>
            </w:tcBorders>
            <w:vAlign w:val="center"/>
          </w:tcPr>
          <w:p w:rsidR="002205DC" w:rsidRPr="00EC12C7" w:rsidRDefault="002205DC" w:rsidP="0038688A">
            <w:pPr>
              <w:jc w:val="center"/>
              <w:rPr>
                <w:rFonts w:asciiTheme="majorBidi" w:hAnsiTheme="majorBidi" w:cstheme="majorBidi"/>
                <w:sz w:val="24"/>
                <w:szCs w:val="24"/>
              </w:rPr>
            </w:pPr>
            <w:r w:rsidRPr="00EC12C7">
              <w:rPr>
                <w:rFonts w:asciiTheme="majorBidi" w:hAnsiTheme="majorBidi" w:cstheme="majorBidi"/>
                <w:sz w:val="24"/>
                <w:szCs w:val="24"/>
              </w:rPr>
              <w:t>93.6</w:t>
            </w:r>
          </w:p>
        </w:tc>
        <w:tc>
          <w:tcPr>
            <w:tcW w:w="706" w:type="dxa"/>
            <w:tcBorders>
              <w:left w:val="single" w:sz="12" w:space="0" w:color="auto"/>
            </w:tcBorders>
            <w:vAlign w:val="center"/>
          </w:tcPr>
          <w:p w:rsidR="002205DC" w:rsidRPr="00EC12C7" w:rsidRDefault="002205DC" w:rsidP="0038688A">
            <w:pPr>
              <w:jc w:val="center"/>
              <w:rPr>
                <w:rFonts w:asciiTheme="majorBidi" w:hAnsiTheme="majorBidi" w:cstheme="majorBidi"/>
                <w:sz w:val="24"/>
                <w:szCs w:val="24"/>
              </w:rPr>
            </w:pPr>
            <w:r w:rsidRPr="00EC12C7">
              <w:rPr>
                <w:rFonts w:asciiTheme="majorBidi" w:hAnsiTheme="majorBidi" w:cstheme="majorBidi"/>
                <w:sz w:val="24"/>
                <w:szCs w:val="24"/>
              </w:rPr>
              <w:t>2</w:t>
            </w:r>
          </w:p>
        </w:tc>
        <w:tc>
          <w:tcPr>
            <w:tcW w:w="850" w:type="dxa"/>
            <w:tcBorders>
              <w:right w:val="single" w:sz="12" w:space="0" w:color="auto"/>
            </w:tcBorders>
            <w:vAlign w:val="center"/>
          </w:tcPr>
          <w:p w:rsidR="002205DC" w:rsidRPr="00EC12C7" w:rsidRDefault="002205DC" w:rsidP="0038688A">
            <w:pPr>
              <w:jc w:val="center"/>
              <w:rPr>
                <w:rFonts w:asciiTheme="majorBidi" w:hAnsiTheme="majorBidi" w:cstheme="majorBidi"/>
                <w:sz w:val="24"/>
                <w:szCs w:val="24"/>
              </w:rPr>
            </w:pPr>
            <w:r w:rsidRPr="00EC12C7">
              <w:rPr>
                <w:rFonts w:asciiTheme="majorBidi" w:hAnsiTheme="majorBidi" w:cstheme="majorBidi"/>
                <w:sz w:val="24"/>
                <w:szCs w:val="24"/>
              </w:rPr>
              <w:t>3.2</w:t>
            </w:r>
          </w:p>
        </w:tc>
        <w:tc>
          <w:tcPr>
            <w:tcW w:w="990" w:type="dxa"/>
            <w:vMerge/>
            <w:tcBorders>
              <w:left w:val="single" w:sz="12" w:space="0" w:color="auto"/>
              <w:right w:val="single" w:sz="12" w:space="0" w:color="auto"/>
            </w:tcBorders>
            <w:vAlign w:val="center"/>
          </w:tcPr>
          <w:p w:rsidR="002205DC" w:rsidRPr="00EC12C7" w:rsidRDefault="002205DC" w:rsidP="00644778">
            <w:pPr>
              <w:jc w:val="both"/>
              <w:rPr>
                <w:rFonts w:asciiTheme="majorBidi" w:hAnsiTheme="majorBidi" w:cstheme="majorBidi"/>
              </w:rPr>
            </w:pPr>
          </w:p>
        </w:tc>
        <w:tc>
          <w:tcPr>
            <w:tcW w:w="1280" w:type="dxa"/>
            <w:vMerge/>
            <w:tcBorders>
              <w:left w:val="single" w:sz="12" w:space="0" w:color="auto"/>
            </w:tcBorders>
            <w:vAlign w:val="center"/>
          </w:tcPr>
          <w:p w:rsidR="002205DC" w:rsidRPr="00EC12C7" w:rsidRDefault="002205DC" w:rsidP="00644778">
            <w:pPr>
              <w:jc w:val="both"/>
              <w:rPr>
                <w:rFonts w:asciiTheme="majorBidi" w:hAnsiTheme="majorBidi" w:cstheme="majorBidi"/>
                <w:color w:val="7030A0"/>
                <w:lang w:bidi="ar-EG"/>
              </w:rPr>
            </w:pPr>
          </w:p>
        </w:tc>
      </w:tr>
    </w:tbl>
    <w:p w:rsidR="002205DC" w:rsidRPr="00EC12C7" w:rsidRDefault="002205DC" w:rsidP="002205DC">
      <w:pPr>
        <w:spacing w:after="0" w:line="240" w:lineRule="auto"/>
        <w:ind w:firstLine="567"/>
        <w:jc w:val="both"/>
        <w:rPr>
          <w:rFonts w:asciiTheme="majorBidi" w:hAnsiTheme="majorBidi" w:cstheme="majorBidi"/>
          <w:b/>
          <w:bCs/>
          <w:sz w:val="16"/>
          <w:szCs w:val="16"/>
        </w:rPr>
      </w:pPr>
    </w:p>
    <w:p w:rsidR="00532B22" w:rsidRDefault="00532B22" w:rsidP="008C2A94">
      <w:pPr>
        <w:ind w:left="-360" w:right="-331"/>
        <w:jc w:val="lowKashida"/>
        <w:rPr>
          <w:rFonts w:asciiTheme="majorBidi" w:hAnsiTheme="majorBidi" w:cstheme="majorBidi"/>
          <w:b/>
          <w:bCs/>
          <w:sz w:val="24"/>
          <w:szCs w:val="24"/>
        </w:rPr>
      </w:pPr>
      <w:r w:rsidRPr="00EC12C7">
        <w:rPr>
          <w:rFonts w:asciiTheme="majorBidi" w:hAnsiTheme="majorBidi" w:cstheme="majorBidi"/>
          <w:b/>
          <w:bCs/>
          <w:sz w:val="24"/>
          <w:szCs w:val="24"/>
          <w:lang w:bidi="ar-LY"/>
        </w:rPr>
        <w:t>Table (</w:t>
      </w:r>
      <w:r w:rsidR="008C2A94">
        <w:rPr>
          <w:rFonts w:asciiTheme="majorBidi" w:hAnsiTheme="majorBidi" w:cstheme="majorBidi"/>
          <w:b/>
          <w:bCs/>
          <w:sz w:val="24"/>
          <w:szCs w:val="24"/>
          <w:lang w:bidi="ar-LY"/>
        </w:rPr>
        <w:t>6</w:t>
      </w:r>
      <w:r w:rsidRPr="00EC12C7">
        <w:rPr>
          <w:rFonts w:asciiTheme="majorBidi" w:hAnsiTheme="majorBidi" w:cstheme="majorBidi"/>
          <w:b/>
          <w:bCs/>
          <w:sz w:val="24"/>
          <w:szCs w:val="24"/>
          <w:lang w:bidi="ar-LY"/>
        </w:rPr>
        <w:t>)</w:t>
      </w:r>
      <w:r w:rsidRPr="00EC12C7">
        <w:rPr>
          <w:rFonts w:asciiTheme="majorBidi" w:hAnsiTheme="majorBidi" w:cstheme="majorBidi"/>
          <w:sz w:val="24"/>
          <w:szCs w:val="24"/>
          <w:lang w:bidi="ar-LY"/>
        </w:rPr>
        <w:t xml:space="preserve"> </w:t>
      </w:r>
      <w:r w:rsidR="00E83FCF" w:rsidRPr="00EC12C7">
        <w:rPr>
          <w:rFonts w:asciiTheme="majorBidi" w:hAnsiTheme="majorBidi" w:cstheme="majorBidi"/>
          <w:sz w:val="24"/>
          <w:szCs w:val="24"/>
          <w:lang w:bidi="ar-LY"/>
        </w:rPr>
        <w:t>shows</w:t>
      </w:r>
      <w:r w:rsidRPr="00EC12C7">
        <w:rPr>
          <w:rFonts w:asciiTheme="majorBidi" w:hAnsiTheme="majorBidi" w:cstheme="majorBidi"/>
          <w:sz w:val="24"/>
          <w:szCs w:val="24"/>
          <w:lang w:bidi="ar-LY"/>
        </w:rPr>
        <w:t xml:space="preserve"> t</w:t>
      </w:r>
      <w:r w:rsidR="00AB0BE1" w:rsidRPr="00EC12C7">
        <w:rPr>
          <w:rFonts w:asciiTheme="majorBidi" w:hAnsiTheme="majorBidi" w:cstheme="majorBidi"/>
          <w:sz w:val="24"/>
          <w:szCs w:val="24"/>
          <w:lang w:bidi="ar-LY"/>
        </w:rPr>
        <w:t>he total knowledge and practice</w:t>
      </w:r>
      <w:r w:rsidRPr="00EC12C7">
        <w:rPr>
          <w:rFonts w:asciiTheme="majorBidi" w:hAnsiTheme="majorBidi" w:cstheme="majorBidi"/>
          <w:sz w:val="24"/>
          <w:szCs w:val="24"/>
          <w:lang w:bidi="ar-LY"/>
        </w:rPr>
        <w:t xml:space="preserve"> scores of</w:t>
      </w:r>
      <w:r w:rsidRPr="00EC12C7">
        <w:rPr>
          <w:rFonts w:asciiTheme="majorBidi" w:hAnsiTheme="majorBidi" w:cstheme="majorBidi"/>
          <w:sz w:val="24"/>
          <w:szCs w:val="24"/>
          <w:lang w:bidi="ar-EG"/>
        </w:rPr>
        <w:t xml:space="preserve"> nurses regarding safe medication</w:t>
      </w:r>
      <w:r w:rsidR="00EB0469" w:rsidRPr="00EC12C7">
        <w:rPr>
          <w:rFonts w:asciiTheme="majorBidi" w:hAnsiTheme="majorBidi" w:cstheme="majorBidi"/>
          <w:sz w:val="24"/>
          <w:szCs w:val="24"/>
          <w:lang w:bidi="ar-EG"/>
        </w:rPr>
        <w:t>s</w:t>
      </w:r>
      <w:r w:rsidRPr="00EC12C7">
        <w:rPr>
          <w:rFonts w:asciiTheme="majorBidi" w:hAnsiTheme="majorBidi" w:cstheme="majorBidi"/>
          <w:sz w:val="24"/>
          <w:szCs w:val="24"/>
          <w:lang w:bidi="ar-EG"/>
        </w:rPr>
        <w:t xml:space="preserve"> administration via NGT </w:t>
      </w:r>
      <w:r w:rsidR="003B79A0" w:rsidRPr="00EC12C7">
        <w:rPr>
          <w:rFonts w:asciiTheme="majorBidi" w:hAnsiTheme="majorBidi" w:cstheme="majorBidi"/>
          <w:sz w:val="24"/>
          <w:szCs w:val="24"/>
          <w:lang w:bidi="ar-LY"/>
        </w:rPr>
        <w:t>pre/post program implementation</w:t>
      </w:r>
      <w:r w:rsidRPr="00EC12C7">
        <w:rPr>
          <w:rFonts w:asciiTheme="majorBidi" w:hAnsiTheme="majorBidi" w:cstheme="majorBidi"/>
          <w:sz w:val="24"/>
          <w:szCs w:val="24"/>
          <w:lang w:bidi="ar-LY"/>
        </w:rPr>
        <w:t xml:space="preserve">.  It </w:t>
      </w:r>
      <w:r w:rsidR="00404F8D" w:rsidRPr="00EC12C7">
        <w:rPr>
          <w:rFonts w:asciiTheme="majorBidi" w:hAnsiTheme="majorBidi" w:cstheme="majorBidi"/>
          <w:sz w:val="24"/>
          <w:szCs w:val="24"/>
          <w:lang w:bidi="ar-LY"/>
        </w:rPr>
        <w:t>was</w:t>
      </w:r>
      <w:r w:rsidRPr="00EC12C7">
        <w:rPr>
          <w:rFonts w:asciiTheme="majorBidi" w:hAnsiTheme="majorBidi" w:cstheme="majorBidi"/>
          <w:sz w:val="24"/>
          <w:szCs w:val="24"/>
          <w:lang w:bidi="ar-LY"/>
        </w:rPr>
        <w:t xml:space="preserve"> clear</w:t>
      </w:r>
      <w:r w:rsidR="00404F8D" w:rsidRPr="00EC12C7">
        <w:rPr>
          <w:rFonts w:asciiTheme="majorBidi" w:hAnsiTheme="majorBidi" w:cstheme="majorBidi"/>
          <w:sz w:val="24"/>
          <w:szCs w:val="24"/>
          <w:lang w:bidi="ar-LY"/>
        </w:rPr>
        <w:t xml:space="preserve">ed </w:t>
      </w:r>
      <w:r w:rsidRPr="00EC12C7">
        <w:rPr>
          <w:rFonts w:asciiTheme="majorBidi" w:hAnsiTheme="majorBidi" w:cstheme="majorBidi"/>
          <w:sz w:val="24"/>
          <w:szCs w:val="24"/>
          <w:lang w:bidi="ar-LY"/>
        </w:rPr>
        <w:t>that, before implementation of the program,</w:t>
      </w:r>
      <w:r w:rsidRPr="00EC12C7">
        <w:rPr>
          <w:rFonts w:asciiTheme="majorBidi" w:hAnsiTheme="majorBidi" w:cstheme="majorBidi"/>
          <w:sz w:val="24"/>
          <w:szCs w:val="24"/>
        </w:rPr>
        <w:t xml:space="preserve"> the majority (</w:t>
      </w:r>
      <w:r w:rsidR="00E83FCF" w:rsidRPr="00EC12C7">
        <w:rPr>
          <w:rFonts w:asciiTheme="majorBidi" w:hAnsiTheme="majorBidi" w:cstheme="majorBidi"/>
          <w:sz w:val="24"/>
          <w:szCs w:val="24"/>
        </w:rPr>
        <w:t>95.2%</w:t>
      </w:r>
      <w:r w:rsidRPr="00EC12C7">
        <w:rPr>
          <w:rFonts w:asciiTheme="majorBidi" w:hAnsiTheme="majorBidi" w:cstheme="majorBidi"/>
          <w:sz w:val="24"/>
          <w:szCs w:val="24"/>
        </w:rPr>
        <w:t xml:space="preserve"> &amp; 93.6%) of nurses have unsatisfactory knowledge and incompetent practice respectively</w:t>
      </w:r>
      <w:r w:rsidR="00E83FCF" w:rsidRPr="00EC12C7">
        <w:rPr>
          <w:rFonts w:asciiTheme="majorBidi" w:hAnsiTheme="majorBidi" w:cstheme="majorBidi"/>
          <w:sz w:val="24"/>
          <w:szCs w:val="24"/>
        </w:rPr>
        <w:t xml:space="preserve"> compared to</w:t>
      </w:r>
      <w:r w:rsidRPr="00EC12C7">
        <w:rPr>
          <w:rFonts w:asciiTheme="majorBidi" w:hAnsiTheme="majorBidi" w:cstheme="majorBidi"/>
          <w:sz w:val="24"/>
          <w:szCs w:val="24"/>
        </w:rPr>
        <w:t xml:space="preserve"> </w:t>
      </w:r>
      <w:r w:rsidR="00E83FCF" w:rsidRPr="00EC12C7">
        <w:rPr>
          <w:rFonts w:asciiTheme="majorBidi" w:hAnsiTheme="majorBidi" w:cstheme="majorBidi"/>
          <w:sz w:val="24"/>
          <w:szCs w:val="24"/>
        </w:rPr>
        <w:t>a</w:t>
      </w:r>
      <w:r w:rsidRPr="00EC12C7">
        <w:rPr>
          <w:rFonts w:asciiTheme="majorBidi" w:hAnsiTheme="majorBidi" w:cstheme="majorBidi"/>
          <w:sz w:val="24"/>
          <w:szCs w:val="24"/>
        </w:rPr>
        <w:t>fter implementation of the program,</w:t>
      </w:r>
      <w:r w:rsidR="00E83FCF" w:rsidRPr="00EC12C7">
        <w:rPr>
          <w:rFonts w:asciiTheme="majorBidi" w:hAnsiTheme="majorBidi" w:cstheme="majorBidi"/>
          <w:sz w:val="24"/>
          <w:szCs w:val="24"/>
        </w:rPr>
        <w:t xml:space="preserve"> where,</w:t>
      </w:r>
      <w:r w:rsidRPr="00EC12C7">
        <w:rPr>
          <w:rFonts w:asciiTheme="majorBidi" w:hAnsiTheme="majorBidi" w:cstheme="majorBidi"/>
          <w:sz w:val="24"/>
          <w:szCs w:val="24"/>
        </w:rPr>
        <w:t xml:space="preserve"> </w:t>
      </w:r>
      <w:r w:rsidR="00E83FCF" w:rsidRPr="00EC12C7">
        <w:rPr>
          <w:rFonts w:asciiTheme="majorBidi" w:hAnsiTheme="majorBidi" w:cstheme="majorBidi"/>
          <w:sz w:val="24"/>
          <w:szCs w:val="24"/>
        </w:rPr>
        <w:t xml:space="preserve">the majority </w:t>
      </w:r>
      <w:r w:rsidRPr="00EC12C7">
        <w:rPr>
          <w:rFonts w:asciiTheme="majorBidi" w:hAnsiTheme="majorBidi" w:cstheme="majorBidi"/>
          <w:sz w:val="24"/>
          <w:szCs w:val="24"/>
        </w:rPr>
        <w:t>of nurses (</w:t>
      </w:r>
      <w:r w:rsidR="009D0EE3" w:rsidRPr="00EC12C7">
        <w:rPr>
          <w:rFonts w:asciiTheme="majorBidi" w:hAnsiTheme="majorBidi" w:cstheme="majorBidi"/>
          <w:sz w:val="24"/>
          <w:szCs w:val="24"/>
        </w:rPr>
        <w:t>100.0</w:t>
      </w:r>
      <w:r w:rsidRPr="00EC12C7">
        <w:rPr>
          <w:rFonts w:asciiTheme="majorBidi" w:hAnsiTheme="majorBidi" w:cstheme="majorBidi"/>
          <w:sz w:val="24"/>
          <w:szCs w:val="24"/>
        </w:rPr>
        <w:t xml:space="preserve"> % &amp; </w:t>
      </w:r>
      <w:r w:rsidR="009D0EE3" w:rsidRPr="00EC12C7">
        <w:rPr>
          <w:rFonts w:asciiTheme="majorBidi" w:hAnsiTheme="majorBidi" w:cstheme="majorBidi"/>
          <w:sz w:val="24"/>
          <w:szCs w:val="24"/>
        </w:rPr>
        <w:t>96.8</w:t>
      </w:r>
      <w:r w:rsidRPr="00EC12C7">
        <w:rPr>
          <w:rFonts w:asciiTheme="majorBidi" w:hAnsiTheme="majorBidi" w:cstheme="majorBidi"/>
          <w:sz w:val="24"/>
          <w:szCs w:val="24"/>
        </w:rPr>
        <w:t xml:space="preserve"> % ) have satisfactory knowledge and competent practice respectively.</w:t>
      </w:r>
    </w:p>
    <w:p w:rsidR="00AC3D9F" w:rsidRPr="00EC12C7" w:rsidRDefault="00AC3D9F" w:rsidP="008C2A94">
      <w:pPr>
        <w:ind w:left="-360" w:right="-331"/>
        <w:jc w:val="lowKashida"/>
        <w:rPr>
          <w:rFonts w:asciiTheme="majorBidi" w:hAnsiTheme="majorBidi" w:cstheme="majorBidi"/>
          <w:b/>
          <w:bCs/>
          <w:sz w:val="24"/>
          <w:szCs w:val="24"/>
        </w:rPr>
      </w:pPr>
    </w:p>
    <w:p w:rsidR="002205DC" w:rsidRPr="00EC12C7" w:rsidRDefault="002205DC" w:rsidP="002205DC">
      <w:pPr>
        <w:spacing w:after="0" w:line="240" w:lineRule="auto"/>
        <w:ind w:firstLine="567"/>
        <w:jc w:val="both"/>
        <w:rPr>
          <w:rFonts w:asciiTheme="majorBidi" w:hAnsiTheme="majorBidi" w:cstheme="majorBidi"/>
          <w:b/>
          <w:bCs/>
          <w:sz w:val="24"/>
          <w:szCs w:val="24"/>
        </w:rPr>
      </w:pPr>
    </w:p>
    <w:p w:rsidR="002205DC" w:rsidRPr="00EC12C7" w:rsidRDefault="002205DC" w:rsidP="008C2A94">
      <w:pPr>
        <w:spacing w:after="0" w:line="240" w:lineRule="auto"/>
        <w:jc w:val="center"/>
        <w:rPr>
          <w:rFonts w:asciiTheme="majorBidi" w:hAnsiTheme="majorBidi" w:cstheme="majorBidi"/>
          <w:b/>
          <w:bCs/>
          <w:sz w:val="24"/>
          <w:szCs w:val="24"/>
          <w:lang w:bidi="ar-EG"/>
        </w:rPr>
      </w:pPr>
      <w:r w:rsidRPr="00EC12C7">
        <w:rPr>
          <w:rFonts w:asciiTheme="majorBidi" w:eastAsia="Times New Roman" w:hAnsiTheme="majorBidi" w:cstheme="majorBidi"/>
          <w:b/>
          <w:bCs/>
          <w:sz w:val="24"/>
          <w:szCs w:val="24"/>
        </w:rPr>
        <w:t>Table (</w:t>
      </w:r>
      <w:r w:rsidR="008C2A94">
        <w:rPr>
          <w:rFonts w:asciiTheme="majorBidi" w:eastAsia="Times New Roman" w:hAnsiTheme="majorBidi" w:cstheme="majorBidi"/>
          <w:b/>
          <w:bCs/>
          <w:sz w:val="24"/>
          <w:szCs w:val="24"/>
        </w:rPr>
        <w:t>7</w:t>
      </w:r>
      <w:r w:rsidRPr="00EC12C7">
        <w:rPr>
          <w:rFonts w:asciiTheme="majorBidi" w:eastAsia="Times New Roman" w:hAnsiTheme="majorBidi" w:cstheme="majorBidi"/>
          <w:b/>
          <w:bCs/>
          <w:sz w:val="24"/>
          <w:szCs w:val="24"/>
        </w:rPr>
        <w:t>):</w:t>
      </w:r>
      <w:r w:rsidRPr="00EC12C7">
        <w:rPr>
          <w:rFonts w:asciiTheme="majorBidi" w:hAnsiTheme="majorBidi" w:cstheme="majorBidi"/>
          <w:b/>
          <w:bCs/>
          <w:sz w:val="24"/>
          <w:szCs w:val="24"/>
          <w:rtl/>
          <w:lang w:bidi="ar-EG"/>
        </w:rPr>
        <w:t xml:space="preserve"> </w:t>
      </w:r>
      <w:r w:rsidRPr="00EC12C7">
        <w:rPr>
          <w:rFonts w:asciiTheme="majorBidi" w:hAnsiTheme="majorBidi" w:cstheme="majorBidi"/>
          <w:b/>
          <w:bCs/>
          <w:sz w:val="24"/>
          <w:szCs w:val="24"/>
          <w:lang w:bidi="ar-EG"/>
        </w:rPr>
        <w:t xml:space="preserve"> </w:t>
      </w:r>
      <w:r w:rsidR="00275152" w:rsidRPr="00EC12C7">
        <w:rPr>
          <w:rFonts w:asciiTheme="majorBidi" w:hAnsiTheme="majorBidi" w:cstheme="majorBidi"/>
          <w:b/>
          <w:bCs/>
          <w:sz w:val="24"/>
          <w:szCs w:val="24"/>
          <w:lang w:bidi="ar-EG"/>
        </w:rPr>
        <w:t>R</w:t>
      </w:r>
      <w:r w:rsidRPr="00EC12C7">
        <w:rPr>
          <w:rFonts w:asciiTheme="majorBidi" w:hAnsiTheme="majorBidi" w:cstheme="majorBidi"/>
          <w:b/>
          <w:bCs/>
          <w:sz w:val="24"/>
          <w:szCs w:val="24"/>
          <w:lang w:bidi="ar-EG"/>
        </w:rPr>
        <w:t xml:space="preserve">elation between </w:t>
      </w:r>
      <w:r w:rsidR="00E26426" w:rsidRPr="00EC12C7">
        <w:rPr>
          <w:rFonts w:asciiTheme="majorBidi" w:hAnsiTheme="majorBidi" w:cstheme="majorBidi"/>
          <w:b/>
          <w:bCs/>
          <w:sz w:val="24"/>
          <w:szCs w:val="24"/>
          <w:lang w:bidi="ar-EG"/>
        </w:rPr>
        <w:t>N</w:t>
      </w:r>
      <w:r w:rsidRPr="00EC12C7">
        <w:rPr>
          <w:rFonts w:asciiTheme="majorBidi" w:hAnsiTheme="majorBidi" w:cstheme="majorBidi"/>
          <w:b/>
          <w:bCs/>
          <w:sz w:val="24"/>
          <w:szCs w:val="24"/>
          <w:lang w:bidi="ar-EG"/>
        </w:rPr>
        <w:t xml:space="preserve">urses' </w:t>
      </w:r>
      <w:r w:rsidR="00D03E4F" w:rsidRPr="00EC12C7">
        <w:rPr>
          <w:rFonts w:asciiTheme="majorBidi" w:hAnsiTheme="majorBidi" w:cstheme="majorBidi"/>
          <w:b/>
          <w:bCs/>
          <w:sz w:val="24"/>
          <w:szCs w:val="24"/>
          <w:lang w:bidi="ar-EG"/>
        </w:rPr>
        <w:t>knowledge and Practices Scores</w:t>
      </w:r>
      <w:r w:rsidR="00702373" w:rsidRPr="00EC12C7">
        <w:rPr>
          <w:rFonts w:asciiTheme="majorBidi" w:hAnsiTheme="majorBidi" w:cstheme="majorBidi"/>
          <w:b/>
          <w:bCs/>
          <w:sz w:val="24"/>
          <w:szCs w:val="24"/>
          <w:lang w:bidi="ar-EG"/>
        </w:rPr>
        <w:t xml:space="preserve"> about safe medications administration via NGT</w:t>
      </w:r>
      <w:r w:rsidR="00D03E4F" w:rsidRPr="00EC12C7">
        <w:rPr>
          <w:rFonts w:asciiTheme="majorBidi" w:hAnsiTheme="majorBidi" w:cstheme="majorBidi"/>
          <w:b/>
          <w:bCs/>
          <w:sz w:val="24"/>
          <w:szCs w:val="24"/>
          <w:lang w:bidi="ar-EG"/>
        </w:rPr>
        <w:t xml:space="preserve"> and </w:t>
      </w:r>
      <w:r w:rsidR="000A50D5" w:rsidRPr="00EC12C7">
        <w:rPr>
          <w:rFonts w:asciiTheme="majorBidi" w:hAnsiTheme="majorBidi" w:cstheme="majorBidi"/>
          <w:b/>
          <w:bCs/>
          <w:sz w:val="24"/>
          <w:szCs w:val="24"/>
          <w:lang w:bidi="ar-EG"/>
        </w:rPr>
        <w:t xml:space="preserve">their </w:t>
      </w:r>
      <w:r w:rsidR="00806EA0" w:rsidRPr="00EC12C7">
        <w:rPr>
          <w:rFonts w:asciiTheme="majorBidi" w:hAnsiTheme="majorBidi" w:cstheme="majorBidi"/>
          <w:b/>
          <w:bCs/>
          <w:sz w:val="24"/>
          <w:szCs w:val="24"/>
          <w:lang w:bidi="ar-EG"/>
        </w:rPr>
        <w:t xml:space="preserve">Personal </w:t>
      </w:r>
      <w:r w:rsidR="000A50D5" w:rsidRPr="00EC12C7">
        <w:rPr>
          <w:rFonts w:asciiTheme="majorBidi" w:hAnsiTheme="majorBidi" w:cstheme="majorBidi"/>
          <w:b/>
          <w:bCs/>
          <w:sz w:val="24"/>
          <w:szCs w:val="24"/>
          <w:lang w:bidi="ar-EG"/>
        </w:rPr>
        <w:t xml:space="preserve">Characteristics </w:t>
      </w:r>
      <w:r w:rsidR="005B64DE" w:rsidRPr="00EC12C7">
        <w:rPr>
          <w:rFonts w:asciiTheme="majorBidi" w:hAnsiTheme="majorBidi" w:cstheme="majorBidi"/>
          <w:b/>
          <w:bCs/>
          <w:sz w:val="24"/>
          <w:szCs w:val="24"/>
          <w:lang w:bidi="ar-EG"/>
        </w:rPr>
        <w:t xml:space="preserve">after </w:t>
      </w:r>
      <w:r w:rsidR="007E0B16" w:rsidRPr="00EC12C7">
        <w:rPr>
          <w:rFonts w:asciiTheme="majorBidi" w:hAnsiTheme="majorBidi" w:cstheme="majorBidi"/>
          <w:b/>
          <w:bCs/>
          <w:sz w:val="24"/>
          <w:szCs w:val="24"/>
          <w:lang w:bidi="ar-EG"/>
        </w:rPr>
        <w:t>P</w:t>
      </w:r>
      <w:r w:rsidR="005B64DE" w:rsidRPr="00EC12C7">
        <w:rPr>
          <w:rFonts w:asciiTheme="majorBidi" w:hAnsiTheme="majorBidi" w:cstheme="majorBidi"/>
          <w:b/>
          <w:bCs/>
          <w:sz w:val="24"/>
          <w:szCs w:val="24"/>
          <w:lang w:bidi="ar-EG"/>
        </w:rPr>
        <w:t xml:space="preserve">rogram </w:t>
      </w:r>
      <w:r w:rsidR="007E0B16" w:rsidRPr="00EC12C7">
        <w:rPr>
          <w:rFonts w:asciiTheme="majorBidi" w:hAnsiTheme="majorBidi" w:cstheme="majorBidi"/>
          <w:b/>
          <w:bCs/>
          <w:sz w:val="24"/>
          <w:szCs w:val="24"/>
          <w:lang w:bidi="ar-EG"/>
        </w:rPr>
        <w:t>I</w:t>
      </w:r>
      <w:r w:rsidR="005B64DE" w:rsidRPr="00EC12C7">
        <w:rPr>
          <w:rFonts w:asciiTheme="majorBidi" w:hAnsiTheme="majorBidi" w:cstheme="majorBidi"/>
          <w:b/>
          <w:bCs/>
          <w:sz w:val="24"/>
          <w:szCs w:val="24"/>
          <w:lang w:bidi="ar-EG"/>
        </w:rPr>
        <w:t>mplementation</w:t>
      </w:r>
      <w:r w:rsidRPr="00EC12C7">
        <w:rPr>
          <w:rFonts w:asciiTheme="majorBidi" w:hAnsiTheme="majorBidi" w:cstheme="majorBidi"/>
          <w:b/>
          <w:bCs/>
          <w:sz w:val="24"/>
          <w:szCs w:val="24"/>
          <w:lang w:bidi="ar-EG"/>
        </w:rPr>
        <w:t xml:space="preserve"> </w:t>
      </w:r>
      <w:r w:rsidR="00152801" w:rsidRPr="00EC12C7">
        <w:rPr>
          <w:rFonts w:asciiTheme="majorBidi" w:hAnsiTheme="majorBidi" w:cstheme="majorBidi"/>
          <w:b/>
          <w:bCs/>
          <w:sz w:val="24"/>
          <w:szCs w:val="24"/>
          <w:lang w:bidi="ar-EG"/>
        </w:rPr>
        <w:t>(</w:t>
      </w:r>
      <w:r w:rsidR="00710E94" w:rsidRPr="00EC12C7">
        <w:rPr>
          <w:rFonts w:asciiTheme="majorBidi" w:hAnsiTheme="majorBidi" w:cstheme="majorBidi"/>
          <w:b/>
          <w:bCs/>
          <w:sz w:val="24"/>
          <w:szCs w:val="24"/>
          <w:lang w:bidi="ar-EG"/>
        </w:rPr>
        <w:t>N</w:t>
      </w:r>
      <w:r w:rsidR="00152801" w:rsidRPr="00EC12C7">
        <w:rPr>
          <w:rFonts w:asciiTheme="majorBidi" w:hAnsiTheme="majorBidi" w:cstheme="majorBidi"/>
          <w:b/>
          <w:bCs/>
          <w:sz w:val="24"/>
          <w:szCs w:val="24"/>
          <w:lang w:bidi="ar-EG"/>
        </w:rPr>
        <w:t>=</w:t>
      </w:r>
      <w:r w:rsidRPr="00EC12C7">
        <w:rPr>
          <w:rFonts w:asciiTheme="majorBidi" w:hAnsiTheme="majorBidi" w:cstheme="majorBidi"/>
          <w:b/>
          <w:bCs/>
          <w:sz w:val="24"/>
          <w:szCs w:val="24"/>
          <w:lang w:bidi="ar-EG"/>
        </w:rPr>
        <w:t xml:space="preserve"> 62)</w:t>
      </w:r>
    </w:p>
    <w:p w:rsidR="002205DC" w:rsidRPr="00EC12C7" w:rsidRDefault="002205DC" w:rsidP="002205DC">
      <w:pPr>
        <w:spacing w:after="0" w:line="240" w:lineRule="auto"/>
        <w:jc w:val="both"/>
        <w:rPr>
          <w:rFonts w:asciiTheme="majorBidi" w:hAnsiTheme="majorBidi" w:cstheme="majorBidi"/>
          <w:b/>
          <w:bCs/>
          <w:sz w:val="24"/>
          <w:szCs w:val="24"/>
          <w:lang w:bidi="ar-EG"/>
        </w:rPr>
      </w:pPr>
    </w:p>
    <w:tbl>
      <w:tblPr>
        <w:tblStyle w:val="a6"/>
        <w:tblW w:w="9782" w:type="dxa"/>
        <w:tblInd w:w="-318" w:type="dxa"/>
        <w:tblBorders>
          <w:top w:val="single" w:sz="12" w:space="0" w:color="auto"/>
          <w:left w:val="single" w:sz="12" w:space="0" w:color="auto"/>
          <w:bottom w:val="single" w:sz="12" w:space="0" w:color="auto"/>
          <w:right w:val="single" w:sz="12" w:space="0" w:color="auto"/>
        </w:tblBorders>
        <w:tblLayout w:type="fixed"/>
        <w:tblLook w:val="04A0"/>
      </w:tblPr>
      <w:tblGrid>
        <w:gridCol w:w="1844"/>
        <w:gridCol w:w="970"/>
        <w:gridCol w:w="1344"/>
        <w:gridCol w:w="1088"/>
        <w:gridCol w:w="992"/>
        <w:gridCol w:w="1418"/>
        <w:gridCol w:w="992"/>
        <w:gridCol w:w="142"/>
        <w:gridCol w:w="992"/>
      </w:tblGrid>
      <w:tr w:rsidR="002205DC" w:rsidRPr="00EC12C7" w:rsidTr="00A21AB2">
        <w:trPr>
          <w:trHeight w:val="308"/>
        </w:trPr>
        <w:tc>
          <w:tcPr>
            <w:tcW w:w="1844" w:type="dxa"/>
            <w:vMerge w:val="restart"/>
            <w:tcBorders>
              <w:top w:val="thinThickSmallGap" w:sz="18" w:space="0" w:color="auto"/>
              <w:left w:val="thinThickSmallGap" w:sz="18" w:space="0" w:color="auto"/>
            </w:tcBorders>
            <w:shd w:val="clear" w:color="auto" w:fill="F2F2F2" w:themeFill="background1" w:themeFillShade="F2"/>
            <w:vAlign w:val="center"/>
          </w:tcPr>
          <w:p w:rsidR="002205DC" w:rsidRPr="00EC12C7" w:rsidRDefault="0092084B" w:rsidP="00644778">
            <w:pPr>
              <w:jc w:val="center"/>
              <w:rPr>
                <w:rFonts w:asciiTheme="majorBidi" w:hAnsiTheme="majorBidi" w:cstheme="majorBidi"/>
                <w:b/>
                <w:bCs/>
                <w:sz w:val="20"/>
                <w:szCs w:val="20"/>
                <w:lang w:bidi="ar-EG"/>
              </w:rPr>
            </w:pPr>
            <w:r w:rsidRPr="00EC12C7">
              <w:rPr>
                <w:rFonts w:asciiTheme="majorBidi" w:hAnsiTheme="majorBidi" w:cstheme="majorBidi"/>
                <w:b/>
                <w:bCs/>
                <w:sz w:val="20"/>
                <w:szCs w:val="20"/>
                <w:lang w:bidi="ar-EG"/>
              </w:rPr>
              <w:t>C</w:t>
            </w:r>
            <w:r w:rsidR="002205DC" w:rsidRPr="00EC12C7">
              <w:rPr>
                <w:rFonts w:asciiTheme="majorBidi" w:hAnsiTheme="majorBidi" w:cstheme="majorBidi"/>
                <w:b/>
                <w:bCs/>
                <w:sz w:val="20"/>
                <w:szCs w:val="20"/>
                <w:lang w:bidi="ar-EG"/>
              </w:rPr>
              <w:t>haracteristics</w:t>
            </w:r>
          </w:p>
        </w:tc>
        <w:tc>
          <w:tcPr>
            <w:tcW w:w="2314" w:type="dxa"/>
            <w:gridSpan w:val="2"/>
            <w:tcBorders>
              <w:top w:val="thinThickSmallGap" w:sz="18" w:space="0" w:color="auto"/>
            </w:tcBorders>
            <w:shd w:val="clear" w:color="auto" w:fill="F2F2F2" w:themeFill="background1" w:themeFillShade="F2"/>
            <w:vAlign w:val="center"/>
          </w:tcPr>
          <w:p w:rsidR="002205DC" w:rsidRPr="00EC12C7" w:rsidRDefault="002205DC" w:rsidP="00644778">
            <w:pPr>
              <w:jc w:val="center"/>
              <w:rPr>
                <w:rFonts w:asciiTheme="majorBidi" w:hAnsiTheme="majorBidi" w:cstheme="majorBidi"/>
                <w:b/>
                <w:bCs/>
                <w:sz w:val="20"/>
                <w:szCs w:val="20"/>
                <w:lang w:bidi="ar-EG"/>
              </w:rPr>
            </w:pPr>
            <w:r w:rsidRPr="00EC12C7">
              <w:rPr>
                <w:rStyle w:val="hps"/>
                <w:rFonts w:asciiTheme="majorBidi" w:hAnsiTheme="majorBidi" w:cstheme="majorBidi"/>
                <w:b/>
                <w:bCs/>
                <w:sz w:val="20"/>
                <w:szCs w:val="20"/>
              </w:rPr>
              <w:t>Knowledge</w:t>
            </w:r>
          </w:p>
        </w:tc>
        <w:tc>
          <w:tcPr>
            <w:tcW w:w="2080" w:type="dxa"/>
            <w:gridSpan w:val="2"/>
            <w:tcBorders>
              <w:top w:val="thinThickSmallGap" w:sz="18" w:space="0" w:color="auto"/>
            </w:tcBorders>
            <w:shd w:val="clear" w:color="auto" w:fill="F2F2F2" w:themeFill="background1" w:themeFillShade="F2"/>
            <w:vAlign w:val="center"/>
          </w:tcPr>
          <w:p w:rsidR="002205DC" w:rsidRPr="00EC12C7" w:rsidRDefault="00A21AB2" w:rsidP="00644778">
            <w:pPr>
              <w:jc w:val="center"/>
              <w:rPr>
                <w:rFonts w:asciiTheme="majorBidi" w:hAnsiTheme="majorBidi" w:cstheme="majorBidi"/>
                <w:b/>
                <w:bCs/>
                <w:sz w:val="20"/>
                <w:szCs w:val="20"/>
                <w:lang w:bidi="ar-EG"/>
              </w:rPr>
            </w:pPr>
            <w:r w:rsidRPr="00EC12C7">
              <w:rPr>
                <w:rFonts w:asciiTheme="majorBidi" w:hAnsiTheme="majorBidi" w:cstheme="majorBidi"/>
                <w:b/>
                <w:bCs/>
                <w:sz w:val="20"/>
                <w:szCs w:val="20"/>
                <w:lang w:bidi="ar-EG"/>
              </w:rPr>
              <w:t>Test of significance</w:t>
            </w:r>
          </w:p>
        </w:tc>
        <w:tc>
          <w:tcPr>
            <w:tcW w:w="1418" w:type="dxa"/>
            <w:tcBorders>
              <w:top w:val="thinThickSmallGap" w:sz="18" w:space="0" w:color="auto"/>
            </w:tcBorders>
            <w:shd w:val="clear" w:color="auto" w:fill="F2F2F2" w:themeFill="background1" w:themeFillShade="F2"/>
            <w:vAlign w:val="center"/>
          </w:tcPr>
          <w:p w:rsidR="002205DC" w:rsidRPr="00EC12C7" w:rsidRDefault="002205DC" w:rsidP="00644778">
            <w:pPr>
              <w:jc w:val="center"/>
              <w:rPr>
                <w:rFonts w:asciiTheme="majorBidi" w:hAnsiTheme="majorBidi" w:cstheme="majorBidi"/>
                <w:b/>
                <w:bCs/>
                <w:sz w:val="20"/>
                <w:szCs w:val="20"/>
                <w:lang w:bidi="ar-EG"/>
              </w:rPr>
            </w:pPr>
            <w:r w:rsidRPr="00EC12C7">
              <w:rPr>
                <w:rFonts w:asciiTheme="majorBidi" w:hAnsiTheme="majorBidi" w:cstheme="majorBidi"/>
                <w:b/>
                <w:bCs/>
                <w:sz w:val="20"/>
                <w:szCs w:val="20"/>
                <w:lang w:bidi="ar-EG"/>
              </w:rPr>
              <w:t>Practice</w:t>
            </w:r>
          </w:p>
        </w:tc>
        <w:tc>
          <w:tcPr>
            <w:tcW w:w="2126" w:type="dxa"/>
            <w:gridSpan w:val="3"/>
            <w:tcBorders>
              <w:top w:val="thinThickSmallGap" w:sz="18" w:space="0" w:color="auto"/>
              <w:right w:val="thickThinSmallGap" w:sz="18" w:space="0" w:color="auto"/>
            </w:tcBorders>
            <w:shd w:val="clear" w:color="auto" w:fill="F2F2F2" w:themeFill="background1" w:themeFillShade="F2"/>
            <w:vAlign w:val="center"/>
          </w:tcPr>
          <w:p w:rsidR="002205DC" w:rsidRPr="00EC12C7" w:rsidRDefault="00A21AB2" w:rsidP="00644778">
            <w:pPr>
              <w:jc w:val="center"/>
              <w:rPr>
                <w:rFonts w:asciiTheme="majorBidi" w:hAnsiTheme="majorBidi" w:cstheme="majorBidi"/>
                <w:b/>
                <w:bCs/>
                <w:sz w:val="20"/>
                <w:szCs w:val="20"/>
                <w:lang w:bidi="ar-EG"/>
              </w:rPr>
            </w:pPr>
            <w:r w:rsidRPr="00EC12C7">
              <w:rPr>
                <w:rFonts w:asciiTheme="majorBidi" w:hAnsiTheme="majorBidi" w:cstheme="majorBidi"/>
                <w:b/>
                <w:bCs/>
                <w:sz w:val="20"/>
                <w:szCs w:val="20"/>
                <w:lang w:bidi="ar-EG"/>
              </w:rPr>
              <w:t>Test of significance</w:t>
            </w:r>
          </w:p>
        </w:tc>
      </w:tr>
      <w:tr w:rsidR="002205DC" w:rsidRPr="00EC12C7" w:rsidTr="00A21AB2">
        <w:trPr>
          <w:trHeight w:val="160"/>
        </w:trPr>
        <w:tc>
          <w:tcPr>
            <w:tcW w:w="1844" w:type="dxa"/>
            <w:vMerge/>
            <w:tcBorders>
              <w:left w:val="thinThickSmallGap" w:sz="18" w:space="0" w:color="auto"/>
            </w:tcBorders>
            <w:shd w:val="clear" w:color="auto" w:fill="F2F2F2" w:themeFill="background1" w:themeFillShade="F2"/>
            <w:vAlign w:val="center"/>
          </w:tcPr>
          <w:p w:rsidR="002205DC" w:rsidRPr="00EC12C7" w:rsidRDefault="002205DC" w:rsidP="00644778">
            <w:pPr>
              <w:jc w:val="center"/>
              <w:rPr>
                <w:rFonts w:asciiTheme="majorBidi" w:hAnsiTheme="majorBidi" w:cstheme="majorBidi"/>
                <w:b/>
                <w:bCs/>
                <w:sz w:val="20"/>
                <w:szCs w:val="20"/>
                <w:lang w:bidi="ar-EG"/>
              </w:rPr>
            </w:pPr>
          </w:p>
        </w:tc>
        <w:tc>
          <w:tcPr>
            <w:tcW w:w="970" w:type="dxa"/>
            <w:shd w:val="clear" w:color="auto" w:fill="F2F2F2" w:themeFill="background1" w:themeFillShade="F2"/>
            <w:vAlign w:val="center"/>
          </w:tcPr>
          <w:p w:rsidR="002205DC" w:rsidRPr="00EC12C7" w:rsidRDefault="00871562" w:rsidP="00871562">
            <w:pPr>
              <w:jc w:val="center"/>
              <w:rPr>
                <w:rFonts w:asciiTheme="majorBidi" w:hAnsiTheme="majorBidi" w:cstheme="majorBidi"/>
                <w:b/>
                <w:bCs/>
                <w:sz w:val="20"/>
                <w:szCs w:val="20"/>
                <w:lang w:bidi="ar-EG"/>
              </w:rPr>
            </w:pPr>
            <w:r w:rsidRPr="00EC12C7">
              <w:rPr>
                <w:rFonts w:asciiTheme="majorBidi" w:hAnsiTheme="majorBidi" w:cstheme="majorBidi"/>
                <w:b/>
                <w:bCs/>
                <w:sz w:val="20"/>
                <w:szCs w:val="20"/>
                <w:lang w:bidi="ar-EG"/>
              </w:rPr>
              <w:t>n</w:t>
            </w:r>
            <w:r w:rsidR="00A21AB2" w:rsidRPr="00EC12C7">
              <w:rPr>
                <w:rFonts w:asciiTheme="majorBidi" w:hAnsiTheme="majorBidi" w:cstheme="majorBidi"/>
                <w:b/>
                <w:bCs/>
                <w:sz w:val="20"/>
                <w:szCs w:val="20"/>
                <w:lang w:bidi="ar-EG"/>
              </w:rPr>
              <w:t xml:space="preserve"> </w:t>
            </w:r>
            <w:r w:rsidR="00E73D5F" w:rsidRPr="00EC12C7">
              <w:rPr>
                <w:rFonts w:asciiTheme="majorBidi" w:hAnsiTheme="majorBidi" w:cstheme="majorBidi"/>
                <w:b/>
                <w:bCs/>
                <w:sz w:val="20"/>
                <w:szCs w:val="20"/>
                <w:lang w:bidi="ar-EG"/>
              </w:rPr>
              <w:t>=</w:t>
            </w:r>
            <w:r w:rsidR="002205DC" w:rsidRPr="00EC12C7">
              <w:rPr>
                <w:rFonts w:asciiTheme="majorBidi" w:hAnsiTheme="majorBidi" w:cstheme="majorBidi"/>
                <w:b/>
                <w:bCs/>
                <w:sz w:val="20"/>
                <w:szCs w:val="20"/>
                <w:lang w:bidi="ar-EG"/>
              </w:rPr>
              <w:t xml:space="preserve"> 62</w:t>
            </w:r>
          </w:p>
        </w:tc>
        <w:tc>
          <w:tcPr>
            <w:tcW w:w="1344" w:type="dxa"/>
            <w:shd w:val="clear" w:color="auto" w:fill="F2F2F2" w:themeFill="background1" w:themeFillShade="F2"/>
            <w:vAlign w:val="center"/>
          </w:tcPr>
          <w:p w:rsidR="00A21AB2" w:rsidRPr="00EC12C7" w:rsidRDefault="00A21AB2" w:rsidP="00A21AB2">
            <w:pPr>
              <w:jc w:val="center"/>
              <w:rPr>
                <w:rFonts w:asciiTheme="majorBidi" w:hAnsiTheme="majorBidi" w:cstheme="majorBidi"/>
                <w:b/>
                <w:bCs/>
                <w:sz w:val="20"/>
                <w:szCs w:val="20"/>
                <w:lang w:bidi="ar-EG"/>
              </w:rPr>
            </w:pPr>
          </w:p>
          <w:p w:rsidR="00A21AB2" w:rsidRPr="00EC12C7" w:rsidRDefault="00A21AB2" w:rsidP="00A21AB2">
            <w:pPr>
              <w:jc w:val="center"/>
              <w:rPr>
                <w:rFonts w:asciiTheme="majorBidi" w:hAnsiTheme="majorBidi" w:cstheme="majorBidi"/>
                <w:b/>
                <w:bCs/>
                <w:sz w:val="20"/>
                <w:szCs w:val="20"/>
                <w:lang w:bidi="ar-EG"/>
              </w:rPr>
            </w:pPr>
            <w:r w:rsidRPr="00EC12C7">
              <w:rPr>
                <w:rFonts w:asciiTheme="majorBidi" w:hAnsiTheme="majorBidi" w:cstheme="majorBidi"/>
                <w:b/>
                <w:bCs/>
                <w:sz w:val="20"/>
                <w:szCs w:val="20"/>
                <w:lang w:bidi="ar-EG"/>
              </w:rPr>
              <w:t>Mean</w:t>
            </w:r>
            <w:r w:rsidRPr="00EC12C7">
              <w:rPr>
                <w:rFonts w:asciiTheme="majorBidi" w:hAnsiTheme="majorBidi" w:cstheme="majorBidi"/>
                <w:b/>
                <w:bCs/>
                <w:sz w:val="20"/>
                <w:szCs w:val="20"/>
                <w:u w:val="single"/>
                <w:lang w:bidi="ar-EG"/>
              </w:rPr>
              <w:t>+</w:t>
            </w:r>
            <w:r w:rsidRPr="00EC12C7">
              <w:rPr>
                <w:rFonts w:asciiTheme="majorBidi" w:hAnsiTheme="majorBidi" w:cstheme="majorBidi"/>
                <w:b/>
                <w:bCs/>
                <w:sz w:val="20"/>
                <w:szCs w:val="20"/>
                <w:lang w:bidi="ar-EG"/>
              </w:rPr>
              <w:t>SD</w:t>
            </w:r>
          </w:p>
          <w:p w:rsidR="00A21AB2" w:rsidRPr="00EC12C7" w:rsidRDefault="00A21AB2" w:rsidP="00A21AB2">
            <w:pPr>
              <w:jc w:val="center"/>
              <w:rPr>
                <w:rFonts w:asciiTheme="majorBidi" w:hAnsiTheme="majorBidi" w:cstheme="majorBidi"/>
                <w:b/>
                <w:bCs/>
                <w:sz w:val="20"/>
                <w:szCs w:val="20"/>
                <w:lang w:bidi="ar-EG"/>
              </w:rPr>
            </w:pPr>
          </w:p>
        </w:tc>
        <w:tc>
          <w:tcPr>
            <w:tcW w:w="1088" w:type="dxa"/>
            <w:shd w:val="clear" w:color="auto" w:fill="F2F2F2" w:themeFill="background1" w:themeFillShade="F2"/>
            <w:vAlign w:val="center"/>
          </w:tcPr>
          <w:p w:rsidR="002205DC" w:rsidRPr="00EC12C7" w:rsidRDefault="002205DC" w:rsidP="00644778">
            <w:pPr>
              <w:jc w:val="center"/>
              <w:rPr>
                <w:rFonts w:asciiTheme="majorBidi" w:hAnsiTheme="majorBidi" w:cstheme="majorBidi"/>
                <w:b/>
                <w:bCs/>
                <w:sz w:val="20"/>
                <w:szCs w:val="20"/>
                <w:lang w:bidi="ar-EG"/>
              </w:rPr>
            </w:pPr>
            <w:r w:rsidRPr="00EC12C7">
              <w:rPr>
                <w:rFonts w:asciiTheme="majorBidi" w:hAnsiTheme="majorBidi" w:cstheme="majorBidi"/>
                <w:b/>
                <w:bCs/>
                <w:sz w:val="20"/>
                <w:szCs w:val="20"/>
                <w:lang w:bidi="ar-EG"/>
              </w:rPr>
              <w:t>F/</w:t>
            </w:r>
            <w:r w:rsidR="00644778" w:rsidRPr="00EC12C7">
              <w:rPr>
                <w:rFonts w:asciiTheme="majorBidi" w:hAnsiTheme="majorBidi" w:cstheme="majorBidi"/>
                <w:b/>
                <w:bCs/>
                <w:sz w:val="20"/>
                <w:szCs w:val="20"/>
                <w:lang w:bidi="ar-EG"/>
              </w:rPr>
              <w:t>t</w:t>
            </w:r>
            <w:r w:rsidRPr="00EC12C7">
              <w:rPr>
                <w:rFonts w:asciiTheme="majorBidi" w:hAnsiTheme="majorBidi" w:cstheme="majorBidi"/>
                <w:b/>
                <w:bCs/>
                <w:sz w:val="20"/>
                <w:szCs w:val="20"/>
                <w:lang w:bidi="ar-EG"/>
              </w:rPr>
              <w:t xml:space="preserve"> test</w:t>
            </w:r>
          </w:p>
        </w:tc>
        <w:tc>
          <w:tcPr>
            <w:tcW w:w="992" w:type="dxa"/>
            <w:shd w:val="clear" w:color="auto" w:fill="F2F2F2" w:themeFill="background1" w:themeFillShade="F2"/>
            <w:vAlign w:val="center"/>
          </w:tcPr>
          <w:p w:rsidR="002205DC" w:rsidRPr="00EC12C7" w:rsidRDefault="002205DC" w:rsidP="00644778">
            <w:pPr>
              <w:jc w:val="center"/>
              <w:rPr>
                <w:rFonts w:asciiTheme="majorBidi" w:hAnsiTheme="majorBidi" w:cstheme="majorBidi"/>
                <w:b/>
                <w:bCs/>
                <w:sz w:val="20"/>
                <w:szCs w:val="20"/>
                <w:lang w:bidi="ar-EG"/>
              </w:rPr>
            </w:pPr>
            <w:r w:rsidRPr="00EC12C7">
              <w:rPr>
                <w:rFonts w:asciiTheme="majorBidi" w:hAnsiTheme="majorBidi" w:cstheme="majorBidi"/>
                <w:b/>
                <w:bCs/>
                <w:sz w:val="20"/>
                <w:szCs w:val="20"/>
                <w:lang w:bidi="ar-EG"/>
              </w:rPr>
              <w:t>P</w:t>
            </w:r>
            <w:r w:rsidR="00644778" w:rsidRPr="00EC12C7">
              <w:rPr>
                <w:rFonts w:asciiTheme="majorBidi" w:hAnsiTheme="majorBidi" w:cstheme="majorBidi"/>
                <w:b/>
                <w:bCs/>
                <w:sz w:val="20"/>
                <w:szCs w:val="20"/>
                <w:lang w:bidi="ar-EG"/>
              </w:rPr>
              <w:t>-</w:t>
            </w:r>
            <w:r w:rsidRPr="00EC12C7">
              <w:rPr>
                <w:rFonts w:asciiTheme="majorBidi" w:hAnsiTheme="majorBidi" w:cstheme="majorBidi"/>
                <w:b/>
                <w:bCs/>
                <w:sz w:val="20"/>
                <w:szCs w:val="20"/>
                <w:lang w:bidi="ar-EG"/>
              </w:rPr>
              <w:t xml:space="preserve"> value</w:t>
            </w:r>
          </w:p>
        </w:tc>
        <w:tc>
          <w:tcPr>
            <w:tcW w:w="1418" w:type="dxa"/>
            <w:shd w:val="clear" w:color="auto" w:fill="F2F2F2" w:themeFill="background1" w:themeFillShade="F2"/>
            <w:vAlign w:val="center"/>
          </w:tcPr>
          <w:p w:rsidR="002205DC" w:rsidRPr="00EC12C7" w:rsidRDefault="002205DC" w:rsidP="00644778">
            <w:pPr>
              <w:jc w:val="center"/>
              <w:rPr>
                <w:rFonts w:asciiTheme="majorBidi" w:hAnsiTheme="majorBidi" w:cstheme="majorBidi"/>
                <w:b/>
                <w:bCs/>
                <w:sz w:val="20"/>
                <w:szCs w:val="20"/>
                <w:lang w:bidi="ar-EG"/>
              </w:rPr>
            </w:pPr>
            <w:r w:rsidRPr="00EC12C7">
              <w:rPr>
                <w:rFonts w:asciiTheme="majorBidi" w:hAnsiTheme="majorBidi" w:cstheme="majorBidi"/>
                <w:b/>
                <w:bCs/>
                <w:sz w:val="20"/>
                <w:szCs w:val="20"/>
                <w:lang w:bidi="ar-EG"/>
              </w:rPr>
              <w:t>Mean</w:t>
            </w:r>
            <w:r w:rsidRPr="00EC12C7">
              <w:rPr>
                <w:rFonts w:asciiTheme="majorBidi" w:hAnsiTheme="majorBidi" w:cstheme="majorBidi"/>
                <w:b/>
                <w:bCs/>
                <w:sz w:val="20"/>
                <w:szCs w:val="20"/>
                <w:u w:val="single"/>
                <w:lang w:bidi="ar-EG"/>
              </w:rPr>
              <w:t>+</w:t>
            </w:r>
            <w:r w:rsidRPr="00EC12C7">
              <w:rPr>
                <w:rFonts w:asciiTheme="majorBidi" w:hAnsiTheme="majorBidi" w:cstheme="majorBidi"/>
                <w:b/>
                <w:bCs/>
                <w:sz w:val="20"/>
                <w:szCs w:val="20"/>
                <w:lang w:bidi="ar-EG"/>
              </w:rPr>
              <w:t>SD</w:t>
            </w:r>
          </w:p>
        </w:tc>
        <w:tc>
          <w:tcPr>
            <w:tcW w:w="992" w:type="dxa"/>
            <w:shd w:val="clear" w:color="auto" w:fill="F2F2F2" w:themeFill="background1" w:themeFillShade="F2"/>
            <w:vAlign w:val="center"/>
          </w:tcPr>
          <w:p w:rsidR="002205DC" w:rsidRPr="00EC12C7" w:rsidRDefault="002205DC" w:rsidP="00E73D5F">
            <w:pPr>
              <w:jc w:val="center"/>
              <w:rPr>
                <w:rFonts w:asciiTheme="majorBidi" w:hAnsiTheme="majorBidi" w:cstheme="majorBidi"/>
                <w:b/>
                <w:bCs/>
                <w:sz w:val="20"/>
                <w:szCs w:val="20"/>
                <w:lang w:bidi="ar-EG"/>
              </w:rPr>
            </w:pPr>
            <w:r w:rsidRPr="00EC12C7">
              <w:rPr>
                <w:rFonts w:asciiTheme="majorBidi" w:hAnsiTheme="majorBidi" w:cstheme="majorBidi"/>
                <w:b/>
                <w:bCs/>
                <w:sz w:val="20"/>
                <w:szCs w:val="20"/>
                <w:lang w:bidi="ar-EG"/>
              </w:rPr>
              <w:t>F/</w:t>
            </w:r>
            <w:r w:rsidR="00E73D5F" w:rsidRPr="00EC12C7">
              <w:rPr>
                <w:rFonts w:asciiTheme="majorBidi" w:hAnsiTheme="majorBidi" w:cstheme="majorBidi"/>
                <w:b/>
                <w:bCs/>
                <w:sz w:val="20"/>
                <w:szCs w:val="20"/>
                <w:lang w:bidi="ar-EG"/>
              </w:rPr>
              <w:t>t</w:t>
            </w:r>
            <w:r w:rsidRPr="00EC12C7">
              <w:rPr>
                <w:rFonts w:asciiTheme="majorBidi" w:hAnsiTheme="majorBidi" w:cstheme="majorBidi"/>
                <w:b/>
                <w:bCs/>
                <w:sz w:val="20"/>
                <w:szCs w:val="20"/>
                <w:lang w:bidi="ar-EG"/>
              </w:rPr>
              <w:t xml:space="preserve"> test</w:t>
            </w:r>
          </w:p>
        </w:tc>
        <w:tc>
          <w:tcPr>
            <w:tcW w:w="1134" w:type="dxa"/>
            <w:gridSpan w:val="2"/>
            <w:tcBorders>
              <w:right w:val="thickThinSmallGap" w:sz="18" w:space="0" w:color="auto"/>
            </w:tcBorders>
            <w:shd w:val="clear" w:color="auto" w:fill="F2F2F2" w:themeFill="background1" w:themeFillShade="F2"/>
            <w:vAlign w:val="center"/>
          </w:tcPr>
          <w:p w:rsidR="002205DC" w:rsidRPr="00EC12C7" w:rsidRDefault="002205DC" w:rsidP="00644778">
            <w:pPr>
              <w:jc w:val="center"/>
              <w:rPr>
                <w:rFonts w:asciiTheme="majorBidi" w:hAnsiTheme="majorBidi" w:cstheme="majorBidi"/>
                <w:b/>
                <w:bCs/>
                <w:sz w:val="20"/>
                <w:szCs w:val="20"/>
                <w:lang w:bidi="ar-EG"/>
              </w:rPr>
            </w:pPr>
            <w:r w:rsidRPr="00EC12C7">
              <w:rPr>
                <w:rFonts w:asciiTheme="majorBidi" w:hAnsiTheme="majorBidi" w:cstheme="majorBidi"/>
                <w:b/>
                <w:bCs/>
                <w:sz w:val="20"/>
                <w:szCs w:val="20"/>
                <w:lang w:bidi="ar-EG"/>
              </w:rPr>
              <w:t>P</w:t>
            </w:r>
            <w:r w:rsidR="00644778" w:rsidRPr="00EC12C7">
              <w:rPr>
                <w:rFonts w:asciiTheme="majorBidi" w:hAnsiTheme="majorBidi" w:cstheme="majorBidi"/>
                <w:b/>
                <w:bCs/>
                <w:sz w:val="20"/>
                <w:szCs w:val="20"/>
                <w:lang w:bidi="ar-EG"/>
              </w:rPr>
              <w:t>-</w:t>
            </w:r>
            <w:r w:rsidRPr="00EC12C7">
              <w:rPr>
                <w:rFonts w:asciiTheme="majorBidi" w:hAnsiTheme="majorBidi" w:cstheme="majorBidi"/>
                <w:b/>
                <w:bCs/>
                <w:sz w:val="20"/>
                <w:szCs w:val="20"/>
                <w:lang w:bidi="ar-EG"/>
              </w:rPr>
              <w:t xml:space="preserve"> value</w:t>
            </w:r>
          </w:p>
        </w:tc>
      </w:tr>
      <w:tr w:rsidR="002205DC" w:rsidRPr="00EC12C7" w:rsidTr="00A21AB2">
        <w:trPr>
          <w:trHeight w:val="188"/>
        </w:trPr>
        <w:tc>
          <w:tcPr>
            <w:tcW w:w="9782" w:type="dxa"/>
            <w:gridSpan w:val="9"/>
            <w:tcBorders>
              <w:left w:val="thinThickSmallGap" w:sz="18" w:space="0" w:color="auto"/>
              <w:right w:val="thickThinSmallGap" w:sz="18" w:space="0" w:color="auto"/>
            </w:tcBorders>
            <w:shd w:val="clear" w:color="auto" w:fill="DAEEF3" w:themeFill="accent5" w:themeFillTint="33"/>
            <w:vAlign w:val="center"/>
          </w:tcPr>
          <w:p w:rsidR="00A21AB2" w:rsidRPr="00EC12C7" w:rsidRDefault="002205DC" w:rsidP="00644778">
            <w:pPr>
              <w:tabs>
                <w:tab w:val="right" w:pos="2160"/>
              </w:tabs>
              <w:rPr>
                <w:rFonts w:asciiTheme="majorBidi" w:hAnsiTheme="majorBidi" w:cstheme="majorBidi"/>
                <w:b/>
                <w:bCs/>
                <w:sz w:val="24"/>
                <w:szCs w:val="24"/>
                <w:lang w:bidi="ar-EG"/>
              </w:rPr>
            </w:pPr>
            <w:r w:rsidRPr="00EC12C7">
              <w:rPr>
                <w:rFonts w:asciiTheme="majorBidi" w:hAnsiTheme="majorBidi" w:cstheme="majorBidi"/>
                <w:b/>
                <w:bCs/>
                <w:sz w:val="20"/>
                <w:szCs w:val="20"/>
                <w:lang w:bidi="ar-EG"/>
              </w:rPr>
              <w:t>Age in years</w:t>
            </w:r>
          </w:p>
          <w:p w:rsidR="002205DC" w:rsidRPr="00EC12C7" w:rsidRDefault="002205DC" w:rsidP="00644778">
            <w:pPr>
              <w:tabs>
                <w:tab w:val="right" w:pos="2160"/>
              </w:tabs>
              <w:rPr>
                <w:rFonts w:asciiTheme="majorBidi" w:hAnsiTheme="majorBidi" w:cstheme="majorBidi"/>
                <w:lang w:bidi="ar-EG"/>
              </w:rPr>
            </w:pPr>
            <w:r w:rsidRPr="00EC12C7">
              <w:rPr>
                <w:rFonts w:asciiTheme="majorBidi" w:hAnsiTheme="majorBidi" w:cstheme="majorBidi"/>
                <w:b/>
                <w:bCs/>
                <w:sz w:val="24"/>
                <w:szCs w:val="24"/>
                <w:lang w:bidi="ar-EG"/>
              </w:rPr>
              <w:t xml:space="preserve"> </w:t>
            </w:r>
          </w:p>
        </w:tc>
      </w:tr>
      <w:tr w:rsidR="002205DC" w:rsidRPr="00EC12C7" w:rsidTr="00A21AB2">
        <w:trPr>
          <w:trHeight w:val="188"/>
        </w:trPr>
        <w:tc>
          <w:tcPr>
            <w:tcW w:w="1844" w:type="dxa"/>
            <w:tcBorders>
              <w:left w:val="thinThickSmallGap" w:sz="18" w:space="0" w:color="auto"/>
            </w:tcBorders>
            <w:vAlign w:val="center"/>
          </w:tcPr>
          <w:p w:rsidR="002205DC" w:rsidRPr="00EC12C7" w:rsidRDefault="002205DC" w:rsidP="00644778">
            <w:pPr>
              <w:ind w:firstLine="142"/>
              <w:rPr>
                <w:rFonts w:asciiTheme="majorBidi" w:hAnsiTheme="majorBidi" w:cstheme="majorBidi"/>
                <w:lang w:bidi="ar-EG"/>
              </w:rPr>
            </w:pPr>
            <w:r w:rsidRPr="00EC12C7">
              <w:rPr>
                <w:rFonts w:asciiTheme="majorBidi" w:hAnsiTheme="majorBidi" w:cstheme="majorBidi"/>
                <w:lang w:bidi="ar-EG"/>
              </w:rPr>
              <w:t>20 - &lt; 30</w:t>
            </w:r>
          </w:p>
        </w:tc>
        <w:tc>
          <w:tcPr>
            <w:tcW w:w="970" w:type="dxa"/>
            <w:vAlign w:val="center"/>
          </w:tcPr>
          <w:p w:rsidR="002205DC" w:rsidRPr="00EC12C7" w:rsidRDefault="002205DC" w:rsidP="00644778">
            <w:pPr>
              <w:autoSpaceDE w:val="0"/>
              <w:autoSpaceDN w:val="0"/>
              <w:adjustRightInd w:val="0"/>
              <w:jc w:val="center"/>
              <w:rPr>
                <w:rFonts w:asciiTheme="majorBidi" w:hAnsiTheme="majorBidi" w:cstheme="majorBidi"/>
              </w:rPr>
            </w:pPr>
            <w:r w:rsidRPr="00EC12C7">
              <w:rPr>
                <w:rFonts w:asciiTheme="majorBidi" w:hAnsiTheme="majorBidi" w:cstheme="majorBidi"/>
              </w:rPr>
              <w:t>21</w:t>
            </w:r>
          </w:p>
        </w:tc>
        <w:tc>
          <w:tcPr>
            <w:tcW w:w="1344" w:type="dxa"/>
            <w:vAlign w:val="center"/>
          </w:tcPr>
          <w:p w:rsidR="007C1E8B" w:rsidRPr="00EC12C7" w:rsidRDefault="007C1E8B" w:rsidP="00644778">
            <w:pPr>
              <w:jc w:val="both"/>
              <w:rPr>
                <w:rFonts w:asciiTheme="majorBidi" w:hAnsiTheme="majorBidi" w:cstheme="majorBidi"/>
              </w:rPr>
            </w:pPr>
          </w:p>
          <w:p w:rsidR="002205DC" w:rsidRPr="00EC12C7" w:rsidRDefault="002205DC" w:rsidP="00644778">
            <w:pPr>
              <w:jc w:val="both"/>
              <w:rPr>
                <w:rFonts w:asciiTheme="majorBidi" w:hAnsiTheme="majorBidi" w:cstheme="majorBidi"/>
              </w:rPr>
            </w:pPr>
            <w:r w:rsidRPr="00EC12C7">
              <w:rPr>
                <w:rFonts w:asciiTheme="majorBidi" w:hAnsiTheme="majorBidi" w:cstheme="majorBidi"/>
              </w:rPr>
              <w:t>62.61</w:t>
            </w:r>
            <w:r w:rsidRPr="00EC12C7">
              <w:rPr>
                <w:rFonts w:asciiTheme="majorBidi" w:hAnsiTheme="majorBidi" w:cstheme="majorBidi"/>
                <w:u w:val="single"/>
                <w:lang w:bidi="ar-EG"/>
              </w:rPr>
              <w:t>+</w:t>
            </w:r>
            <w:r w:rsidRPr="00EC12C7">
              <w:rPr>
                <w:rFonts w:asciiTheme="majorBidi" w:hAnsiTheme="majorBidi" w:cstheme="majorBidi"/>
              </w:rPr>
              <w:t>6.35</w:t>
            </w:r>
          </w:p>
          <w:p w:rsidR="007C1E8B" w:rsidRPr="00EC12C7" w:rsidRDefault="007C1E8B" w:rsidP="00644778">
            <w:pPr>
              <w:jc w:val="both"/>
              <w:rPr>
                <w:rFonts w:asciiTheme="majorBidi" w:hAnsiTheme="majorBidi" w:cstheme="majorBidi"/>
              </w:rPr>
            </w:pPr>
          </w:p>
        </w:tc>
        <w:tc>
          <w:tcPr>
            <w:tcW w:w="1088" w:type="dxa"/>
            <w:vMerge w:val="restart"/>
            <w:vAlign w:val="center"/>
          </w:tcPr>
          <w:p w:rsidR="002205DC" w:rsidRPr="00EC12C7" w:rsidRDefault="002205DC" w:rsidP="00644778">
            <w:pPr>
              <w:jc w:val="center"/>
              <w:rPr>
                <w:rFonts w:asciiTheme="majorBidi" w:hAnsiTheme="majorBidi" w:cstheme="majorBidi"/>
                <w:lang w:bidi="ar-EG"/>
              </w:rPr>
            </w:pPr>
            <w:r w:rsidRPr="00EC12C7">
              <w:rPr>
                <w:rFonts w:asciiTheme="majorBidi" w:hAnsiTheme="majorBidi" w:cstheme="majorBidi"/>
                <w:lang w:bidi="ar-EG"/>
              </w:rPr>
              <w:t>F</w:t>
            </w:r>
            <w:r w:rsidR="00644778" w:rsidRPr="00EC12C7">
              <w:rPr>
                <w:rFonts w:asciiTheme="majorBidi" w:hAnsiTheme="majorBidi" w:cstheme="majorBidi"/>
                <w:lang w:bidi="ar-EG"/>
              </w:rPr>
              <w:t>=</w:t>
            </w:r>
            <w:r w:rsidRPr="00EC12C7">
              <w:rPr>
                <w:rFonts w:asciiTheme="majorBidi" w:hAnsiTheme="majorBidi" w:cstheme="majorBidi"/>
                <w:lang w:bidi="ar-EG"/>
              </w:rPr>
              <w:t xml:space="preserve"> 4.82</w:t>
            </w:r>
          </w:p>
        </w:tc>
        <w:tc>
          <w:tcPr>
            <w:tcW w:w="992" w:type="dxa"/>
            <w:vMerge w:val="restart"/>
            <w:vAlign w:val="center"/>
          </w:tcPr>
          <w:p w:rsidR="002205DC" w:rsidRPr="00EC12C7" w:rsidRDefault="002205DC" w:rsidP="00644778">
            <w:pPr>
              <w:jc w:val="both"/>
              <w:rPr>
                <w:rFonts w:asciiTheme="majorBidi" w:hAnsiTheme="majorBidi" w:cstheme="majorBidi"/>
                <w:vertAlign w:val="superscript"/>
                <w:lang w:bidi="ar-EG"/>
              </w:rPr>
            </w:pPr>
            <w:r w:rsidRPr="00EC12C7">
              <w:rPr>
                <w:rFonts w:asciiTheme="majorBidi" w:hAnsiTheme="majorBidi" w:cstheme="majorBidi"/>
                <w:lang w:bidi="ar-EG"/>
              </w:rPr>
              <w:t>0.001</w:t>
            </w:r>
            <w:r w:rsidR="001A509F" w:rsidRPr="00EC12C7">
              <w:rPr>
                <w:rFonts w:asciiTheme="majorBidi" w:hAnsiTheme="majorBidi" w:cstheme="majorBidi"/>
                <w:vertAlign w:val="superscript"/>
                <w:lang w:bidi="ar-EG"/>
              </w:rPr>
              <w:t>**</w:t>
            </w:r>
          </w:p>
        </w:tc>
        <w:tc>
          <w:tcPr>
            <w:tcW w:w="1418" w:type="dxa"/>
            <w:vAlign w:val="center"/>
          </w:tcPr>
          <w:p w:rsidR="002205DC" w:rsidRPr="00EC12C7" w:rsidRDefault="008E17EB" w:rsidP="00644778">
            <w:pPr>
              <w:jc w:val="both"/>
              <w:rPr>
                <w:rFonts w:asciiTheme="majorBidi" w:hAnsiTheme="majorBidi" w:cstheme="majorBidi"/>
              </w:rPr>
            </w:pPr>
            <w:r w:rsidRPr="00EC12C7">
              <w:rPr>
                <w:rFonts w:asciiTheme="majorBidi" w:hAnsiTheme="majorBidi" w:cstheme="majorBidi"/>
              </w:rPr>
              <w:t>90</w:t>
            </w:r>
            <w:r w:rsidR="002205DC" w:rsidRPr="00EC12C7">
              <w:rPr>
                <w:rFonts w:asciiTheme="majorBidi" w:hAnsiTheme="majorBidi" w:cstheme="majorBidi"/>
              </w:rPr>
              <w:t>.74</w:t>
            </w:r>
            <w:r w:rsidR="002205DC" w:rsidRPr="00EC12C7">
              <w:rPr>
                <w:rFonts w:asciiTheme="majorBidi" w:hAnsiTheme="majorBidi" w:cstheme="majorBidi"/>
                <w:u w:val="single"/>
                <w:lang w:bidi="ar-EG"/>
              </w:rPr>
              <w:t>+</w:t>
            </w:r>
            <w:r w:rsidR="002205DC" w:rsidRPr="00EC12C7">
              <w:rPr>
                <w:rFonts w:asciiTheme="majorBidi" w:hAnsiTheme="majorBidi" w:cstheme="majorBidi"/>
              </w:rPr>
              <w:t>2.34</w:t>
            </w:r>
          </w:p>
        </w:tc>
        <w:tc>
          <w:tcPr>
            <w:tcW w:w="1134" w:type="dxa"/>
            <w:gridSpan w:val="2"/>
            <w:vMerge w:val="restart"/>
            <w:vAlign w:val="center"/>
          </w:tcPr>
          <w:p w:rsidR="002205DC" w:rsidRPr="00EC12C7" w:rsidRDefault="002205DC" w:rsidP="00644778">
            <w:pPr>
              <w:jc w:val="center"/>
              <w:rPr>
                <w:rFonts w:asciiTheme="majorBidi" w:hAnsiTheme="majorBidi" w:cstheme="majorBidi"/>
                <w:b/>
                <w:bCs/>
                <w:lang w:bidi="ar-EG"/>
              </w:rPr>
            </w:pPr>
            <w:r w:rsidRPr="00EC12C7">
              <w:rPr>
                <w:rFonts w:asciiTheme="majorBidi" w:hAnsiTheme="majorBidi" w:cstheme="majorBidi"/>
                <w:lang w:bidi="ar-EG"/>
              </w:rPr>
              <w:t xml:space="preserve">F </w:t>
            </w:r>
            <w:r w:rsidR="00644778" w:rsidRPr="00EC12C7">
              <w:rPr>
                <w:rFonts w:asciiTheme="majorBidi" w:hAnsiTheme="majorBidi" w:cstheme="majorBidi"/>
                <w:lang w:bidi="ar-EG"/>
              </w:rPr>
              <w:t>=</w:t>
            </w:r>
            <w:r w:rsidRPr="00EC12C7">
              <w:rPr>
                <w:rFonts w:asciiTheme="majorBidi" w:hAnsiTheme="majorBidi" w:cstheme="majorBidi"/>
                <w:lang w:bidi="ar-EG"/>
              </w:rPr>
              <w:t xml:space="preserve"> 0.852</w:t>
            </w:r>
          </w:p>
        </w:tc>
        <w:tc>
          <w:tcPr>
            <w:tcW w:w="992" w:type="dxa"/>
            <w:vMerge w:val="restart"/>
            <w:tcBorders>
              <w:right w:val="thickThinSmallGap" w:sz="18" w:space="0" w:color="auto"/>
            </w:tcBorders>
            <w:vAlign w:val="center"/>
          </w:tcPr>
          <w:p w:rsidR="002205DC" w:rsidRPr="00EC12C7" w:rsidRDefault="002205DC" w:rsidP="00644778">
            <w:pPr>
              <w:jc w:val="center"/>
              <w:rPr>
                <w:rFonts w:asciiTheme="majorBidi" w:hAnsiTheme="majorBidi" w:cstheme="majorBidi"/>
                <w:vertAlign w:val="superscript"/>
                <w:lang w:bidi="ar-EG"/>
              </w:rPr>
            </w:pPr>
            <w:r w:rsidRPr="00EC12C7">
              <w:rPr>
                <w:rFonts w:asciiTheme="majorBidi" w:hAnsiTheme="majorBidi" w:cstheme="majorBidi"/>
                <w:lang w:bidi="ar-EG"/>
              </w:rPr>
              <w:t>0.001</w:t>
            </w:r>
            <w:r w:rsidRPr="00EC12C7">
              <w:rPr>
                <w:rFonts w:asciiTheme="majorBidi" w:hAnsiTheme="majorBidi" w:cstheme="majorBidi"/>
                <w:vertAlign w:val="superscript"/>
                <w:lang w:bidi="ar-EG"/>
              </w:rPr>
              <w:t>**</w:t>
            </w:r>
          </w:p>
        </w:tc>
      </w:tr>
      <w:tr w:rsidR="002205DC" w:rsidRPr="00EC12C7" w:rsidTr="00A21AB2">
        <w:trPr>
          <w:trHeight w:val="188"/>
        </w:trPr>
        <w:tc>
          <w:tcPr>
            <w:tcW w:w="1844" w:type="dxa"/>
            <w:tcBorders>
              <w:left w:val="thinThickSmallGap" w:sz="18" w:space="0" w:color="auto"/>
            </w:tcBorders>
            <w:vAlign w:val="center"/>
          </w:tcPr>
          <w:p w:rsidR="002205DC" w:rsidRPr="00EC12C7" w:rsidRDefault="002205DC" w:rsidP="00644778">
            <w:pPr>
              <w:ind w:firstLine="142"/>
              <w:rPr>
                <w:rFonts w:asciiTheme="majorBidi" w:hAnsiTheme="majorBidi" w:cstheme="majorBidi"/>
              </w:rPr>
            </w:pPr>
            <w:r w:rsidRPr="00EC12C7">
              <w:rPr>
                <w:rFonts w:asciiTheme="majorBidi" w:hAnsiTheme="majorBidi" w:cstheme="majorBidi"/>
                <w:lang w:bidi="ar-EG"/>
              </w:rPr>
              <w:t>30 - &lt; 40</w:t>
            </w:r>
          </w:p>
        </w:tc>
        <w:tc>
          <w:tcPr>
            <w:tcW w:w="970" w:type="dxa"/>
            <w:vAlign w:val="center"/>
          </w:tcPr>
          <w:p w:rsidR="002205DC" w:rsidRPr="00EC12C7" w:rsidRDefault="002205DC" w:rsidP="00644778">
            <w:pPr>
              <w:autoSpaceDE w:val="0"/>
              <w:autoSpaceDN w:val="0"/>
              <w:adjustRightInd w:val="0"/>
              <w:jc w:val="center"/>
              <w:rPr>
                <w:rFonts w:asciiTheme="majorBidi" w:hAnsiTheme="majorBidi" w:cstheme="majorBidi"/>
              </w:rPr>
            </w:pPr>
            <w:r w:rsidRPr="00EC12C7">
              <w:rPr>
                <w:rFonts w:asciiTheme="majorBidi" w:hAnsiTheme="majorBidi" w:cstheme="majorBidi"/>
              </w:rPr>
              <w:t>37</w:t>
            </w:r>
          </w:p>
        </w:tc>
        <w:tc>
          <w:tcPr>
            <w:tcW w:w="1344" w:type="dxa"/>
            <w:vAlign w:val="center"/>
          </w:tcPr>
          <w:p w:rsidR="007C1E8B" w:rsidRPr="00EC12C7" w:rsidRDefault="007C1E8B" w:rsidP="00644778">
            <w:pPr>
              <w:jc w:val="both"/>
              <w:rPr>
                <w:rFonts w:asciiTheme="majorBidi" w:hAnsiTheme="majorBidi" w:cstheme="majorBidi"/>
              </w:rPr>
            </w:pPr>
          </w:p>
          <w:p w:rsidR="002205DC" w:rsidRPr="00EC12C7" w:rsidRDefault="002205DC" w:rsidP="00644778">
            <w:pPr>
              <w:jc w:val="both"/>
              <w:rPr>
                <w:rFonts w:asciiTheme="majorBidi" w:hAnsiTheme="majorBidi" w:cstheme="majorBidi"/>
              </w:rPr>
            </w:pPr>
            <w:r w:rsidRPr="00EC12C7">
              <w:rPr>
                <w:rFonts w:asciiTheme="majorBidi" w:hAnsiTheme="majorBidi" w:cstheme="majorBidi"/>
              </w:rPr>
              <w:t>58.85</w:t>
            </w:r>
            <w:r w:rsidRPr="00EC12C7">
              <w:rPr>
                <w:rFonts w:asciiTheme="majorBidi" w:hAnsiTheme="majorBidi" w:cstheme="majorBidi"/>
                <w:u w:val="single"/>
                <w:lang w:bidi="ar-EG"/>
              </w:rPr>
              <w:t>+</w:t>
            </w:r>
            <w:r w:rsidRPr="00EC12C7">
              <w:rPr>
                <w:rFonts w:asciiTheme="majorBidi" w:hAnsiTheme="majorBidi" w:cstheme="majorBidi"/>
              </w:rPr>
              <w:t>7.08</w:t>
            </w:r>
          </w:p>
          <w:p w:rsidR="007C1E8B" w:rsidRPr="00EC12C7" w:rsidRDefault="007C1E8B" w:rsidP="00644778">
            <w:pPr>
              <w:jc w:val="both"/>
              <w:rPr>
                <w:rFonts w:asciiTheme="majorBidi" w:hAnsiTheme="majorBidi" w:cstheme="majorBidi"/>
              </w:rPr>
            </w:pPr>
          </w:p>
        </w:tc>
        <w:tc>
          <w:tcPr>
            <w:tcW w:w="1088" w:type="dxa"/>
            <w:vMerge/>
            <w:vAlign w:val="center"/>
          </w:tcPr>
          <w:p w:rsidR="002205DC" w:rsidRPr="00EC12C7" w:rsidRDefault="002205DC" w:rsidP="00644778">
            <w:pPr>
              <w:jc w:val="both"/>
              <w:rPr>
                <w:rFonts w:asciiTheme="majorBidi" w:hAnsiTheme="majorBidi" w:cstheme="majorBidi"/>
                <w:b/>
                <w:bCs/>
                <w:lang w:bidi="ar-EG"/>
              </w:rPr>
            </w:pPr>
          </w:p>
        </w:tc>
        <w:tc>
          <w:tcPr>
            <w:tcW w:w="992" w:type="dxa"/>
            <w:vMerge/>
            <w:vAlign w:val="center"/>
          </w:tcPr>
          <w:p w:rsidR="002205DC" w:rsidRPr="00EC12C7" w:rsidRDefault="002205DC" w:rsidP="00644778">
            <w:pPr>
              <w:jc w:val="both"/>
              <w:rPr>
                <w:rFonts w:asciiTheme="majorBidi" w:hAnsiTheme="majorBidi" w:cstheme="majorBidi"/>
                <w:b/>
                <w:bCs/>
                <w:lang w:bidi="ar-EG"/>
              </w:rPr>
            </w:pPr>
          </w:p>
        </w:tc>
        <w:tc>
          <w:tcPr>
            <w:tcW w:w="1418" w:type="dxa"/>
            <w:vAlign w:val="center"/>
          </w:tcPr>
          <w:p w:rsidR="002205DC" w:rsidRPr="00EC12C7" w:rsidRDefault="008E17EB" w:rsidP="00644778">
            <w:pPr>
              <w:jc w:val="both"/>
              <w:rPr>
                <w:rFonts w:asciiTheme="majorBidi" w:hAnsiTheme="majorBidi" w:cstheme="majorBidi"/>
              </w:rPr>
            </w:pPr>
            <w:r w:rsidRPr="00EC12C7">
              <w:rPr>
                <w:rFonts w:asciiTheme="majorBidi" w:hAnsiTheme="majorBidi" w:cstheme="majorBidi"/>
              </w:rPr>
              <w:t>88</w:t>
            </w:r>
            <w:r w:rsidR="002205DC" w:rsidRPr="00EC12C7">
              <w:rPr>
                <w:rFonts w:asciiTheme="majorBidi" w:hAnsiTheme="majorBidi" w:cstheme="majorBidi"/>
              </w:rPr>
              <w:t>.81</w:t>
            </w:r>
            <w:r w:rsidR="002205DC" w:rsidRPr="00EC12C7">
              <w:rPr>
                <w:rFonts w:asciiTheme="majorBidi" w:hAnsiTheme="majorBidi" w:cstheme="majorBidi"/>
                <w:u w:val="single"/>
                <w:lang w:bidi="ar-EG"/>
              </w:rPr>
              <w:t>+</w:t>
            </w:r>
            <w:r w:rsidR="002205DC" w:rsidRPr="00EC12C7">
              <w:rPr>
                <w:rFonts w:asciiTheme="majorBidi" w:hAnsiTheme="majorBidi" w:cstheme="majorBidi"/>
              </w:rPr>
              <w:t>3.28</w:t>
            </w:r>
          </w:p>
        </w:tc>
        <w:tc>
          <w:tcPr>
            <w:tcW w:w="1134" w:type="dxa"/>
            <w:gridSpan w:val="2"/>
            <w:vMerge/>
            <w:vAlign w:val="center"/>
          </w:tcPr>
          <w:p w:rsidR="002205DC" w:rsidRPr="00EC12C7" w:rsidRDefault="002205DC" w:rsidP="00644778">
            <w:pPr>
              <w:jc w:val="both"/>
              <w:rPr>
                <w:rFonts w:asciiTheme="majorBidi" w:hAnsiTheme="majorBidi" w:cstheme="majorBidi"/>
                <w:b/>
                <w:bCs/>
                <w:lang w:bidi="ar-EG"/>
              </w:rPr>
            </w:pPr>
          </w:p>
        </w:tc>
        <w:tc>
          <w:tcPr>
            <w:tcW w:w="992" w:type="dxa"/>
            <w:vMerge/>
            <w:tcBorders>
              <w:right w:val="thickThinSmallGap" w:sz="18" w:space="0" w:color="auto"/>
            </w:tcBorders>
            <w:vAlign w:val="center"/>
          </w:tcPr>
          <w:p w:rsidR="002205DC" w:rsidRPr="00EC12C7" w:rsidRDefault="002205DC" w:rsidP="00644778">
            <w:pPr>
              <w:jc w:val="both"/>
              <w:rPr>
                <w:rFonts w:asciiTheme="majorBidi" w:hAnsiTheme="majorBidi" w:cstheme="majorBidi"/>
                <w:b/>
                <w:bCs/>
                <w:lang w:bidi="ar-EG"/>
              </w:rPr>
            </w:pPr>
          </w:p>
        </w:tc>
      </w:tr>
      <w:tr w:rsidR="002205DC" w:rsidRPr="00EC12C7" w:rsidTr="00A21AB2">
        <w:trPr>
          <w:trHeight w:val="188"/>
        </w:trPr>
        <w:tc>
          <w:tcPr>
            <w:tcW w:w="1844" w:type="dxa"/>
            <w:tcBorders>
              <w:left w:val="thinThickSmallGap" w:sz="18" w:space="0" w:color="auto"/>
            </w:tcBorders>
            <w:vAlign w:val="center"/>
          </w:tcPr>
          <w:p w:rsidR="002205DC" w:rsidRPr="00EC12C7" w:rsidRDefault="002205DC" w:rsidP="00644778">
            <w:pPr>
              <w:ind w:firstLine="142"/>
              <w:rPr>
                <w:rFonts w:asciiTheme="majorBidi" w:hAnsiTheme="majorBidi" w:cstheme="majorBidi"/>
                <w:lang w:bidi="ar-EG"/>
              </w:rPr>
            </w:pPr>
            <w:r w:rsidRPr="00EC12C7">
              <w:rPr>
                <w:rFonts w:asciiTheme="majorBidi" w:hAnsiTheme="majorBidi" w:cstheme="majorBidi"/>
                <w:lang w:bidi="ar-EG"/>
              </w:rPr>
              <w:t>≥ 40</w:t>
            </w:r>
          </w:p>
        </w:tc>
        <w:tc>
          <w:tcPr>
            <w:tcW w:w="970" w:type="dxa"/>
            <w:vAlign w:val="center"/>
          </w:tcPr>
          <w:p w:rsidR="002205DC" w:rsidRPr="00EC12C7" w:rsidRDefault="002205DC" w:rsidP="00644778">
            <w:pPr>
              <w:autoSpaceDE w:val="0"/>
              <w:autoSpaceDN w:val="0"/>
              <w:adjustRightInd w:val="0"/>
              <w:jc w:val="center"/>
              <w:rPr>
                <w:rFonts w:asciiTheme="majorBidi" w:hAnsiTheme="majorBidi" w:cstheme="majorBidi"/>
              </w:rPr>
            </w:pPr>
            <w:r w:rsidRPr="00EC12C7">
              <w:rPr>
                <w:rFonts w:asciiTheme="majorBidi" w:hAnsiTheme="majorBidi" w:cstheme="majorBidi"/>
              </w:rPr>
              <w:t>4</w:t>
            </w:r>
          </w:p>
        </w:tc>
        <w:tc>
          <w:tcPr>
            <w:tcW w:w="1344" w:type="dxa"/>
            <w:vAlign w:val="center"/>
          </w:tcPr>
          <w:p w:rsidR="007C1E8B" w:rsidRPr="00EC12C7" w:rsidRDefault="007C1E8B" w:rsidP="00644778">
            <w:pPr>
              <w:jc w:val="both"/>
              <w:rPr>
                <w:rFonts w:asciiTheme="majorBidi" w:hAnsiTheme="majorBidi" w:cstheme="majorBidi"/>
              </w:rPr>
            </w:pPr>
          </w:p>
          <w:p w:rsidR="002205DC" w:rsidRPr="00EC12C7" w:rsidRDefault="002205DC" w:rsidP="00644778">
            <w:pPr>
              <w:jc w:val="both"/>
              <w:rPr>
                <w:rFonts w:asciiTheme="majorBidi" w:hAnsiTheme="majorBidi" w:cstheme="majorBidi"/>
              </w:rPr>
            </w:pPr>
            <w:r w:rsidRPr="00EC12C7">
              <w:rPr>
                <w:rFonts w:asciiTheme="majorBidi" w:hAnsiTheme="majorBidi" w:cstheme="majorBidi"/>
              </w:rPr>
              <w:t>49.09</w:t>
            </w:r>
            <w:r w:rsidRPr="00EC12C7">
              <w:rPr>
                <w:rFonts w:asciiTheme="majorBidi" w:hAnsiTheme="majorBidi" w:cstheme="majorBidi"/>
                <w:u w:val="single"/>
                <w:lang w:bidi="ar-EG"/>
              </w:rPr>
              <w:t>+</w:t>
            </w:r>
            <w:r w:rsidRPr="00EC12C7">
              <w:rPr>
                <w:rFonts w:asciiTheme="majorBidi" w:hAnsiTheme="majorBidi" w:cstheme="majorBidi"/>
              </w:rPr>
              <w:t xml:space="preserve"> 4.66</w:t>
            </w:r>
          </w:p>
          <w:p w:rsidR="007C1E8B" w:rsidRPr="00EC12C7" w:rsidRDefault="007C1E8B" w:rsidP="00644778">
            <w:pPr>
              <w:jc w:val="both"/>
              <w:rPr>
                <w:rFonts w:asciiTheme="majorBidi" w:hAnsiTheme="majorBidi" w:cstheme="majorBidi"/>
              </w:rPr>
            </w:pPr>
          </w:p>
        </w:tc>
        <w:tc>
          <w:tcPr>
            <w:tcW w:w="1088" w:type="dxa"/>
            <w:vMerge/>
            <w:vAlign w:val="center"/>
          </w:tcPr>
          <w:p w:rsidR="002205DC" w:rsidRPr="00EC12C7" w:rsidRDefault="002205DC" w:rsidP="00644778">
            <w:pPr>
              <w:jc w:val="both"/>
              <w:rPr>
                <w:rFonts w:asciiTheme="majorBidi" w:hAnsiTheme="majorBidi" w:cstheme="majorBidi"/>
                <w:b/>
                <w:bCs/>
                <w:lang w:bidi="ar-EG"/>
              </w:rPr>
            </w:pPr>
          </w:p>
        </w:tc>
        <w:tc>
          <w:tcPr>
            <w:tcW w:w="992" w:type="dxa"/>
            <w:vMerge/>
            <w:vAlign w:val="center"/>
          </w:tcPr>
          <w:p w:rsidR="002205DC" w:rsidRPr="00EC12C7" w:rsidRDefault="002205DC" w:rsidP="00644778">
            <w:pPr>
              <w:jc w:val="both"/>
              <w:rPr>
                <w:rFonts w:asciiTheme="majorBidi" w:hAnsiTheme="majorBidi" w:cstheme="majorBidi"/>
                <w:b/>
                <w:bCs/>
                <w:lang w:bidi="ar-EG"/>
              </w:rPr>
            </w:pPr>
          </w:p>
        </w:tc>
        <w:tc>
          <w:tcPr>
            <w:tcW w:w="1418" w:type="dxa"/>
            <w:vAlign w:val="center"/>
          </w:tcPr>
          <w:p w:rsidR="002205DC" w:rsidRPr="00EC12C7" w:rsidRDefault="002205DC" w:rsidP="00E73D5F">
            <w:pPr>
              <w:rPr>
                <w:rFonts w:asciiTheme="majorBidi" w:hAnsiTheme="majorBidi" w:cstheme="majorBidi"/>
              </w:rPr>
            </w:pPr>
            <w:r w:rsidRPr="00EC12C7">
              <w:rPr>
                <w:rFonts w:asciiTheme="majorBidi" w:hAnsiTheme="majorBidi" w:cstheme="majorBidi"/>
              </w:rPr>
              <w:t>83.22</w:t>
            </w:r>
            <w:r w:rsidRPr="00EC12C7">
              <w:rPr>
                <w:rFonts w:asciiTheme="majorBidi" w:hAnsiTheme="majorBidi" w:cstheme="majorBidi"/>
                <w:u w:val="single"/>
                <w:lang w:bidi="ar-EG"/>
              </w:rPr>
              <w:t>+</w:t>
            </w:r>
            <w:r w:rsidRPr="00EC12C7">
              <w:rPr>
                <w:rFonts w:asciiTheme="majorBidi" w:hAnsiTheme="majorBidi" w:cstheme="majorBidi"/>
              </w:rPr>
              <w:t xml:space="preserve"> </w:t>
            </w:r>
            <w:r w:rsidR="00E73D5F" w:rsidRPr="00EC12C7">
              <w:rPr>
                <w:rFonts w:asciiTheme="majorBidi" w:hAnsiTheme="majorBidi" w:cstheme="majorBidi"/>
              </w:rPr>
              <w:t>1</w:t>
            </w:r>
            <w:r w:rsidRPr="00EC12C7">
              <w:rPr>
                <w:rFonts w:asciiTheme="majorBidi" w:hAnsiTheme="majorBidi" w:cstheme="majorBidi"/>
              </w:rPr>
              <w:t>.86</w:t>
            </w:r>
          </w:p>
        </w:tc>
        <w:tc>
          <w:tcPr>
            <w:tcW w:w="1134" w:type="dxa"/>
            <w:gridSpan w:val="2"/>
            <w:vMerge/>
            <w:vAlign w:val="center"/>
          </w:tcPr>
          <w:p w:rsidR="002205DC" w:rsidRPr="00EC12C7" w:rsidRDefault="002205DC" w:rsidP="00644778">
            <w:pPr>
              <w:jc w:val="both"/>
              <w:rPr>
                <w:rFonts w:asciiTheme="majorBidi" w:hAnsiTheme="majorBidi" w:cstheme="majorBidi"/>
                <w:b/>
                <w:bCs/>
                <w:lang w:bidi="ar-EG"/>
              </w:rPr>
            </w:pPr>
          </w:p>
        </w:tc>
        <w:tc>
          <w:tcPr>
            <w:tcW w:w="992" w:type="dxa"/>
            <w:vMerge/>
            <w:tcBorders>
              <w:right w:val="thickThinSmallGap" w:sz="18" w:space="0" w:color="auto"/>
            </w:tcBorders>
            <w:vAlign w:val="center"/>
          </w:tcPr>
          <w:p w:rsidR="002205DC" w:rsidRPr="00EC12C7" w:rsidRDefault="002205DC" w:rsidP="00644778">
            <w:pPr>
              <w:jc w:val="both"/>
              <w:rPr>
                <w:rFonts w:asciiTheme="majorBidi" w:hAnsiTheme="majorBidi" w:cstheme="majorBidi"/>
                <w:b/>
                <w:bCs/>
                <w:lang w:bidi="ar-EG"/>
              </w:rPr>
            </w:pPr>
          </w:p>
        </w:tc>
      </w:tr>
      <w:tr w:rsidR="002205DC" w:rsidRPr="00EC12C7" w:rsidTr="00A21AB2">
        <w:trPr>
          <w:trHeight w:val="188"/>
        </w:trPr>
        <w:tc>
          <w:tcPr>
            <w:tcW w:w="9782" w:type="dxa"/>
            <w:gridSpan w:val="9"/>
            <w:tcBorders>
              <w:left w:val="thinThickSmallGap" w:sz="18" w:space="0" w:color="auto"/>
              <w:right w:val="thickThinSmallGap" w:sz="18" w:space="0" w:color="auto"/>
            </w:tcBorders>
            <w:shd w:val="clear" w:color="auto" w:fill="DAEEF3" w:themeFill="accent5" w:themeFillTint="33"/>
            <w:vAlign w:val="center"/>
          </w:tcPr>
          <w:p w:rsidR="007C1E8B" w:rsidRPr="00EC12C7" w:rsidRDefault="007C1E8B" w:rsidP="00644778">
            <w:pPr>
              <w:jc w:val="both"/>
              <w:rPr>
                <w:rFonts w:asciiTheme="majorBidi" w:hAnsiTheme="majorBidi" w:cstheme="majorBidi"/>
                <w:b/>
                <w:bCs/>
                <w:lang w:bidi="ar-EG"/>
              </w:rPr>
            </w:pPr>
          </w:p>
          <w:p w:rsidR="002205DC" w:rsidRPr="00EC12C7" w:rsidRDefault="002205DC" w:rsidP="00644778">
            <w:pPr>
              <w:jc w:val="both"/>
              <w:rPr>
                <w:rFonts w:asciiTheme="majorBidi" w:hAnsiTheme="majorBidi" w:cstheme="majorBidi"/>
                <w:b/>
                <w:bCs/>
                <w:lang w:bidi="ar-EG"/>
              </w:rPr>
            </w:pPr>
            <w:r w:rsidRPr="00EC12C7">
              <w:rPr>
                <w:rFonts w:asciiTheme="majorBidi" w:hAnsiTheme="majorBidi" w:cstheme="majorBidi"/>
                <w:b/>
                <w:bCs/>
                <w:lang w:bidi="ar-EG"/>
              </w:rPr>
              <w:t>Gender:</w:t>
            </w:r>
          </w:p>
        </w:tc>
      </w:tr>
      <w:tr w:rsidR="002205DC" w:rsidRPr="00EC12C7" w:rsidTr="00A21AB2">
        <w:trPr>
          <w:trHeight w:val="188"/>
        </w:trPr>
        <w:tc>
          <w:tcPr>
            <w:tcW w:w="1844" w:type="dxa"/>
            <w:tcBorders>
              <w:left w:val="thinThickSmallGap" w:sz="18" w:space="0" w:color="auto"/>
            </w:tcBorders>
            <w:vAlign w:val="center"/>
          </w:tcPr>
          <w:p w:rsidR="007C1E8B" w:rsidRPr="00EC12C7" w:rsidRDefault="007C1E8B" w:rsidP="00644778">
            <w:pPr>
              <w:autoSpaceDE w:val="0"/>
              <w:autoSpaceDN w:val="0"/>
              <w:adjustRightInd w:val="0"/>
              <w:ind w:left="143"/>
              <w:rPr>
                <w:rFonts w:asciiTheme="majorBidi" w:hAnsiTheme="majorBidi" w:cstheme="majorBidi"/>
                <w:lang w:bidi="ar-EG"/>
              </w:rPr>
            </w:pPr>
          </w:p>
          <w:p w:rsidR="002205DC" w:rsidRPr="00EC12C7" w:rsidRDefault="002205DC" w:rsidP="00644778">
            <w:pPr>
              <w:autoSpaceDE w:val="0"/>
              <w:autoSpaceDN w:val="0"/>
              <w:adjustRightInd w:val="0"/>
              <w:ind w:left="143"/>
              <w:rPr>
                <w:rFonts w:asciiTheme="majorBidi" w:hAnsiTheme="majorBidi" w:cstheme="majorBidi"/>
                <w:lang w:bidi="ar-EG"/>
              </w:rPr>
            </w:pPr>
            <w:r w:rsidRPr="00EC12C7">
              <w:rPr>
                <w:rFonts w:asciiTheme="majorBidi" w:hAnsiTheme="majorBidi" w:cstheme="majorBidi"/>
                <w:lang w:bidi="ar-EG"/>
              </w:rPr>
              <w:t>Male</w:t>
            </w:r>
          </w:p>
        </w:tc>
        <w:tc>
          <w:tcPr>
            <w:tcW w:w="970" w:type="dxa"/>
            <w:vAlign w:val="center"/>
          </w:tcPr>
          <w:p w:rsidR="002205DC" w:rsidRPr="00EC12C7" w:rsidRDefault="002205DC" w:rsidP="00644778">
            <w:pPr>
              <w:autoSpaceDE w:val="0"/>
              <w:autoSpaceDN w:val="0"/>
              <w:adjustRightInd w:val="0"/>
              <w:jc w:val="center"/>
              <w:rPr>
                <w:rFonts w:asciiTheme="majorBidi" w:hAnsiTheme="majorBidi" w:cstheme="majorBidi"/>
              </w:rPr>
            </w:pPr>
            <w:r w:rsidRPr="00EC12C7">
              <w:rPr>
                <w:rFonts w:asciiTheme="majorBidi" w:hAnsiTheme="majorBidi" w:cstheme="majorBidi"/>
              </w:rPr>
              <w:t>3</w:t>
            </w:r>
          </w:p>
        </w:tc>
        <w:tc>
          <w:tcPr>
            <w:tcW w:w="1344" w:type="dxa"/>
            <w:vAlign w:val="center"/>
          </w:tcPr>
          <w:p w:rsidR="002205DC" w:rsidRPr="00EC12C7" w:rsidRDefault="002205DC" w:rsidP="00644778">
            <w:pPr>
              <w:jc w:val="both"/>
              <w:rPr>
                <w:rFonts w:asciiTheme="majorBidi" w:hAnsiTheme="majorBidi" w:cstheme="majorBidi"/>
              </w:rPr>
            </w:pPr>
            <w:r w:rsidRPr="00EC12C7">
              <w:rPr>
                <w:rFonts w:asciiTheme="majorBidi" w:hAnsiTheme="majorBidi" w:cstheme="majorBidi"/>
              </w:rPr>
              <w:t>48.82</w:t>
            </w:r>
            <w:r w:rsidRPr="00EC12C7">
              <w:rPr>
                <w:rFonts w:asciiTheme="majorBidi" w:hAnsiTheme="majorBidi" w:cstheme="majorBidi"/>
                <w:u w:val="single"/>
                <w:lang w:bidi="ar-EG"/>
              </w:rPr>
              <w:t>+</w:t>
            </w:r>
            <w:r w:rsidRPr="00EC12C7">
              <w:rPr>
                <w:rFonts w:asciiTheme="majorBidi" w:hAnsiTheme="majorBidi" w:cstheme="majorBidi"/>
              </w:rPr>
              <w:t>6.58</w:t>
            </w:r>
          </w:p>
        </w:tc>
        <w:tc>
          <w:tcPr>
            <w:tcW w:w="1088" w:type="dxa"/>
            <w:vMerge w:val="restart"/>
            <w:vAlign w:val="center"/>
          </w:tcPr>
          <w:p w:rsidR="002205DC" w:rsidRPr="00EC12C7" w:rsidRDefault="00644778" w:rsidP="00644778">
            <w:pPr>
              <w:jc w:val="both"/>
              <w:rPr>
                <w:rFonts w:asciiTheme="majorBidi" w:hAnsiTheme="majorBidi" w:cstheme="majorBidi"/>
                <w:b/>
                <w:bCs/>
                <w:lang w:bidi="ar-EG"/>
              </w:rPr>
            </w:pPr>
            <w:r w:rsidRPr="00EC12C7">
              <w:rPr>
                <w:rFonts w:asciiTheme="majorBidi" w:hAnsiTheme="majorBidi" w:cstheme="majorBidi"/>
                <w:lang w:bidi="ar-EG"/>
              </w:rPr>
              <w:t>t</w:t>
            </w:r>
            <w:r w:rsidR="002205DC" w:rsidRPr="00EC12C7">
              <w:rPr>
                <w:rFonts w:asciiTheme="majorBidi" w:hAnsiTheme="majorBidi" w:cstheme="majorBidi"/>
                <w:lang w:bidi="ar-EG"/>
              </w:rPr>
              <w:t xml:space="preserve"> </w:t>
            </w:r>
            <w:r w:rsidRPr="00EC12C7">
              <w:rPr>
                <w:rFonts w:asciiTheme="majorBidi" w:hAnsiTheme="majorBidi" w:cstheme="majorBidi"/>
                <w:lang w:bidi="ar-EG"/>
              </w:rPr>
              <w:t>=</w:t>
            </w:r>
            <w:r w:rsidR="002205DC" w:rsidRPr="00EC12C7">
              <w:rPr>
                <w:rFonts w:asciiTheme="majorBidi" w:hAnsiTheme="majorBidi" w:cstheme="majorBidi"/>
                <w:lang w:bidi="ar-EG"/>
              </w:rPr>
              <w:t>3.62</w:t>
            </w:r>
          </w:p>
        </w:tc>
        <w:tc>
          <w:tcPr>
            <w:tcW w:w="992" w:type="dxa"/>
            <w:vMerge w:val="restart"/>
            <w:vAlign w:val="center"/>
          </w:tcPr>
          <w:p w:rsidR="002205DC" w:rsidRPr="00EC12C7" w:rsidRDefault="00236386" w:rsidP="00806EA0">
            <w:pPr>
              <w:jc w:val="both"/>
              <w:rPr>
                <w:rFonts w:asciiTheme="majorBidi" w:hAnsiTheme="majorBidi" w:cstheme="majorBidi"/>
                <w:lang w:bidi="ar-EG"/>
              </w:rPr>
            </w:pPr>
            <w:r w:rsidRPr="00EC12C7">
              <w:rPr>
                <w:rFonts w:asciiTheme="majorBidi" w:hAnsiTheme="majorBidi" w:cstheme="majorBidi"/>
                <w:lang w:bidi="ar-EG"/>
              </w:rPr>
              <w:t>0.119</w:t>
            </w:r>
          </w:p>
        </w:tc>
        <w:tc>
          <w:tcPr>
            <w:tcW w:w="1418" w:type="dxa"/>
            <w:vAlign w:val="center"/>
          </w:tcPr>
          <w:p w:rsidR="002205DC" w:rsidRPr="00EC12C7" w:rsidRDefault="002205DC" w:rsidP="00644778">
            <w:pPr>
              <w:jc w:val="both"/>
              <w:rPr>
                <w:rFonts w:asciiTheme="majorBidi" w:hAnsiTheme="majorBidi" w:cstheme="majorBidi"/>
                <w:lang w:bidi="ar-EG"/>
              </w:rPr>
            </w:pPr>
            <w:r w:rsidRPr="00EC12C7">
              <w:rPr>
                <w:rFonts w:asciiTheme="majorBidi" w:hAnsiTheme="majorBidi" w:cstheme="majorBidi"/>
                <w:lang w:bidi="ar-EG"/>
              </w:rPr>
              <w:t>98.55+9.28</w:t>
            </w:r>
          </w:p>
        </w:tc>
        <w:tc>
          <w:tcPr>
            <w:tcW w:w="1134" w:type="dxa"/>
            <w:gridSpan w:val="2"/>
            <w:vMerge w:val="restart"/>
            <w:vAlign w:val="center"/>
          </w:tcPr>
          <w:p w:rsidR="002205DC" w:rsidRPr="00EC12C7" w:rsidRDefault="00644778" w:rsidP="00644778">
            <w:pPr>
              <w:jc w:val="center"/>
              <w:rPr>
                <w:rFonts w:asciiTheme="majorBidi" w:hAnsiTheme="majorBidi" w:cstheme="majorBidi"/>
                <w:b/>
                <w:bCs/>
                <w:lang w:bidi="ar-EG"/>
              </w:rPr>
            </w:pPr>
            <w:r w:rsidRPr="00EC12C7">
              <w:rPr>
                <w:rFonts w:asciiTheme="majorBidi" w:hAnsiTheme="majorBidi" w:cstheme="majorBidi"/>
                <w:lang w:bidi="ar-EG"/>
              </w:rPr>
              <w:t>t</w:t>
            </w:r>
            <w:r w:rsidR="002205DC" w:rsidRPr="00EC12C7">
              <w:rPr>
                <w:rFonts w:asciiTheme="majorBidi" w:hAnsiTheme="majorBidi" w:cstheme="majorBidi"/>
                <w:lang w:bidi="ar-EG"/>
              </w:rPr>
              <w:t xml:space="preserve"> </w:t>
            </w:r>
            <w:r w:rsidRPr="00EC12C7">
              <w:rPr>
                <w:rFonts w:asciiTheme="majorBidi" w:hAnsiTheme="majorBidi" w:cstheme="majorBidi"/>
                <w:lang w:bidi="ar-EG"/>
              </w:rPr>
              <w:t>=</w:t>
            </w:r>
            <w:r w:rsidR="002205DC" w:rsidRPr="00EC12C7">
              <w:rPr>
                <w:rFonts w:asciiTheme="majorBidi" w:hAnsiTheme="majorBidi" w:cstheme="majorBidi"/>
                <w:lang w:bidi="ar-EG"/>
              </w:rPr>
              <w:t>0.806</w:t>
            </w:r>
          </w:p>
        </w:tc>
        <w:tc>
          <w:tcPr>
            <w:tcW w:w="992" w:type="dxa"/>
            <w:vMerge w:val="restart"/>
            <w:tcBorders>
              <w:right w:val="thickThinSmallGap" w:sz="18" w:space="0" w:color="auto"/>
            </w:tcBorders>
            <w:vAlign w:val="center"/>
          </w:tcPr>
          <w:p w:rsidR="002205DC" w:rsidRPr="00EC12C7" w:rsidRDefault="002205DC" w:rsidP="00236386">
            <w:pPr>
              <w:jc w:val="both"/>
              <w:rPr>
                <w:rFonts w:asciiTheme="majorBidi" w:hAnsiTheme="majorBidi" w:cstheme="majorBidi"/>
                <w:b/>
                <w:bCs/>
                <w:lang w:bidi="ar-EG"/>
              </w:rPr>
            </w:pPr>
            <w:r w:rsidRPr="00EC12C7">
              <w:rPr>
                <w:rFonts w:asciiTheme="majorBidi" w:hAnsiTheme="majorBidi" w:cstheme="majorBidi"/>
                <w:lang w:bidi="ar-EG"/>
              </w:rPr>
              <w:t>0.</w:t>
            </w:r>
            <w:r w:rsidR="00236386" w:rsidRPr="00EC12C7">
              <w:rPr>
                <w:rFonts w:asciiTheme="majorBidi" w:hAnsiTheme="majorBidi" w:cstheme="majorBidi"/>
                <w:lang w:bidi="ar-EG"/>
              </w:rPr>
              <w:t>7</w:t>
            </w:r>
            <w:r w:rsidR="005471F9" w:rsidRPr="00EC12C7">
              <w:rPr>
                <w:rFonts w:asciiTheme="majorBidi" w:hAnsiTheme="majorBidi" w:cstheme="majorBidi"/>
                <w:lang w:bidi="ar-EG"/>
              </w:rPr>
              <w:t>52</w:t>
            </w:r>
            <w:r w:rsidRPr="00EC12C7">
              <w:rPr>
                <w:rFonts w:asciiTheme="majorBidi" w:hAnsiTheme="majorBidi" w:cstheme="majorBidi"/>
              </w:rPr>
              <w:t xml:space="preserve"> </w:t>
            </w:r>
          </w:p>
        </w:tc>
      </w:tr>
      <w:tr w:rsidR="002205DC" w:rsidRPr="00EC12C7" w:rsidTr="00A21AB2">
        <w:trPr>
          <w:trHeight w:val="188"/>
        </w:trPr>
        <w:tc>
          <w:tcPr>
            <w:tcW w:w="1844" w:type="dxa"/>
            <w:tcBorders>
              <w:left w:val="thinThickSmallGap" w:sz="18" w:space="0" w:color="auto"/>
            </w:tcBorders>
            <w:vAlign w:val="center"/>
          </w:tcPr>
          <w:p w:rsidR="007C1E8B" w:rsidRPr="00EC12C7" w:rsidRDefault="007C1E8B" w:rsidP="00644778">
            <w:pPr>
              <w:autoSpaceDE w:val="0"/>
              <w:autoSpaceDN w:val="0"/>
              <w:adjustRightInd w:val="0"/>
              <w:ind w:left="143"/>
              <w:rPr>
                <w:rFonts w:asciiTheme="majorBidi" w:hAnsiTheme="majorBidi" w:cstheme="majorBidi"/>
                <w:lang w:bidi="ar-EG"/>
              </w:rPr>
            </w:pPr>
          </w:p>
          <w:p w:rsidR="002205DC" w:rsidRPr="00EC12C7" w:rsidRDefault="002205DC" w:rsidP="00644778">
            <w:pPr>
              <w:autoSpaceDE w:val="0"/>
              <w:autoSpaceDN w:val="0"/>
              <w:adjustRightInd w:val="0"/>
              <w:ind w:left="143"/>
              <w:rPr>
                <w:rFonts w:asciiTheme="majorBidi" w:hAnsiTheme="majorBidi" w:cstheme="majorBidi"/>
                <w:lang w:bidi="ar-EG"/>
              </w:rPr>
            </w:pPr>
            <w:r w:rsidRPr="00EC12C7">
              <w:rPr>
                <w:rFonts w:asciiTheme="majorBidi" w:hAnsiTheme="majorBidi" w:cstheme="majorBidi"/>
                <w:lang w:bidi="ar-EG"/>
              </w:rPr>
              <w:t>Female</w:t>
            </w:r>
          </w:p>
        </w:tc>
        <w:tc>
          <w:tcPr>
            <w:tcW w:w="970" w:type="dxa"/>
            <w:vAlign w:val="center"/>
          </w:tcPr>
          <w:p w:rsidR="002205DC" w:rsidRPr="00EC12C7" w:rsidRDefault="002205DC" w:rsidP="00644778">
            <w:pPr>
              <w:autoSpaceDE w:val="0"/>
              <w:autoSpaceDN w:val="0"/>
              <w:adjustRightInd w:val="0"/>
              <w:jc w:val="center"/>
              <w:rPr>
                <w:rFonts w:asciiTheme="majorBidi" w:hAnsiTheme="majorBidi" w:cstheme="majorBidi"/>
              </w:rPr>
            </w:pPr>
            <w:r w:rsidRPr="00EC12C7">
              <w:rPr>
                <w:rFonts w:asciiTheme="majorBidi" w:hAnsiTheme="majorBidi" w:cstheme="majorBidi"/>
              </w:rPr>
              <w:t>59</w:t>
            </w:r>
          </w:p>
        </w:tc>
        <w:tc>
          <w:tcPr>
            <w:tcW w:w="1344" w:type="dxa"/>
            <w:vAlign w:val="center"/>
          </w:tcPr>
          <w:p w:rsidR="002205DC" w:rsidRPr="00EC12C7" w:rsidRDefault="002205DC" w:rsidP="00644778">
            <w:pPr>
              <w:jc w:val="both"/>
              <w:rPr>
                <w:rFonts w:asciiTheme="majorBidi" w:hAnsiTheme="majorBidi" w:cstheme="majorBidi"/>
              </w:rPr>
            </w:pPr>
            <w:r w:rsidRPr="00EC12C7">
              <w:rPr>
                <w:rFonts w:asciiTheme="majorBidi" w:hAnsiTheme="majorBidi" w:cstheme="majorBidi"/>
              </w:rPr>
              <w:t>40.18</w:t>
            </w:r>
            <w:r w:rsidRPr="00EC12C7">
              <w:rPr>
                <w:rFonts w:asciiTheme="majorBidi" w:hAnsiTheme="majorBidi" w:cstheme="majorBidi"/>
                <w:u w:val="single"/>
                <w:lang w:bidi="ar-EG"/>
              </w:rPr>
              <w:t>+</w:t>
            </w:r>
            <w:r w:rsidRPr="00EC12C7">
              <w:rPr>
                <w:rFonts w:asciiTheme="majorBidi" w:hAnsiTheme="majorBidi" w:cstheme="majorBidi"/>
              </w:rPr>
              <w:t xml:space="preserve"> 4.16</w:t>
            </w:r>
          </w:p>
        </w:tc>
        <w:tc>
          <w:tcPr>
            <w:tcW w:w="1088" w:type="dxa"/>
            <w:vMerge/>
            <w:vAlign w:val="center"/>
          </w:tcPr>
          <w:p w:rsidR="002205DC" w:rsidRPr="00EC12C7" w:rsidRDefault="002205DC" w:rsidP="00644778">
            <w:pPr>
              <w:jc w:val="both"/>
              <w:rPr>
                <w:rFonts w:asciiTheme="majorBidi" w:hAnsiTheme="majorBidi" w:cstheme="majorBidi"/>
                <w:b/>
                <w:bCs/>
                <w:lang w:bidi="ar-EG"/>
              </w:rPr>
            </w:pPr>
          </w:p>
        </w:tc>
        <w:tc>
          <w:tcPr>
            <w:tcW w:w="992" w:type="dxa"/>
            <w:vMerge/>
            <w:vAlign w:val="center"/>
          </w:tcPr>
          <w:p w:rsidR="002205DC" w:rsidRPr="00EC12C7" w:rsidRDefault="002205DC" w:rsidP="00644778">
            <w:pPr>
              <w:jc w:val="both"/>
              <w:rPr>
                <w:rFonts w:asciiTheme="majorBidi" w:hAnsiTheme="majorBidi" w:cstheme="majorBidi"/>
                <w:b/>
                <w:bCs/>
                <w:lang w:bidi="ar-EG"/>
              </w:rPr>
            </w:pPr>
          </w:p>
        </w:tc>
        <w:tc>
          <w:tcPr>
            <w:tcW w:w="1418" w:type="dxa"/>
            <w:vAlign w:val="center"/>
          </w:tcPr>
          <w:p w:rsidR="002205DC" w:rsidRPr="00EC12C7" w:rsidRDefault="002205DC" w:rsidP="00644778">
            <w:pPr>
              <w:jc w:val="both"/>
              <w:rPr>
                <w:rFonts w:asciiTheme="majorBidi" w:hAnsiTheme="majorBidi" w:cstheme="majorBidi"/>
                <w:lang w:bidi="ar-EG"/>
              </w:rPr>
            </w:pPr>
            <w:r w:rsidRPr="00EC12C7">
              <w:rPr>
                <w:rFonts w:asciiTheme="majorBidi" w:hAnsiTheme="majorBidi" w:cstheme="majorBidi"/>
                <w:lang w:bidi="ar-EG"/>
              </w:rPr>
              <w:t>89.32+ 3.62</w:t>
            </w:r>
          </w:p>
        </w:tc>
        <w:tc>
          <w:tcPr>
            <w:tcW w:w="1134" w:type="dxa"/>
            <w:gridSpan w:val="2"/>
            <w:vMerge/>
            <w:vAlign w:val="center"/>
          </w:tcPr>
          <w:p w:rsidR="002205DC" w:rsidRPr="00EC12C7" w:rsidRDefault="002205DC" w:rsidP="00644778">
            <w:pPr>
              <w:jc w:val="both"/>
              <w:rPr>
                <w:rFonts w:asciiTheme="majorBidi" w:hAnsiTheme="majorBidi" w:cstheme="majorBidi"/>
                <w:b/>
                <w:bCs/>
                <w:lang w:bidi="ar-EG"/>
              </w:rPr>
            </w:pPr>
          </w:p>
        </w:tc>
        <w:tc>
          <w:tcPr>
            <w:tcW w:w="992" w:type="dxa"/>
            <w:vMerge/>
            <w:tcBorders>
              <w:right w:val="thickThinSmallGap" w:sz="18" w:space="0" w:color="auto"/>
            </w:tcBorders>
            <w:vAlign w:val="center"/>
          </w:tcPr>
          <w:p w:rsidR="002205DC" w:rsidRPr="00EC12C7" w:rsidRDefault="002205DC" w:rsidP="00644778">
            <w:pPr>
              <w:jc w:val="both"/>
              <w:rPr>
                <w:rFonts w:asciiTheme="majorBidi" w:hAnsiTheme="majorBidi" w:cstheme="majorBidi"/>
                <w:b/>
                <w:bCs/>
                <w:lang w:bidi="ar-EG"/>
              </w:rPr>
            </w:pPr>
          </w:p>
        </w:tc>
      </w:tr>
      <w:tr w:rsidR="002205DC" w:rsidRPr="00EC12C7" w:rsidTr="00A21AB2">
        <w:trPr>
          <w:trHeight w:val="188"/>
        </w:trPr>
        <w:tc>
          <w:tcPr>
            <w:tcW w:w="9782" w:type="dxa"/>
            <w:gridSpan w:val="9"/>
            <w:tcBorders>
              <w:left w:val="thinThickSmallGap" w:sz="18" w:space="0" w:color="auto"/>
              <w:right w:val="thickThinSmallGap" w:sz="18" w:space="0" w:color="auto"/>
            </w:tcBorders>
            <w:shd w:val="clear" w:color="auto" w:fill="DAEEF3" w:themeFill="accent5" w:themeFillTint="33"/>
            <w:vAlign w:val="center"/>
          </w:tcPr>
          <w:p w:rsidR="007C1E8B" w:rsidRPr="00EC12C7" w:rsidRDefault="007C1E8B" w:rsidP="00644778">
            <w:pPr>
              <w:jc w:val="both"/>
              <w:rPr>
                <w:rFonts w:asciiTheme="majorBidi" w:hAnsiTheme="majorBidi" w:cstheme="majorBidi"/>
                <w:b/>
                <w:bCs/>
                <w:lang w:bidi="ar-EG"/>
              </w:rPr>
            </w:pPr>
          </w:p>
          <w:p w:rsidR="002205DC" w:rsidRPr="00EC12C7" w:rsidRDefault="002205DC" w:rsidP="00644778">
            <w:pPr>
              <w:jc w:val="both"/>
              <w:rPr>
                <w:rFonts w:asciiTheme="majorBidi" w:hAnsiTheme="majorBidi" w:cstheme="majorBidi"/>
                <w:b/>
                <w:bCs/>
                <w:lang w:bidi="ar-EG"/>
              </w:rPr>
            </w:pPr>
            <w:r w:rsidRPr="00EC12C7">
              <w:rPr>
                <w:rFonts w:asciiTheme="majorBidi" w:hAnsiTheme="majorBidi" w:cstheme="majorBidi"/>
                <w:b/>
                <w:bCs/>
                <w:lang w:bidi="ar-EG"/>
              </w:rPr>
              <w:t>Educational level</w:t>
            </w:r>
          </w:p>
        </w:tc>
      </w:tr>
      <w:tr w:rsidR="002205DC" w:rsidRPr="00EC12C7" w:rsidTr="00A21AB2">
        <w:trPr>
          <w:trHeight w:val="188"/>
        </w:trPr>
        <w:tc>
          <w:tcPr>
            <w:tcW w:w="1844" w:type="dxa"/>
            <w:tcBorders>
              <w:left w:val="thinThickSmallGap" w:sz="18" w:space="0" w:color="auto"/>
            </w:tcBorders>
            <w:vAlign w:val="center"/>
          </w:tcPr>
          <w:p w:rsidR="007C1E8B" w:rsidRPr="00EC12C7" w:rsidRDefault="007C1E8B" w:rsidP="00644778">
            <w:pPr>
              <w:ind w:left="204"/>
              <w:rPr>
                <w:rFonts w:asciiTheme="majorBidi" w:hAnsiTheme="majorBidi" w:cstheme="majorBidi"/>
                <w:lang w:bidi="ar-EG"/>
              </w:rPr>
            </w:pPr>
          </w:p>
          <w:p w:rsidR="002205DC" w:rsidRPr="00EC12C7" w:rsidRDefault="002205DC" w:rsidP="00644778">
            <w:pPr>
              <w:ind w:left="204"/>
              <w:rPr>
                <w:rFonts w:asciiTheme="majorBidi" w:hAnsiTheme="majorBidi" w:cstheme="majorBidi"/>
                <w:lang w:bidi="ar-EG"/>
              </w:rPr>
            </w:pPr>
            <w:r w:rsidRPr="00EC12C7">
              <w:rPr>
                <w:rFonts w:asciiTheme="majorBidi" w:hAnsiTheme="majorBidi" w:cstheme="majorBidi"/>
                <w:lang w:bidi="ar-EG"/>
              </w:rPr>
              <w:t>Diploma</w:t>
            </w:r>
          </w:p>
        </w:tc>
        <w:tc>
          <w:tcPr>
            <w:tcW w:w="970" w:type="dxa"/>
            <w:vAlign w:val="center"/>
          </w:tcPr>
          <w:p w:rsidR="002205DC" w:rsidRPr="00EC12C7" w:rsidRDefault="002205DC" w:rsidP="00644778">
            <w:pPr>
              <w:autoSpaceDE w:val="0"/>
              <w:autoSpaceDN w:val="0"/>
              <w:adjustRightInd w:val="0"/>
              <w:jc w:val="center"/>
              <w:rPr>
                <w:rFonts w:asciiTheme="majorBidi" w:hAnsiTheme="majorBidi" w:cstheme="majorBidi"/>
              </w:rPr>
            </w:pPr>
            <w:r w:rsidRPr="00EC12C7">
              <w:rPr>
                <w:rFonts w:asciiTheme="majorBidi" w:hAnsiTheme="majorBidi" w:cstheme="majorBidi"/>
              </w:rPr>
              <w:t>49</w:t>
            </w:r>
          </w:p>
        </w:tc>
        <w:tc>
          <w:tcPr>
            <w:tcW w:w="1344" w:type="dxa"/>
            <w:vAlign w:val="center"/>
          </w:tcPr>
          <w:p w:rsidR="002205DC" w:rsidRPr="00EC12C7" w:rsidRDefault="002205DC" w:rsidP="00DF7D88">
            <w:pPr>
              <w:jc w:val="both"/>
              <w:rPr>
                <w:rFonts w:asciiTheme="majorBidi" w:hAnsiTheme="majorBidi" w:cstheme="majorBidi"/>
              </w:rPr>
            </w:pPr>
            <w:r w:rsidRPr="00EC12C7">
              <w:rPr>
                <w:rFonts w:asciiTheme="majorBidi" w:hAnsiTheme="majorBidi" w:cstheme="majorBidi"/>
              </w:rPr>
              <w:t>4</w:t>
            </w:r>
            <w:r w:rsidR="00DF7D88" w:rsidRPr="00EC12C7">
              <w:rPr>
                <w:rFonts w:asciiTheme="majorBidi" w:hAnsiTheme="majorBidi" w:cstheme="majorBidi"/>
              </w:rPr>
              <w:t>8</w:t>
            </w:r>
            <w:r w:rsidRPr="00EC12C7">
              <w:rPr>
                <w:rFonts w:asciiTheme="majorBidi" w:hAnsiTheme="majorBidi" w:cstheme="majorBidi"/>
              </w:rPr>
              <w:t>.31</w:t>
            </w:r>
            <w:r w:rsidRPr="00EC12C7">
              <w:rPr>
                <w:rFonts w:asciiTheme="majorBidi" w:hAnsiTheme="majorBidi" w:cstheme="majorBidi"/>
                <w:u w:val="single"/>
                <w:lang w:bidi="ar-EG"/>
              </w:rPr>
              <w:t>+</w:t>
            </w:r>
            <w:r w:rsidRPr="00EC12C7">
              <w:rPr>
                <w:rFonts w:asciiTheme="majorBidi" w:hAnsiTheme="majorBidi" w:cstheme="majorBidi"/>
              </w:rPr>
              <w:t>2.38</w:t>
            </w:r>
          </w:p>
        </w:tc>
        <w:tc>
          <w:tcPr>
            <w:tcW w:w="1088" w:type="dxa"/>
            <w:vMerge w:val="restart"/>
            <w:vAlign w:val="center"/>
          </w:tcPr>
          <w:p w:rsidR="002205DC" w:rsidRPr="00EC12C7" w:rsidRDefault="002205DC" w:rsidP="00644778">
            <w:pPr>
              <w:jc w:val="center"/>
              <w:rPr>
                <w:rFonts w:asciiTheme="majorBidi" w:hAnsiTheme="majorBidi" w:cstheme="majorBidi"/>
                <w:b/>
                <w:bCs/>
                <w:lang w:bidi="ar-EG"/>
              </w:rPr>
            </w:pPr>
            <w:r w:rsidRPr="00EC12C7">
              <w:rPr>
                <w:rFonts w:asciiTheme="majorBidi" w:hAnsiTheme="majorBidi" w:cstheme="majorBidi"/>
                <w:lang w:bidi="ar-EG"/>
              </w:rPr>
              <w:t xml:space="preserve">F </w:t>
            </w:r>
            <w:r w:rsidR="00644778" w:rsidRPr="00EC12C7">
              <w:rPr>
                <w:rFonts w:asciiTheme="majorBidi" w:hAnsiTheme="majorBidi" w:cstheme="majorBidi"/>
                <w:lang w:bidi="ar-EG"/>
              </w:rPr>
              <w:t>=</w:t>
            </w:r>
            <w:r w:rsidRPr="00EC12C7">
              <w:rPr>
                <w:rFonts w:asciiTheme="majorBidi" w:hAnsiTheme="majorBidi" w:cstheme="majorBidi"/>
                <w:lang w:bidi="ar-EG"/>
              </w:rPr>
              <w:t>4.02</w:t>
            </w:r>
          </w:p>
        </w:tc>
        <w:tc>
          <w:tcPr>
            <w:tcW w:w="992" w:type="dxa"/>
            <w:vMerge w:val="restart"/>
            <w:vAlign w:val="center"/>
          </w:tcPr>
          <w:p w:rsidR="002205DC" w:rsidRPr="00EC12C7" w:rsidRDefault="002205DC" w:rsidP="00644778">
            <w:pPr>
              <w:jc w:val="both"/>
              <w:rPr>
                <w:rFonts w:asciiTheme="majorBidi" w:hAnsiTheme="majorBidi" w:cstheme="majorBidi"/>
                <w:b/>
                <w:bCs/>
                <w:vertAlign w:val="superscript"/>
                <w:lang w:bidi="ar-EG"/>
              </w:rPr>
            </w:pPr>
            <w:r w:rsidRPr="00EC12C7">
              <w:rPr>
                <w:rFonts w:asciiTheme="majorBidi" w:hAnsiTheme="majorBidi" w:cstheme="majorBidi"/>
                <w:lang w:bidi="ar-EG"/>
              </w:rPr>
              <w:t>0.00</w:t>
            </w:r>
            <w:r w:rsidR="00A637E1" w:rsidRPr="00EC12C7">
              <w:rPr>
                <w:rFonts w:asciiTheme="majorBidi" w:hAnsiTheme="majorBidi" w:cstheme="majorBidi"/>
                <w:lang w:bidi="ar-EG"/>
              </w:rPr>
              <w:t>1</w:t>
            </w:r>
            <w:r w:rsidR="001A509F" w:rsidRPr="00EC12C7">
              <w:rPr>
                <w:rFonts w:asciiTheme="majorBidi" w:hAnsiTheme="majorBidi" w:cstheme="majorBidi"/>
                <w:vertAlign w:val="superscript"/>
                <w:lang w:bidi="ar-EG"/>
              </w:rPr>
              <w:t>**</w:t>
            </w:r>
          </w:p>
        </w:tc>
        <w:tc>
          <w:tcPr>
            <w:tcW w:w="1418" w:type="dxa"/>
            <w:vAlign w:val="center"/>
          </w:tcPr>
          <w:p w:rsidR="002205DC" w:rsidRPr="00EC12C7" w:rsidRDefault="002205DC" w:rsidP="00644778">
            <w:pPr>
              <w:jc w:val="both"/>
              <w:rPr>
                <w:rFonts w:asciiTheme="majorBidi" w:hAnsiTheme="majorBidi" w:cstheme="majorBidi"/>
              </w:rPr>
            </w:pPr>
            <w:r w:rsidRPr="00EC12C7">
              <w:rPr>
                <w:rFonts w:asciiTheme="majorBidi" w:hAnsiTheme="majorBidi" w:cstheme="majorBidi"/>
              </w:rPr>
              <w:t>96.14</w:t>
            </w:r>
            <w:r w:rsidRPr="00EC12C7">
              <w:rPr>
                <w:rFonts w:asciiTheme="majorBidi" w:hAnsiTheme="majorBidi" w:cstheme="majorBidi"/>
                <w:u w:val="single"/>
                <w:lang w:bidi="ar-EG"/>
              </w:rPr>
              <w:t>+</w:t>
            </w:r>
            <w:r w:rsidRPr="00EC12C7">
              <w:rPr>
                <w:rFonts w:asciiTheme="majorBidi" w:hAnsiTheme="majorBidi" w:cstheme="majorBidi"/>
              </w:rPr>
              <w:t>4.32</w:t>
            </w:r>
          </w:p>
        </w:tc>
        <w:tc>
          <w:tcPr>
            <w:tcW w:w="1134" w:type="dxa"/>
            <w:gridSpan w:val="2"/>
            <w:vMerge w:val="restart"/>
            <w:vAlign w:val="center"/>
          </w:tcPr>
          <w:p w:rsidR="002205DC" w:rsidRPr="00EC12C7" w:rsidRDefault="002205DC" w:rsidP="00644778">
            <w:pPr>
              <w:jc w:val="center"/>
              <w:rPr>
                <w:rFonts w:asciiTheme="majorBidi" w:hAnsiTheme="majorBidi" w:cstheme="majorBidi"/>
                <w:b/>
                <w:bCs/>
                <w:lang w:bidi="ar-EG"/>
              </w:rPr>
            </w:pPr>
            <w:r w:rsidRPr="00EC12C7">
              <w:rPr>
                <w:rFonts w:asciiTheme="majorBidi" w:hAnsiTheme="majorBidi" w:cstheme="majorBidi"/>
                <w:lang w:bidi="ar-EG"/>
              </w:rPr>
              <w:t xml:space="preserve">F </w:t>
            </w:r>
            <w:r w:rsidR="00644778" w:rsidRPr="00EC12C7">
              <w:rPr>
                <w:rFonts w:asciiTheme="majorBidi" w:hAnsiTheme="majorBidi" w:cstheme="majorBidi"/>
                <w:lang w:bidi="ar-EG"/>
              </w:rPr>
              <w:t>=</w:t>
            </w:r>
            <w:r w:rsidRPr="00EC12C7">
              <w:rPr>
                <w:rFonts w:asciiTheme="majorBidi" w:hAnsiTheme="majorBidi" w:cstheme="majorBidi"/>
                <w:lang w:bidi="ar-EG"/>
              </w:rPr>
              <w:t>0.738</w:t>
            </w:r>
          </w:p>
        </w:tc>
        <w:tc>
          <w:tcPr>
            <w:tcW w:w="992" w:type="dxa"/>
            <w:vMerge w:val="restart"/>
            <w:tcBorders>
              <w:right w:val="thickThinSmallGap" w:sz="18" w:space="0" w:color="auto"/>
            </w:tcBorders>
            <w:vAlign w:val="center"/>
          </w:tcPr>
          <w:p w:rsidR="002205DC" w:rsidRPr="00EC12C7" w:rsidRDefault="002205DC" w:rsidP="00644778">
            <w:pPr>
              <w:jc w:val="both"/>
              <w:rPr>
                <w:rFonts w:asciiTheme="majorBidi" w:hAnsiTheme="majorBidi" w:cstheme="majorBidi"/>
                <w:vertAlign w:val="superscript"/>
                <w:lang w:bidi="ar-EG"/>
              </w:rPr>
            </w:pPr>
            <w:r w:rsidRPr="00EC12C7">
              <w:rPr>
                <w:rFonts w:asciiTheme="majorBidi" w:hAnsiTheme="majorBidi" w:cstheme="majorBidi"/>
                <w:lang w:bidi="ar-EG"/>
              </w:rPr>
              <w:t>0.00</w:t>
            </w:r>
            <w:r w:rsidR="00A637E1" w:rsidRPr="00EC12C7">
              <w:rPr>
                <w:rFonts w:asciiTheme="majorBidi" w:hAnsiTheme="majorBidi" w:cstheme="majorBidi"/>
                <w:lang w:bidi="ar-EG"/>
              </w:rPr>
              <w:t>1</w:t>
            </w:r>
            <w:r w:rsidRPr="00EC12C7">
              <w:rPr>
                <w:rFonts w:asciiTheme="majorBidi" w:hAnsiTheme="majorBidi" w:cstheme="majorBidi"/>
                <w:vertAlign w:val="superscript"/>
                <w:lang w:bidi="ar-EG"/>
              </w:rPr>
              <w:t>**</w:t>
            </w:r>
          </w:p>
        </w:tc>
      </w:tr>
      <w:tr w:rsidR="002205DC" w:rsidRPr="00EC12C7" w:rsidTr="00A21AB2">
        <w:trPr>
          <w:trHeight w:val="188"/>
        </w:trPr>
        <w:tc>
          <w:tcPr>
            <w:tcW w:w="1844" w:type="dxa"/>
            <w:tcBorders>
              <w:left w:val="thinThickSmallGap" w:sz="18" w:space="0" w:color="auto"/>
            </w:tcBorders>
            <w:vAlign w:val="center"/>
          </w:tcPr>
          <w:p w:rsidR="007C1E8B" w:rsidRPr="00EC12C7" w:rsidRDefault="007C1E8B" w:rsidP="00644778">
            <w:pPr>
              <w:ind w:left="204"/>
              <w:rPr>
                <w:rFonts w:asciiTheme="majorBidi" w:hAnsiTheme="majorBidi" w:cstheme="majorBidi"/>
                <w:lang w:bidi="ar-EG"/>
              </w:rPr>
            </w:pPr>
          </w:p>
          <w:p w:rsidR="002205DC" w:rsidRPr="00EC12C7" w:rsidRDefault="002205DC" w:rsidP="00644778">
            <w:pPr>
              <w:ind w:left="204"/>
              <w:rPr>
                <w:rFonts w:asciiTheme="majorBidi" w:hAnsiTheme="majorBidi" w:cstheme="majorBidi"/>
                <w:lang w:bidi="ar-EG"/>
              </w:rPr>
            </w:pPr>
            <w:r w:rsidRPr="00EC12C7">
              <w:rPr>
                <w:rFonts w:asciiTheme="majorBidi" w:hAnsiTheme="majorBidi" w:cstheme="majorBidi"/>
                <w:lang w:bidi="ar-EG"/>
              </w:rPr>
              <w:t>Technical</w:t>
            </w:r>
          </w:p>
        </w:tc>
        <w:tc>
          <w:tcPr>
            <w:tcW w:w="970" w:type="dxa"/>
            <w:vAlign w:val="center"/>
          </w:tcPr>
          <w:p w:rsidR="002205DC" w:rsidRPr="00EC12C7" w:rsidRDefault="002205DC" w:rsidP="00644778">
            <w:pPr>
              <w:autoSpaceDE w:val="0"/>
              <w:autoSpaceDN w:val="0"/>
              <w:adjustRightInd w:val="0"/>
              <w:jc w:val="center"/>
              <w:rPr>
                <w:rFonts w:asciiTheme="majorBidi" w:hAnsiTheme="majorBidi" w:cstheme="majorBidi"/>
              </w:rPr>
            </w:pPr>
            <w:r w:rsidRPr="00EC12C7">
              <w:rPr>
                <w:rFonts w:asciiTheme="majorBidi" w:hAnsiTheme="majorBidi" w:cstheme="majorBidi"/>
              </w:rPr>
              <w:t>6</w:t>
            </w:r>
          </w:p>
        </w:tc>
        <w:tc>
          <w:tcPr>
            <w:tcW w:w="1344" w:type="dxa"/>
            <w:vAlign w:val="center"/>
          </w:tcPr>
          <w:p w:rsidR="002205DC" w:rsidRPr="00EC12C7" w:rsidRDefault="002205DC" w:rsidP="00DF7D88">
            <w:pPr>
              <w:jc w:val="both"/>
              <w:rPr>
                <w:rFonts w:asciiTheme="majorBidi" w:hAnsiTheme="majorBidi" w:cstheme="majorBidi"/>
              </w:rPr>
            </w:pPr>
            <w:r w:rsidRPr="00EC12C7">
              <w:rPr>
                <w:rFonts w:asciiTheme="majorBidi" w:hAnsiTheme="majorBidi" w:cstheme="majorBidi"/>
              </w:rPr>
              <w:t>4</w:t>
            </w:r>
            <w:r w:rsidR="00DF7D88" w:rsidRPr="00EC12C7">
              <w:rPr>
                <w:rFonts w:asciiTheme="majorBidi" w:hAnsiTheme="majorBidi" w:cstheme="majorBidi"/>
              </w:rPr>
              <w:t>2</w:t>
            </w:r>
            <w:r w:rsidRPr="00EC12C7">
              <w:rPr>
                <w:rFonts w:asciiTheme="majorBidi" w:hAnsiTheme="majorBidi" w:cstheme="majorBidi"/>
              </w:rPr>
              <w:t>.45</w:t>
            </w:r>
            <w:r w:rsidRPr="00EC12C7">
              <w:rPr>
                <w:rFonts w:asciiTheme="majorBidi" w:hAnsiTheme="majorBidi" w:cstheme="majorBidi"/>
                <w:u w:val="single"/>
                <w:lang w:bidi="ar-EG"/>
              </w:rPr>
              <w:t>+</w:t>
            </w:r>
            <w:r w:rsidRPr="00EC12C7">
              <w:rPr>
                <w:rFonts w:asciiTheme="majorBidi" w:hAnsiTheme="majorBidi" w:cstheme="majorBidi"/>
              </w:rPr>
              <w:t>1.98</w:t>
            </w:r>
          </w:p>
        </w:tc>
        <w:tc>
          <w:tcPr>
            <w:tcW w:w="1088" w:type="dxa"/>
            <w:vMerge/>
            <w:vAlign w:val="center"/>
          </w:tcPr>
          <w:p w:rsidR="002205DC" w:rsidRPr="00EC12C7" w:rsidRDefault="002205DC" w:rsidP="00644778">
            <w:pPr>
              <w:jc w:val="both"/>
              <w:rPr>
                <w:rFonts w:asciiTheme="majorBidi" w:hAnsiTheme="majorBidi" w:cstheme="majorBidi"/>
                <w:b/>
                <w:bCs/>
                <w:lang w:bidi="ar-EG"/>
              </w:rPr>
            </w:pPr>
          </w:p>
        </w:tc>
        <w:tc>
          <w:tcPr>
            <w:tcW w:w="992" w:type="dxa"/>
            <w:vMerge/>
            <w:vAlign w:val="center"/>
          </w:tcPr>
          <w:p w:rsidR="002205DC" w:rsidRPr="00EC12C7" w:rsidRDefault="002205DC" w:rsidP="00644778">
            <w:pPr>
              <w:jc w:val="both"/>
              <w:rPr>
                <w:rFonts w:asciiTheme="majorBidi" w:hAnsiTheme="majorBidi" w:cstheme="majorBidi"/>
                <w:b/>
                <w:bCs/>
                <w:lang w:bidi="ar-EG"/>
              </w:rPr>
            </w:pPr>
          </w:p>
        </w:tc>
        <w:tc>
          <w:tcPr>
            <w:tcW w:w="1418" w:type="dxa"/>
            <w:vAlign w:val="center"/>
          </w:tcPr>
          <w:p w:rsidR="002205DC" w:rsidRPr="00EC12C7" w:rsidRDefault="002205DC" w:rsidP="00EC329B">
            <w:pPr>
              <w:jc w:val="both"/>
              <w:rPr>
                <w:rFonts w:asciiTheme="majorBidi" w:hAnsiTheme="majorBidi" w:cstheme="majorBidi"/>
              </w:rPr>
            </w:pPr>
            <w:r w:rsidRPr="00EC12C7">
              <w:rPr>
                <w:rFonts w:asciiTheme="majorBidi" w:hAnsiTheme="majorBidi" w:cstheme="majorBidi"/>
              </w:rPr>
              <w:t>9</w:t>
            </w:r>
            <w:r w:rsidR="00EC329B" w:rsidRPr="00EC12C7">
              <w:rPr>
                <w:rFonts w:asciiTheme="majorBidi" w:hAnsiTheme="majorBidi" w:cstheme="majorBidi"/>
              </w:rPr>
              <w:t>3</w:t>
            </w:r>
            <w:r w:rsidRPr="00EC12C7">
              <w:rPr>
                <w:rFonts w:asciiTheme="majorBidi" w:hAnsiTheme="majorBidi" w:cstheme="majorBidi"/>
              </w:rPr>
              <w:t>.61</w:t>
            </w:r>
            <w:r w:rsidRPr="00EC12C7">
              <w:rPr>
                <w:rFonts w:asciiTheme="majorBidi" w:hAnsiTheme="majorBidi" w:cstheme="majorBidi"/>
                <w:u w:val="single"/>
                <w:lang w:bidi="ar-EG"/>
              </w:rPr>
              <w:t>+</w:t>
            </w:r>
            <w:r w:rsidRPr="00EC12C7">
              <w:rPr>
                <w:rFonts w:asciiTheme="majorBidi" w:hAnsiTheme="majorBidi" w:cstheme="majorBidi"/>
              </w:rPr>
              <w:t>3.88</w:t>
            </w:r>
          </w:p>
        </w:tc>
        <w:tc>
          <w:tcPr>
            <w:tcW w:w="1134" w:type="dxa"/>
            <w:gridSpan w:val="2"/>
            <w:vMerge/>
            <w:vAlign w:val="center"/>
          </w:tcPr>
          <w:p w:rsidR="002205DC" w:rsidRPr="00EC12C7" w:rsidRDefault="002205DC" w:rsidP="00644778">
            <w:pPr>
              <w:jc w:val="both"/>
              <w:rPr>
                <w:rFonts w:asciiTheme="majorBidi" w:hAnsiTheme="majorBidi" w:cstheme="majorBidi"/>
                <w:b/>
                <w:bCs/>
                <w:lang w:bidi="ar-EG"/>
              </w:rPr>
            </w:pPr>
          </w:p>
        </w:tc>
        <w:tc>
          <w:tcPr>
            <w:tcW w:w="992" w:type="dxa"/>
            <w:vMerge/>
            <w:tcBorders>
              <w:right w:val="thickThinSmallGap" w:sz="18" w:space="0" w:color="auto"/>
            </w:tcBorders>
            <w:vAlign w:val="center"/>
          </w:tcPr>
          <w:p w:rsidR="002205DC" w:rsidRPr="00EC12C7" w:rsidRDefault="002205DC" w:rsidP="00644778">
            <w:pPr>
              <w:jc w:val="both"/>
              <w:rPr>
                <w:rFonts w:asciiTheme="majorBidi" w:hAnsiTheme="majorBidi" w:cstheme="majorBidi"/>
                <w:b/>
                <w:bCs/>
                <w:lang w:bidi="ar-EG"/>
              </w:rPr>
            </w:pPr>
          </w:p>
        </w:tc>
      </w:tr>
      <w:tr w:rsidR="002205DC" w:rsidRPr="00EC12C7" w:rsidTr="00A21AB2">
        <w:trPr>
          <w:trHeight w:val="188"/>
        </w:trPr>
        <w:tc>
          <w:tcPr>
            <w:tcW w:w="1844" w:type="dxa"/>
            <w:tcBorders>
              <w:left w:val="thinThickSmallGap" w:sz="18" w:space="0" w:color="auto"/>
            </w:tcBorders>
            <w:vAlign w:val="center"/>
          </w:tcPr>
          <w:p w:rsidR="007C1E8B" w:rsidRPr="00EC12C7" w:rsidRDefault="007C1E8B" w:rsidP="00644778">
            <w:pPr>
              <w:ind w:left="204"/>
              <w:rPr>
                <w:rFonts w:asciiTheme="majorBidi" w:hAnsiTheme="majorBidi" w:cstheme="majorBidi"/>
                <w:lang w:bidi="ar-EG"/>
              </w:rPr>
            </w:pPr>
          </w:p>
          <w:p w:rsidR="002205DC" w:rsidRPr="00EC12C7" w:rsidRDefault="002205DC" w:rsidP="00644778">
            <w:pPr>
              <w:ind w:left="204"/>
              <w:rPr>
                <w:rFonts w:asciiTheme="majorBidi" w:hAnsiTheme="majorBidi" w:cstheme="majorBidi"/>
                <w:lang w:bidi="ar-EG"/>
              </w:rPr>
            </w:pPr>
            <w:r w:rsidRPr="00EC12C7">
              <w:rPr>
                <w:rFonts w:asciiTheme="majorBidi" w:hAnsiTheme="majorBidi" w:cstheme="majorBidi"/>
                <w:lang w:bidi="ar-EG"/>
              </w:rPr>
              <w:t>Bachelor</w:t>
            </w:r>
          </w:p>
        </w:tc>
        <w:tc>
          <w:tcPr>
            <w:tcW w:w="970" w:type="dxa"/>
            <w:vAlign w:val="center"/>
          </w:tcPr>
          <w:p w:rsidR="002205DC" w:rsidRPr="00EC12C7" w:rsidRDefault="002205DC" w:rsidP="00644778">
            <w:pPr>
              <w:autoSpaceDE w:val="0"/>
              <w:autoSpaceDN w:val="0"/>
              <w:adjustRightInd w:val="0"/>
              <w:jc w:val="center"/>
              <w:rPr>
                <w:rFonts w:asciiTheme="majorBidi" w:hAnsiTheme="majorBidi" w:cstheme="majorBidi"/>
              </w:rPr>
            </w:pPr>
            <w:r w:rsidRPr="00EC12C7">
              <w:rPr>
                <w:rFonts w:asciiTheme="majorBidi" w:hAnsiTheme="majorBidi" w:cstheme="majorBidi"/>
              </w:rPr>
              <w:t>7</w:t>
            </w:r>
          </w:p>
        </w:tc>
        <w:tc>
          <w:tcPr>
            <w:tcW w:w="1344" w:type="dxa"/>
            <w:vAlign w:val="center"/>
          </w:tcPr>
          <w:p w:rsidR="002205DC" w:rsidRPr="00EC12C7" w:rsidRDefault="002205DC" w:rsidP="00644778">
            <w:pPr>
              <w:jc w:val="both"/>
              <w:rPr>
                <w:rFonts w:asciiTheme="majorBidi" w:hAnsiTheme="majorBidi" w:cstheme="majorBidi"/>
              </w:rPr>
            </w:pPr>
            <w:r w:rsidRPr="00EC12C7">
              <w:rPr>
                <w:rFonts w:asciiTheme="majorBidi" w:hAnsiTheme="majorBidi" w:cstheme="majorBidi"/>
              </w:rPr>
              <w:t>49.36</w:t>
            </w:r>
            <w:r w:rsidRPr="00EC12C7">
              <w:rPr>
                <w:rFonts w:asciiTheme="majorBidi" w:hAnsiTheme="majorBidi" w:cstheme="majorBidi"/>
                <w:u w:val="single"/>
                <w:lang w:bidi="ar-EG"/>
              </w:rPr>
              <w:t>+</w:t>
            </w:r>
            <w:r w:rsidRPr="00EC12C7">
              <w:rPr>
                <w:rFonts w:asciiTheme="majorBidi" w:hAnsiTheme="majorBidi" w:cstheme="majorBidi"/>
              </w:rPr>
              <w:t xml:space="preserve"> 2.64</w:t>
            </w:r>
          </w:p>
        </w:tc>
        <w:tc>
          <w:tcPr>
            <w:tcW w:w="1088" w:type="dxa"/>
            <w:vMerge/>
            <w:vAlign w:val="center"/>
          </w:tcPr>
          <w:p w:rsidR="002205DC" w:rsidRPr="00EC12C7" w:rsidRDefault="002205DC" w:rsidP="00644778">
            <w:pPr>
              <w:jc w:val="both"/>
              <w:rPr>
                <w:rFonts w:asciiTheme="majorBidi" w:hAnsiTheme="majorBidi" w:cstheme="majorBidi"/>
                <w:b/>
                <w:bCs/>
                <w:lang w:bidi="ar-EG"/>
              </w:rPr>
            </w:pPr>
          </w:p>
        </w:tc>
        <w:tc>
          <w:tcPr>
            <w:tcW w:w="992" w:type="dxa"/>
            <w:vMerge/>
            <w:vAlign w:val="center"/>
          </w:tcPr>
          <w:p w:rsidR="002205DC" w:rsidRPr="00EC12C7" w:rsidRDefault="002205DC" w:rsidP="00644778">
            <w:pPr>
              <w:jc w:val="both"/>
              <w:rPr>
                <w:rFonts w:asciiTheme="majorBidi" w:hAnsiTheme="majorBidi" w:cstheme="majorBidi"/>
                <w:b/>
                <w:bCs/>
                <w:lang w:bidi="ar-EG"/>
              </w:rPr>
            </w:pPr>
          </w:p>
        </w:tc>
        <w:tc>
          <w:tcPr>
            <w:tcW w:w="1418" w:type="dxa"/>
            <w:vAlign w:val="center"/>
          </w:tcPr>
          <w:p w:rsidR="002205DC" w:rsidRPr="00EC12C7" w:rsidRDefault="002205DC" w:rsidP="00EC329B">
            <w:pPr>
              <w:jc w:val="both"/>
              <w:rPr>
                <w:rFonts w:asciiTheme="majorBidi" w:hAnsiTheme="majorBidi" w:cstheme="majorBidi"/>
              </w:rPr>
            </w:pPr>
            <w:r w:rsidRPr="00EC12C7">
              <w:rPr>
                <w:rFonts w:asciiTheme="majorBidi" w:hAnsiTheme="majorBidi" w:cstheme="majorBidi"/>
              </w:rPr>
              <w:t>9</w:t>
            </w:r>
            <w:r w:rsidR="00EC329B" w:rsidRPr="00EC12C7">
              <w:rPr>
                <w:rFonts w:asciiTheme="majorBidi" w:hAnsiTheme="majorBidi" w:cstheme="majorBidi"/>
              </w:rPr>
              <w:t>8</w:t>
            </w:r>
            <w:r w:rsidRPr="00EC12C7">
              <w:rPr>
                <w:rFonts w:asciiTheme="majorBidi" w:hAnsiTheme="majorBidi" w:cstheme="majorBidi"/>
              </w:rPr>
              <w:t>.62</w:t>
            </w:r>
            <w:r w:rsidRPr="00EC12C7">
              <w:rPr>
                <w:rFonts w:asciiTheme="majorBidi" w:hAnsiTheme="majorBidi" w:cstheme="majorBidi"/>
                <w:u w:val="single"/>
                <w:lang w:bidi="ar-EG"/>
              </w:rPr>
              <w:t>+</w:t>
            </w:r>
            <w:r w:rsidRPr="00EC12C7">
              <w:rPr>
                <w:rFonts w:asciiTheme="majorBidi" w:hAnsiTheme="majorBidi" w:cstheme="majorBidi"/>
              </w:rPr>
              <w:t xml:space="preserve"> 2.82</w:t>
            </w:r>
          </w:p>
        </w:tc>
        <w:tc>
          <w:tcPr>
            <w:tcW w:w="1134" w:type="dxa"/>
            <w:gridSpan w:val="2"/>
            <w:vMerge/>
            <w:vAlign w:val="center"/>
          </w:tcPr>
          <w:p w:rsidR="002205DC" w:rsidRPr="00EC12C7" w:rsidRDefault="002205DC" w:rsidP="00644778">
            <w:pPr>
              <w:jc w:val="both"/>
              <w:rPr>
                <w:rFonts w:asciiTheme="majorBidi" w:hAnsiTheme="majorBidi" w:cstheme="majorBidi"/>
                <w:b/>
                <w:bCs/>
                <w:lang w:bidi="ar-EG"/>
              </w:rPr>
            </w:pPr>
          </w:p>
        </w:tc>
        <w:tc>
          <w:tcPr>
            <w:tcW w:w="992" w:type="dxa"/>
            <w:vMerge/>
            <w:tcBorders>
              <w:right w:val="thickThinSmallGap" w:sz="18" w:space="0" w:color="auto"/>
            </w:tcBorders>
            <w:vAlign w:val="center"/>
          </w:tcPr>
          <w:p w:rsidR="002205DC" w:rsidRPr="00EC12C7" w:rsidRDefault="002205DC" w:rsidP="00644778">
            <w:pPr>
              <w:jc w:val="both"/>
              <w:rPr>
                <w:rFonts w:asciiTheme="majorBidi" w:hAnsiTheme="majorBidi" w:cstheme="majorBidi"/>
                <w:b/>
                <w:bCs/>
                <w:lang w:bidi="ar-EG"/>
              </w:rPr>
            </w:pPr>
          </w:p>
        </w:tc>
      </w:tr>
      <w:tr w:rsidR="002205DC" w:rsidRPr="00EC12C7" w:rsidTr="00A21AB2">
        <w:trPr>
          <w:trHeight w:val="188"/>
        </w:trPr>
        <w:tc>
          <w:tcPr>
            <w:tcW w:w="9782" w:type="dxa"/>
            <w:gridSpan w:val="9"/>
            <w:tcBorders>
              <w:left w:val="thinThickSmallGap" w:sz="18" w:space="0" w:color="auto"/>
              <w:right w:val="thickThinSmallGap" w:sz="18" w:space="0" w:color="auto"/>
            </w:tcBorders>
            <w:shd w:val="clear" w:color="auto" w:fill="DAEEF3" w:themeFill="accent5" w:themeFillTint="33"/>
            <w:vAlign w:val="center"/>
          </w:tcPr>
          <w:p w:rsidR="007C1E8B" w:rsidRPr="00EC12C7" w:rsidRDefault="007C1E8B" w:rsidP="00644778">
            <w:pPr>
              <w:jc w:val="both"/>
              <w:rPr>
                <w:rFonts w:asciiTheme="majorBidi" w:hAnsiTheme="majorBidi" w:cstheme="majorBidi"/>
                <w:b/>
                <w:bCs/>
                <w:lang w:bidi="ar-EG"/>
              </w:rPr>
            </w:pPr>
          </w:p>
          <w:p w:rsidR="002205DC" w:rsidRPr="00EC12C7" w:rsidRDefault="002205DC" w:rsidP="00644778">
            <w:pPr>
              <w:jc w:val="both"/>
              <w:rPr>
                <w:rFonts w:asciiTheme="majorBidi" w:hAnsiTheme="majorBidi" w:cstheme="majorBidi"/>
                <w:b/>
                <w:bCs/>
                <w:lang w:bidi="ar-EG"/>
              </w:rPr>
            </w:pPr>
            <w:r w:rsidRPr="00EC12C7">
              <w:rPr>
                <w:rFonts w:asciiTheme="majorBidi" w:hAnsiTheme="majorBidi" w:cstheme="majorBidi"/>
                <w:b/>
                <w:bCs/>
                <w:lang w:bidi="ar-EG"/>
              </w:rPr>
              <w:lastRenderedPageBreak/>
              <w:t>Years of experience</w:t>
            </w:r>
          </w:p>
        </w:tc>
      </w:tr>
      <w:tr w:rsidR="002205DC" w:rsidRPr="00EC12C7" w:rsidTr="00A21AB2">
        <w:trPr>
          <w:trHeight w:val="188"/>
        </w:trPr>
        <w:tc>
          <w:tcPr>
            <w:tcW w:w="1844" w:type="dxa"/>
            <w:tcBorders>
              <w:left w:val="thinThickSmallGap" w:sz="18" w:space="0" w:color="auto"/>
            </w:tcBorders>
            <w:vAlign w:val="center"/>
          </w:tcPr>
          <w:p w:rsidR="007C1E8B" w:rsidRPr="00EC12C7" w:rsidRDefault="007C1E8B" w:rsidP="00644778">
            <w:pPr>
              <w:ind w:left="204" w:hanging="62"/>
              <w:rPr>
                <w:rFonts w:asciiTheme="majorBidi" w:hAnsiTheme="majorBidi" w:cstheme="majorBidi"/>
              </w:rPr>
            </w:pPr>
          </w:p>
          <w:p w:rsidR="002205DC" w:rsidRPr="00EC12C7" w:rsidRDefault="002205DC" w:rsidP="00644778">
            <w:pPr>
              <w:ind w:left="204" w:hanging="62"/>
              <w:rPr>
                <w:rFonts w:asciiTheme="majorBidi" w:hAnsiTheme="majorBidi" w:cstheme="majorBidi"/>
                <w:lang w:bidi="ar-EG"/>
              </w:rPr>
            </w:pPr>
            <w:r w:rsidRPr="00EC12C7">
              <w:rPr>
                <w:rFonts w:asciiTheme="majorBidi" w:hAnsiTheme="majorBidi" w:cstheme="majorBidi"/>
              </w:rPr>
              <w:t>&lt;1year</w:t>
            </w:r>
          </w:p>
        </w:tc>
        <w:tc>
          <w:tcPr>
            <w:tcW w:w="970" w:type="dxa"/>
            <w:vAlign w:val="center"/>
          </w:tcPr>
          <w:p w:rsidR="002205DC" w:rsidRPr="00EC12C7" w:rsidRDefault="002205DC" w:rsidP="00644778">
            <w:pPr>
              <w:autoSpaceDE w:val="0"/>
              <w:autoSpaceDN w:val="0"/>
              <w:adjustRightInd w:val="0"/>
              <w:jc w:val="center"/>
              <w:rPr>
                <w:rFonts w:asciiTheme="majorBidi" w:hAnsiTheme="majorBidi" w:cstheme="majorBidi"/>
              </w:rPr>
            </w:pPr>
            <w:r w:rsidRPr="00EC12C7">
              <w:rPr>
                <w:rFonts w:asciiTheme="majorBidi" w:hAnsiTheme="majorBidi" w:cstheme="majorBidi"/>
              </w:rPr>
              <w:t>9</w:t>
            </w:r>
          </w:p>
        </w:tc>
        <w:tc>
          <w:tcPr>
            <w:tcW w:w="1344" w:type="dxa"/>
            <w:vAlign w:val="center"/>
          </w:tcPr>
          <w:p w:rsidR="002205DC" w:rsidRPr="00EC12C7" w:rsidRDefault="00852194" w:rsidP="00644778">
            <w:pPr>
              <w:jc w:val="both"/>
              <w:rPr>
                <w:rFonts w:asciiTheme="majorBidi" w:hAnsiTheme="majorBidi" w:cstheme="majorBidi"/>
              </w:rPr>
            </w:pPr>
            <w:r w:rsidRPr="00EC12C7">
              <w:rPr>
                <w:rFonts w:asciiTheme="majorBidi" w:hAnsiTheme="majorBidi" w:cstheme="majorBidi"/>
              </w:rPr>
              <w:t>38</w:t>
            </w:r>
            <w:r w:rsidR="002205DC" w:rsidRPr="00EC12C7">
              <w:rPr>
                <w:rFonts w:asciiTheme="majorBidi" w:hAnsiTheme="majorBidi" w:cstheme="majorBidi"/>
              </w:rPr>
              <w:t>.36</w:t>
            </w:r>
            <w:r w:rsidR="002205DC" w:rsidRPr="00EC12C7">
              <w:rPr>
                <w:rFonts w:asciiTheme="majorBidi" w:hAnsiTheme="majorBidi" w:cstheme="majorBidi"/>
                <w:u w:val="single"/>
                <w:lang w:bidi="ar-EG"/>
              </w:rPr>
              <w:t>+</w:t>
            </w:r>
            <w:r w:rsidR="002205DC" w:rsidRPr="00EC12C7">
              <w:rPr>
                <w:rFonts w:asciiTheme="majorBidi" w:hAnsiTheme="majorBidi" w:cstheme="majorBidi"/>
              </w:rPr>
              <w:t>4.32</w:t>
            </w:r>
          </w:p>
        </w:tc>
        <w:tc>
          <w:tcPr>
            <w:tcW w:w="1088" w:type="dxa"/>
            <w:vMerge w:val="restart"/>
            <w:vAlign w:val="center"/>
          </w:tcPr>
          <w:p w:rsidR="002205DC" w:rsidRPr="00EC12C7" w:rsidRDefault="002205DC" w:rsidP="00644778">
            <w:pPr>
              <w:jc w:val="center"/>
              <w:rPr>
                <w:rFonts w:asciiTheme="majorBidi" w:hAnsiTheme="majorBidi" w:cstheme="majorBidi"/>
                <w:lang w:bidi="ar-EG"/>
              </w:rPr>
            </w:pPr>
            <w:r w:rsidRPr="00EC12C7">
              <w:rPr>
                <w:rFonts w:asciiTheme="majorBidi" w:hAnsiTheme="majorBidi" w:cstheme="majorBidi"/>
                <w:lang w:bidi="ar-EG"/>
              </w:rPr>
              <w:t xml:space="preserve">F </w:t>
            </w:r>
            <w:r w:rsidR="00644778" w:rsidRPr="00EC12C7">
              <w:rPr>
                <w:rFonts w:asciiTheme="majorBidi" w:hAnsiTheme="majorBidi" w:cstheme="majorBidi"/>
                <w:lang w:bidi="ar-EG"/>
              </w:rPr>
              <w:t>=</w:t>
            </w:r>
            <w:r w:rsidRPr="00EC12C7">
              <w:rPr>
                <w:rFonts w:asciiTheme="majorBidi" w:hAnsiTheme="majorBidi" w:cstheme="majorBidi"/>
                <w:lang w:bidi="ar-EG"/>
              </w:rPr>
              <w:t>2.96</w:t>
            </w:r>
          </w:p>
        </w:tc>
        <w:tc>
          <w:tcPr>
            <w:tcW w:w="992" w:type="dxa"/>
            <w:vMerge w:val="restart"/>
            <w:vAlign w:val="center"/>
          </w:tcPr>
          <w:p w:rsidR="002205DC" w:rsidRPr="00EC12C7" w:rsidRDefault="002205DC" w:rsidP="00644778">
            <w:pPr>
              <w:jc w:val="both"/>
              <w:rPr>
                <w:rFonts w:asciiTheme="majorBidi" w:hAnsiTheme="majorBidi" w:cstheme="majorBidi"/>
                <w:vertAlign w:val="superscript"/>
                <w:lang w:bidi="ar-EG"/>
              </w:rPr>
            </w:pPr>
            <w:r w:rsidRPr="00EC12C7">
              <w:rPr>
                <w:rFonts w:asciiTheme="majorBidi" w:hAnsiTheme="majorBidi" w:cstheme="majorBidi"/>
                <w:lang w:bidi="ar-EG"/>
              </w:rPr>
              <w:t>0.00</w:t>
            </w:r>
            <w:r w:rsidR="00A637E1" w:rsidRPr="00EC12C7">
              <w:rPr>
                <w:rFonts w:asciiTheme="majorBidi" w:hAnsiTheme="majorBidi" w:cstheme="majorBidi"/>
                <w:lang w:bidi="ar-EG"/>
              </w:rPr>
              <w:t>1</w:t>
            </w:r>
            <w:r w:rsidR="001A509F" w:rsidRPr="00EC12C7">
              <w:rPr>
                <w:rFonts w:asciiTheme="majorBidi" w:hAnsiTheme="majorBidi" w:cstheme="majorBidi"/>
                <w:vertAlign w:val="superscript"/>
                <w:lang w:bidi="ar-EG"/>
              </w:rPr>
              <w:t>**</w:t>
            </w:r>
          </w:p>
        </w:tc>
        <w:tc>
          <w:tcPr>
            <w:tcW w:w="1418" w:type="dxa"/>
            <w:vAlign w:val="center"/>
          </w:tcPr>
          <w:p w:rsidR="002205DC" w:rsidRPr="00EC12C7" w:rsidRDefault="002205DC" w:rsidP="00644778">
            <w:pPr>
              <w:jc w:val="both"/>
              <w:rPr>
                <w:rFonts w:asciiTheme="majorBidi" w:hAnsiTheme="majorBidi" w:cstheme="majorBidi"/>
              </w:rPr>
            </w:pPr>
            <w:r w:rsidRPr="00EC12C7">
              <w:rPr>
                <w:rFonts w:asciiTheme="majorBidi" w:hAnsiTheme="majorBidi" w:cstheme="majorBidi"/>
              </w:rPr>
              <w:t>80.70</w:t>
            </w:r>
            <w:r w:rsidRPr="00EC12C7">
              <w:rPr>
                <w:rFonts w:asciiTheme="majorBidi" w:hAnsiTheme="majorBidi" w:cstheme="majorBidi"/>
                <w:u w:val="single"/>
                <w:lang w:bidi="ar-EG"/>
              </w:rPr>
              <w:t>+</w:t>
            </w:r>
            <w:r w:rsidRPr="00EC12C7">
              <w:rPr>
                <w:rFonts w:asciiTheme="majorBidi" w:hAnsiTheme="majorBidi" w:cstheme="majorBidi"/>
              </w:rPr>
              <w:t>3.39</w:t>
            </w:r>
          </w:p>
        </w:tc>
        <w:tc>
          <w:tcPr>
            <w:tcW w:w="1134" w:type="dxa"/>
            <w:gridSpan w:val="2"/>
            <w:vMerge w:val="restart"/>
            <w:vAlign w:val="center"/>
          </w:tcPr>
          <w:p w:rsidR="002205DC" w:rsidRPr="00EC12C7" w:rsidRDefault="002205DC" w:rsidP="00644778">
            <w:pPr>
              <w:jc w:val="center"/>
              <w:rPr>
                <w:rFonts w:asciiTheme="majorBidi" w:hAnsiTheme="majorBidi" w:cstheme="majorBidi"/>
                <w:lang w:bidi="ar-EG"/>
              </w:rPr>
            </w:pPr>
            <w:r w:rsidRPr="00EC12C7">
              <w:rPr>
                <w:rFonts w:asciiTheme="majorBidi" w:hAnsiTheme="majorBidi" w:cstheme="majorBidi"/>
                <w:lang w:bidi="ar-EG"/>
              </w:rPr>
              <w:t xml:space="preserve">F </w:t>
            </w:r>
            <w:r w:rsidR="00644778" w:rsidRPr="00EC12C7">
              <w:rPr>
                <w:rFonts w:asciiTheme="majorBidi" w:hAnsiTheme="majorBidi" w:cstheme="majorBidi"/>
                <w:lang w:bidi="ar-EG"/>
              </w:rPr>
              <w:t>=</w:t>
            </w:r>
            <w:r w:rsidRPr="00EC12C7">
              <w:rPr>
                <w:rFonts w:asciiTheme="majorBidi" w:hAnsiTheme="majorBidi" w:cstheme="majorBidi"/>
                <w:lang w:bidi="ar-EG"/>
              </w:rPr>
              <w:t>0.842</w:t>
            </w:r>
          </w:p>
        </w:tc>
        <w:tc>
          <w:tcPr>
            <w:tcW w:w="992" w:type="dxa"/>
            <w:vMerge w:val="restart"/>
            <w:tcBorders>
              <w:right w:val="thickThinSmallGap" w:sz="18" w:space="0" w:color="auto"/>
            </w:tcBorders>
            <w:vAlign w:val="center"/>
          </w:tcPr>
          <w:p w:rsidR="002205DC" w:rsidRPr="00EC12C7" w:rsidRDefault="002205DC" w:rsidP="00644778">
            <w:pPr>
              <w:jc w:val="both"/>
              <w:rPr>
                <w:rFonts w:asciiTheme="majorBidi" w:hAnsiTheme="majorBidi" w:cstheme="majorBidi"/>
                <w:vertAlign w:val="superscript"/>
                <w:lang w:bidi="ar-EG"/>
              </w:rPr>
            </w:pPr>
            <w:r w:rsidRPr="00EC12C7">
              <w:rPr>
                <w:rFonts w:asciiTheme="majorBidi" w:hAnsiTheme="majorBidi" w:cstheme="majorBidi"/>
                <w:lang w:bidi="ar-EG"/>
              </w:rPr>
              <w:t>0.00</w:t>
            </w:r>
            <w:r w:rsidR="00A637E1" w:rsidRPr="00EC12C7">
              <w:rPr>
                <w:rFonts w:asciiTheme="majorBidi" w:hAnsiTheme="majorBidi" w:cstheme="majorBidi"/>
                <w:lang w:bidi="ar-EG"/>
              </w:rPr>
              <w:t>1</w:t>
            </w:r>
            <w:r w:rsidRPr="00EC12C7">
              <w:rPr>
                <w:rFonts w:asciiTheme="majorBidi" w:hAnsiTheme="majorBidi" w:cstheme="majorBidi"/>
                <w:vertAlign w:val="superscript"/>
                <w:lang w:bidi="ar-EG"/>
              </w:rPr>
              <w:t>**</w:t>
            </w:r>
          </w:p>
        </w:tc>
      </w:tr>
      <w:tr w:rsidR="002205DC" w:rsidRPr="00EC12C7" w:rsidTr="00A21AB2">
        <w:trPr>
          <w:trHeight w:val="188"/>
        </w:trPr>
        <w:tc>
          <w:tcPr>
            <w:tcW w:w="1844" w:type="dxa"/>
            <w:tcBorders>
              <w:left w:val="thinThickSmallGap" w:sz="18" w:space="0" w:color="auto"/>
            </w:tcBorders>
            <w:vAlign w:val="center"/>
          </w:tcPr>
          <w:p w:rsidR="007C1E8B" w:rsidRPr="00EC12C7" w:rsidRDefault="007C1E8B" w:rsidP="00644778">
            <w:pPr>
              <w:ind w:left="204" w:hanging="62"/>
              <w:rPr>
                <w:rFonts w:asciiTheme="majorBidi" w:hAnsiTheme="majorBidi" w:cstheme="majorBidi"/>
              </w:rPr>
            </w:pPr>
          </w:p>
          <w:p w:rsidR="002205DC" w:rsidRPr="00EC12C7" w:rsidRDefault="002205DC" w:rsidP="00644778">
            <w:pPr>
              <w:ind w:left="204" w:hanging="62"/>
              <w:rPr>
                <w:rFonts w:asciiTheme="majorBidi" w:hAnsiTheme="majorBidi" w:cstheme="majorBidi"/>
                <w:lang w:bidi="ar-EG"/>
              </w:rPr>
            </w:pPr>
            <w:r w:rsidRPr="00EC12C7">
              <w:rPr>
                <w:rFonts w:asciiTheme="majorBidi" w:hAnsiTheme="majorBidi" w:cstheme="majorBidi"/>
              </w:rPr>
              <w:t>1- &lt; 10 years</w:t>
            </w:r>
          </w:p>
        </w:tc>
        <w:tc>
          <w:tcPr>
            <w:tcW w:w="970" w:type="dxa"/>
            <w:vAlign w:val="center"/>
          </w:tcPr>
          <w:p w:rsidR="002205DC" w:rsidRPr="00EC12C7" w:rsidRDefault="002205DC" w:rsidP="00644778">
            <w:pPr>
              <w:autoSpaceDE w:val="0"/>
              <w:autoSpaceDN w:val="0"/>
              <w:adjustRightInd w:val="0"/>
              <w:jc w:val="center"/>
              <w:rPr>
                <w:rFonts w:asciiTheme="majorBidi" w:hAnsiTheme="majorBidi" w:cstheme="majorBidi"/>
              </w:rPr>
            </w:pPr>
            <w:r w:rsidRPr="00EC12C7">
              <w:rPr>
                <w:rFonts w:asciiTheme="majorBidi" w:hAnsiTheme="majorBidi" w:cstheme="majorBidi"/>
              </w:rPr>
              <w:t>32</w:t>
            </w:r>
          </w:p>
        </w:tc>
        <w:tc>
          <w:tcPr>
            <w:tcW w:w="1344" w:type="dxa"/>
            <w:vAlign w:val="center"/>
          </w:tcPr>
          <w:p w:rsidR="002205DC" w:rsidRPr="00EC12C7" w:rsidRDefault="002205DC" w:rsidP="00852194">
            <w:pPr>
              <w:jc w:val="both"/>
              <w:rPr>
                <w:rFonts w:asciiTheme="majorBidi" w:hAnsiTheme="majorBidi" w:cstheme="majorBidi"/>
              </w:rPr>
            </w:pPr>
            <w:r w:rsidRPr="00EC12C7">
              <w:rPr>
                <w:rFonts w:asciiTheme="majorBidi" w:hAnsiTheme="majorBidi" w:cstheme="majorBidi"/>
              </w:rPr>
              <w:t>3</w:t>
            </w:r>
            <w:r w:rsidR="00852194" w:rsidRPr="00EC12C7">
              <w:rPr>
                <w:rFonts w:asciiTheme="majorBidi" w:hAnsiTheme="majorBidi" w:cstheme="majorBidi"/>
              </w:rPr>
              <w:t>9</w:t>
            </w:r>
            <w:r w:rsidRPr="00EC12C7">
              <w:rPr>
                <w:rFonts w:asciiTheme="majorBidi" w:hAnsiTheme="majorBidi" w:cstheme="majorBidi"/>
              </w:rPr>
              <w:t>.44</w:t>
            </w:r>
            <w:r w:rsidRPr="00EC12C7">
              <w:rPr>
                <w:rFonts w:asciiTheme="majorBidi" w:hAnsiTheme="majorBidi" w:cstheme="majorBidi"/>
                <w:u w:val="single"/>
                <w:lang w:bidi="ar-EG"/>
              </w:rPr>
              <w:t>+</w:t>
            </w:r>
            <w:r w:rsidRPr="00EC12C7">
              <w:rPr>
                <w:rFonts w:asciiTheme="majorBidi" w:hAnsiTheme="majorBidi" w:cstheme="majorBidi"/>
              </w:rPr>
              <w:t>1.48</w:t>
            </w:r>
          </w:p>
        </w:tc>
        <w:tc>
          <w:tcPr>
            <w:tcW w:w="1088" w:type="dxa"/>
            <w:vMerge/>
            <w:vAlign w:val="center"/>
          </w:tcPr>
          <w:p w:rsidR="002205DC" w:rsidRPr="00EC12C7" w:rsidRDefault="002205DC" w:rsidP="00644778">
            <w:pPr>
              <w:jc w:val="both"/>
              <w:rPr>
                <w:rFonts w:asciiTheme="majorBidi" w:hAnsiTheme="majorBidi" w:cstheme="majorBidi"/>
                <w:b/>
                <w:bCs/>
                <w:lang w:bidi="ar-EG"/>
              </w:rPr>
            </w:pPr>
          </w:p>
        </w:tc>
        <w:tc>
          <w:tcPr>
            <w:tcW w:w="992" w:type="dxa"/>
            <w:vMerge/>
            <w:vAlign w:val="center"/>
          </w:tcPr>
          <w:p w:rsidR="002205DC" w:rsidRPr="00EC12C7" w:rsidRDefault="002205DC" w:rsidP="00644778">
            <w:pPr>
              <w:jc w:val="both"/>
              <w:rPr>
                <w:rFonts w:asciiTheme="majorBidi" w:hAnsiTheme="majorBidi" w:cstheme="majorBidi"/>
                <w:b/>
                <w:bCs/>
                <w:lang w:bidi="ar-EG"/>
              </w:rPr>
            </w:pPr>
          </w:p>
        </w:tc>
        <w:tc>
          <w:tcPr>
            <w:tcW w:w="1418" w:type="dxa"/>
            <w:vAlign w:val="center"/>
          </w:tcPr>
          <w:p w:rsidR="002205DC" w:rsidRPr="00EC12C7" w:rsidRDefault="002205DC" w:rsidP="00644778">
            <w:pPr>
              <w:jc w:val="both"/>
              <w:rPr>
                <w:rFonts w:asciiTheme="majorBidi" w:hAnsiTheme="majorBidi" w:cstheme="majorBidi"/>
              </w:rPr>
            </w:pPr>
            <w:r w:rsidRPr="00EC12C7">
              <w:rPr>
                <w:rFonts w:asciiTheme="majorBidi" w:hAnsiTheme="majorBidi" w:cstheme="majorBidi"/>
              </w:rPr>
              <w:t>92.48</w:t>
            </w:r>
            <w:r w:rsidRPr="00EC12C7">
              <w:rPr>
                <w:rFonts w:asciiTheme="majorBidi" w:hAnsiTheme="majorBidi" w:cstheme="majorBidi"/>
                <w:u w:val="single"/>
                <w:lang w:bidi="ar-EG"/>
              </w:rPr>
              <w:t>+</w:t>
            </w:r>
            <w:r w:rsidRPr="00EC12C7">
              <w:rPr>
                <w:rFonts w:asciiTheme="majorBidi" w:hAnsiTheme="majorBidi" w:cstheme="majorBidi"/>
              </w:rPr>
              <w:t>3.46</w:t>
            </w:r>
          </w:p>
        </w:tc>
        <w:tc>
          <w:tcPr>
            <w:tcW w:w="1134" w:type="dxa"/>
            <w:gridSpan w:val="2"/>
            <w:vMerge/>
            <w:vAlign w:val="center"/>
          </w:tcPr>
          <w:p w:rsidR="002205DC" w:rsidRPr="00EC12C7" w:rsidRDefault="002205DC" w:rsidP="00644778">
            <w:pPr>
              <w:jc w:val="both"/>
              <w:rPr>
                <w:rFonts w:asciiTheme="majorBidi" w:hAnsiTheme="majorBidi" w:cstheme="majorBidi"/>
                <w:b/>
                <w:bCs/>
                <w:lang w:bidi="ar-EG"/>
              </w:rPr>
            </w:pPr>
          </w:p>
        </w:tc>
        <w:tc>
          <w:tcPr>
            <w:tcW w:w="992" w:type="dxa"/>
            <w:vMerge/>
            <w:tcBorders>
              <w:right w:val="thickThinSmallGap" w:sz="18" w:space="0" w:color="auto"/>
            </w:tcBorders>
            <w:vAlign w:val="center"/>
          </w:tcPr>
          <w:p w:rsidR="002205DC" w:rsidRPr="00EC12C7" w:rsidRDefault="002205DC" w:rsidP="00644778">
            <w:pPr>
              <w:jc w:val="both"/>
              <w:rPr>
                <w:rFonts w:asciiTheme="majorBidi" w:hAnsiTheme="majorBidi" w:cstheme="majorBidi"/>
                <w:b/>
                <w:bCs/>
                <w:lang w:bidi="ar-EG"/>
              </w:rPr>
            </w:pPr>
          </w:p>
        </w:tc>
      </w:tr>
      <w:tr w:rsidR="002205DC" w:rsidRPr="00EC12C7" w:rsidTr="00A21AB2">
        <w:trPr>
          <w:trHeight w:val="188"/>
        </w:trPr>
        <w:tc>
          <w:tcPr>
            <w:tcW w:w="1844" w:type="dxa"/>
            <w:tcBorders>
              <w:left w:val="thinThickSmallGap" w:sz="18" w:space="0" w:color="auto"/>
              <w:bottom w:val="thinThickSmallGap" w:sz="18" w:space="0" w:color="auto"/>
            </w:tcBorders>
            <w:vAlign w:val="center"/>
          </w:tcPr>
          <w:p w:rsidR="007C1E8B" w:rsidRPr="00EC12C7" w:rsidRDefault="007C1E8B" w:rsidP="00644778">
            <w:pPr>
              <w:ind w:left="204" w:hanging="62"/>
              <w:rPr>
                <w:rFonts w:asciiTheme="majorBidi" w:hAnsiTheme="majorBidi" w:cstheme="majorBidi"/>
                <w:lang w:bidi="ar-EG"/>
              </w:rPr>
            </w:pPr>
          </w:p>
          <w:p w:rsidR="002205DC" w:rsidRPr="00EC12C7" w:rsidRDefault="002205DC" w:rsidP="00644778">
            <w:pPr>
              <w:ind w:left="204" w:hanging="62"/>
              <w:rPr>
                <w:rFonts w:asciiTheme="majorBidi" w:hAnsiTheme="majorBidi" w:cstheme="majorBidi"/>
              </w:rPr>
            </w:pPr>
            <w:r w:rsidRPr="00EC12C7">
              <w:rPr>
                <w:rFonts w:asciiTheme="majorBidi" w:hAnsiTheme="majorBidi" w:cstheme="majorBidi"/>
                <w:lang w:bidi="ar-EG"/>
              </w:rPr>
              <w:t>≥</w:t>
            </w:r>
            <w:r w:rsidRPr="00EC12C7">
              <w:rPr>
                <w:rFonts w:asciiTheme="majorBidi" w:hAnsiTheme="majorBidi" w:cstheme="majorBidi"/>
              </w:rPr>
              <w:t xml:space="preserve"> 10 years</w:t>
            </w:r>
          </w:p>
        </w:tc>
        <w:tc>
          <w:tcPr>
            <w:tcW w:w="970" w:type="dxa"/>
            <w:tcBorders>
              <w:bottom w:val="thinThickSmallGap" w:sz="18" w:space="0" w:color="auto"/>
            </w:tcBorders>
            <w:vAlign w:val="center"/>
          </w:tcPr>
          <w:p w:rsidR="002205DC" w:rsidRPr="00EC12C7" w:rsidRDefault="002205DC" w:rsidP="00644778">
            <w:pPr>
              <w:autoSpaceDE w:val="0"/>
              <w:autoSpaceDN w:val="0"/>
              <w:adjustRightInd w:val="0"/>
              <w:jc w:val="center"/>
              <w:rPr>
                <w:rFonts w:asciiTheme="majorBidi" w:hAnsiTheme="majorBidi" w:cstheme="majorBidi"/>
              </w:rPr>
            </w:pPr>
            <w:r w:rsidRPr="00EC12C7">
              <w:rPr>
                <w:rFonts w:asciiTheme="majorBidi" w:hAnsiTheme="majorBidi" w:cstheme="majorBidi"/>
              </w:rPr>
              <w:t>21</w:t>
            </w:r>
          </w:p>
        </w:tc>
        <w:tc>
          <w:tcPr>
            <w:tcW w:w="1344" w:type="dxa"/>
            <w:tcBorders>
              <w:bottom w:val="thinThickSmallGap" w:sz="18" w:space="0" w:color="auto"/>
            </w:tcBorders>
            <w:vAlign w:val="center"/>
          </w:tcPr>
          <w:p w:rsidR="002205DC" w:rsidRPr="00EC12C7" w:rsidRDefault="00852194" w:rsidP="00644778">
            <w:pPr>
              <w:jc w:val="both"/>
              <w:rPr>
                <w:rFonts w:asciiTheme="majorBidi" w:hAnsiTheme="majorBidi" w:cstheme="majorBidi"/>
              </w:rPr>
            </w:pPr>
            <w:r w:rsidRPr="00EC12C7">
              <w:rPr>
                <w:rFonts w:asciiTheme="majorBidi" w:hAnsiTheme="majorBidi" w:cstheme="majorBidi"/>
              </w:rPr>
              <w:t>40</w:t>
            </w:r>
            <w:r w:rsidR="002205DC" w:rsidRPr="00EC12C7">
              <w:rPr>
                <w:rFonts w:asciiTheme="majorBidi" w:hAnsiTheme="majorBidi" w:cstheme="majorBidi"/>
              </w:rPr>
              <w:t>.39</w:t>
            </w:r>
            <w:r w:rsidR="002205DC" w:rsidRPr="00EC12C7">
              <w:rPr>
                <w:rFonts w:asciiTheme="majorBidi" w:hAnsiTheme="majorBidi" w:cstheme="majorBidi"/>
                <w:u w:val="single"/>
                <w:lang w:bidi="ar-EG"/>
              </w:rPr>
              <w:t>+</w:t>
            </w:r>
            <w:r w:rsidR="002205DC" w:rsidRPr="00EC12C7">
              <w:rPr>
                <w:rFonts w:asciiTheme="majorBidi" w:hAnsiTheme="majorBidi" w:cstheme="majorBidi"/>
              </w:rPr>
              <w:t xml:space="preserve"> 2.33</w:t>
            </w:r>
          </w:p>
        </w:tc>
        <w:tc>
          <w:tcPr>
            <w:tcW w:w="1088" w:type="dxa"/>
            <w:vMerge/>
            <w:tcBorders>
              <w:bottom w:val="thinThickSmallGap" w:sz="18" w:space="0" w:color="auto"/>
            </w:tcBorders>
            <w:vAlign w:val="center"/>
          </w:tcPr>
          <w:p w:rsidR="002205DC" w:rsidRPr="00EC12C7" w:rsidRDefault="002205DC" w:rsidP="00644778">
            <w:pPr>
              <w:jc w:val="both"/>
              <w:rPr>
                <w:rFonts w:asciiTheme="majorBidi" w:hAnsiTheme="majorBidi" w:cstheme="majorBidi"/>
                <w:b/>
                <w:bCs/>
                <w:lang w:bidi="ar-EG"/>
              </w:rPr>
            </w:pPr>
          </w:p>
        </w:tc>
        <w:tc>
          <w:tcPr>
            <w:tcW w:w="992" w:type="dxa"/>
            <w:vMerge/>
            <w:tcBorders>
              <w:bottom w:val="thinThickSmallGap" w:sz="18" w:space="0" w:color="auto"/>
            </w:tcBorders>
            <w:vAlign w:val="center"/>
          </w:tcPr>
          <w:p w:rsidR="002205DC" w:rsidRPr="00EC12C7" w:rsidRDefault="002205DC" w:rsidP="00644778">
            <w:pPr>
              <w:jc w:val="both"/>
              <w:rPr>
                <w:rFonts w:asciiTheme="majorBidi" w:hAnsiTheme="majorBidi" w:cstheme="majorBidi"/>
                <w:b/>
                <w:bCs/>
                <w:lang w:bidi="ar-EG"/>
              </w:rPr>
            </w:pPr>
          </w:p>
        </w:tc>
        <w:tc>
          <w:tcPr>
            <w:tcW w:w="1418" w:type="dxa"/>
            <w:tcBorders>
              <w:bottom w:val="thinThickSmallGap" w:sz="18" w:space="0" w:color="auto"/>
            </w:tcBorders>
            <w:vAlign w:val="center"/>
          </w:tcPr>
          <w:p w:rsidR="002205DC" w:rsidRPr="00EC12C7" w:rsidRDefault="002205DC" w:rsidP="00644778">
            <w:pPr>
              <w:jc w:val="both"/>
              <w:rPr>
                <w:rFonts w:asciiTheme="majorBidi" w:hAnsiTheme="majorBidi" w:cstheme="majorBidi"/>
              </w:rPr>
            </w:pPr>
            <w:r w:rsidRPr="00EC12C7">
              <w:rPr>
                <w:rFonts w:asciiTheme="majorBidi" w:hAnsiTheme="majorBidi" w:cstheme="majorBidi"/>
              </w:rPr>
              <w:t>93.12</w:t>
            </w:r>
            <w:r w:rsidRPr="00EC12C7">
              <w:rPr>
                <w:rFonts w:asciiTheme="majorBidi" w:hAnsiTheme="majorBidi" w:cstheme="majorBidi"/>
                <w:u w:val="single"/>
                <w:lang w:bidi="ar-EG"/>
              </w:rPr>
              <w:t>+</w:t>
            </w:r>
            <w:r w:rsidRPr="00EC12C7">
              <w:rPr>
                <w:rFonts w:asciiTheme="majorBidi" w:hAnsiTheme="majorBidi" w:cstheme="majorBidi"/>
              </w:rPr>
              <w:t xml:space="preserve"> 2.88</w:t>
            </w:r>
          </w:p>
        </w:tc>
        <w:tc>
          <w:tcPr>
            <w:tcW w:w="1134" w:type="dxa"/>
            <w:gridSpan w:val="2"/>
            <w:vMerge/>
            <w:tcBorders>
              <w:bottom w:val="thinThickSmallGap" w:sz="18" w:space="0" w:color="auto"/>
            </w:tcBorders>
            <w:vAlign w:val="center"/>
          </w:tcPr>
          <w:p w:rsidR="002205DC" w:rsidRPr="00EC12C7" w:rsidRDefault="002205DC" w:rsidP="00644778">
            <w:pPr>
              <w:jc w:val="both"/>
              <w:rPr>
                <w:rFonts w:asciiTheme="majorBidi" w:hAnsiTheme="majorBidi" w:cstheme="majorBidi"/>
                <w:b/>
                <w:bCs/>
                <w:lang w:bidi="ar-EG"/>
              </w:rPr>
            </w:pPr>
          </w:p>
        </w:tc>
        <w:tc>
          <w:tcPr>
            <w:tcW w:w="992" w:type="dxa"/>
            <w:vMerge/>
            <w:tcBorders>
              <w:bottom w:val="thinThickSmallGap" w:sz="18" w:space="0" w:color="auto"/>
              <w:right w:val="thickThinSmallGap" w:sz="18" w:space="0" w:color="auto"/>
            </w:tcBorders>
            <w:vAlign w:val="center"/>
          </w:tcPr>
          <w:p w:rsidR="002205DC" w:rsidRPr="00EC12C7" w:rsidRDefault="002205DC" w:rsidP="00644778">
            <w:pPr>
              <w:jc w:val="both"/>
              <w:rPr>
                <w:rFonts w:asciiTheme="majorBidi" w:hAnsiTheme="majorBidi" w:cstheme="majorBidi"/>
                <w:b/>
                <w:bCs/>
                <w:lang w:bidi="ar-EG"/>
              </w:rPr>
            </w:pPr>
          </w:p>
        </w:tc>
      </w:tr>
    </w:tbl>
    <w:p w:rsidR="002205DC" w:rsidRPr="00EC12C7" w:rsidRDefault="007C1E8B" w:rsidP="00422D14">
      <w:pPr>
        <w:spacing w:after="0" w:line="240" w:lineRule="auto"/>
        <w:jc w:val="both"/>
        <w:rPr>
          <w:rFonts w:asciiTheme="majorBidi" w:hAnsiTheme="majorBidi" w:cstheme="majorBidi"/>
          <w:b/>
          <w:bCs/>
          <w:sz w:val="16"/>
          <w:szCs w:val="16"/>
        </w:rPr>
      </w:pPr>
      <w:r w:rsidRPr="00EC12C7">
        <w:rPr>
          <w:rFonts w:asciiTheme="majorBidi" w:hAnsiTheme="majorBidi" w:cstheme="majorBidi"/>
          <w:b/>
          <w:bCs/>
          <w:sz w:val="16"/>
          <w:szCs w:val="16"/>
        </w:rPr>
        <w:t xml:space="preserve">      </w:t>
      </w:r>
    </w:p>
    <w:p w:rsidR="002205DC" w:rsidRPr="00EC12C7" w:rsidRDefault="002205DC" w:rsidP="002205DC">
      <w:pPr>
        <w:spacing w:after="0" w:line="240" w:lineRule="auto"/>
        <w:jc w:val="both"/>
        <w:rPr>
          <w:rFonts w:asciiTheme="majorBidi" w:hAnsiTheme="majorBidi" w:cstheme="majorBidi"/>
          <w:b/>
          <w:bCs/>
          <w:sz w:val="20"/>
          <w:szCs w:val="20"/>
        </w:rPr>
      </w:pPr>
    </w:p>
    <w:p w:rsidR="00641570" w:rsidRPr="00EC12C7" w:rsidRDefault="00942D03" w:rsidP="008C2A94">
      <w:pPr>
        <w:spacing w:after="0" w:line="240" w:lineRule="auto"/>
        <w:ind w:left="-284"/>
        <w:jc w:val="lowKashida"/>
        <w:rPr>
          <w:rFonts w:asciiTheme="majorBidi" w:hAnsiTheme="majorBidi" w:cstheme="majorBidi"/>
          <w:sz w:val="24"/>
          <w:szCs w:val="24"/>
        </w:rPr>
      </w:pPr>
      <w:r w:rsidRPr="00EC12C7">
        <w:rPr>
          <w:rFonts w:asciiTheme="majorBidi" w:hAnsiTheme="majorBidi" w:cstheme="majorBidi"/>
          <w:b/>
          <w:bCs/>
          <w:sz w:val="24"/>
          <w:szCs w:val="24"/>
        </w:rPr>
        <w:t>T</w:t>
      </w:r>
      <w:r w:rsidR="002205DC" w:rsidRPr="00EC12C7">
        <w:rPr>
          <w:rFonts w:asciiTheme="majorBidi" w:hAnsiTheme="majorBidi" w:cstheme="majorBidi"/>
          <w:b/>
          <w:bCs/>
          <w:sz w:val="24"/>
          <w:szCs w:val="24"/>
        </w:rPr>
        <w:t>able</w:t>
      </w:r>
      <w:r w:rsidRPr="00EC12C7">
        <w:rPr>
          <w:rFonts w:asciiTheme="majorBidi" w:hAnsiTheme="majorBidi" w:cstheme="majorBidi"/>
          <w:b/>
          <w:bCs/>
          <w:sz w:val="24"/>
          <w:szCs w:val="24"/>
        </w:rPr>
        <w:t xml:space="preserve"> (</w:t>
      </w:r>
      <w:r w:rsidR="008C2A94">
        <w:rPr>
          <w:rFonts w:asciiTheme="majorBidi" w:hAnsiTheme="majorBidi" w:cstheme="majorBidi"/>
          <w:b/>
          <w:bCs/>
          <w:sz w:val="24"/>
          <w:szCs w:val="24"/>
        </w:rPr>
        <w:t>7</w:t>
      </w:r>
      <w:r w:rsidRPr="00EC12C7">
        <w:rPr>
          <w:rFonts w:asciiTheme="majorBidi" w:hAnsiTheme="majorBidi" w:cstheme="majorBidi"/>
          <w:b/>
          <w:bCs/>
          <w:sz w:val="24"/>
          <w:szCs w:val="24"/>
        </w:rPr>
        <w:t>)</w:t>
      </w:r>
      <w:r w:rsidR="002205DC" w:rsidRPr="00EC12C7">
        <w:rPr>
          <w:rFonts w:asciiTheme="majorBidi" w:hAnsiTheme="majorBidi" w:cstheme="majorBidi"/>
          <w:sz w:val="24"/>
          <w:szCs w:val="24"/>
        </w:rPr>
        <w:t xml:space="preserve"> shows </w:t>
      </w:r>
      <w:r w:rsidR="000A50D5" w:rsidRPr="00EC12C7">
        <w:rPr>
          <w:rFonts w:asciiTheme="majorBidi" w:hAnsiTheme="majorBidi" w:cstheme="majorBidi"/>
          <w:sz w:val="24"/>
          <w:szCs w:val="24"/>
        </w:rPr>
        <w:t>the r</w:t>
      </w:r>
      <w:r w:rsidR="00D03E4F" w:rsidRPr="00EC12C7">
        <w:rPr>
          <w:rFonts w:asciiTheme="majorBidi" w:hAnsiTheme="majorBidi" w:cstheme="majorBidi"/>
          <w:sz w:val="24"/>
          <w:szCs w:val="24"/>
        </w:rPr>
        <w:t xml:space="preserve">elation between </w:t>
      </w:r>
      <w:r w:rsidR="000A50D5" w:rsidRPr="00EC12C7">
        <w:rPr>
          <w:rFonts w:asciiTheme="majorBidi" w:hAnsiTheme="majorBidi" w:cstheme="majorBidi"/>
          <w:sz w:val="24"/>
          <w:szCs w:val="24"/>
        </w:rPr>
        <w:t>n</w:t>
      </w:r>
      <w:r w:rsidR="00D03E4F" w:rsidRPr="00EC12C7">
        <w:rPr>
          <w:rFonts w:asciiTheme="majorBidi" w:hAnsiTheme="majorBidi" w:cstheme="majorBidi"/>
          <w:sz w:val="24"/>
          <w:szCs w:val="24"/>
        </w:rPr>
        <w:t xml:space="preserve">urses' knowledge and </w:t>
      </w:r>
      <w:r w:rsidR="000A50D5" w:rsidRPr="00EC12C7">
        <w:rPr>
          <w:rFonts w:asciiTheme="majorBidi" w:hAnsiTheme="majorBidi" w:cstheme="majorBidi"/>
          <w:sz w:val="24"/>
          <w:szCs w:val="24"/>
        </w:rPr>
        <w:t>p</w:t>
      </w:r>
      <w:r w:rsidR="00D03E4F" w:rsidRPr="00EC12C7">
        <w:rPr>
          <w:rFonts w:asciiTheme="majorBidi" w:hAnsiTheme="majorBidi" w:cstheme="majorBidi"/>
          <w:sz w:val="24"/>
          <w:szCs w:val="24"/>
        </w:rPr>
        <w:t xml:space="preserve">ractices </w:t>
      </w:r>
      <w:r w:rsidR="000A50D5" w:rsidRPr="00EC12C7">
        <w:rPr>
          <w:rFonts w:asciiTheme="majorBidi" w:hAnsiTheme="majorBidi" w:cstheme="majorBidi"/>
          <w:sz w:val="24"/>
          <w:szCs w:val="24"/>
        </w:rPr>
        <w:t>s</w:t>
      </w:r>
      <w:r w:rsidR="00D03E4F" w:rsidRPr="00EC12C7">
        <w:rPr>
          <w:rFonts w:asciiTheme="majorBidi" w:hAnsiTheme="majorBidi" w:cstheme="majorBidi"/>
          <w:sz w:val="24"/>
          <w:szCs w:val="24"/>
        </w:rPr>
        <w:t>cores</w:t>
      </w:r>
      <w:r w:rsidR="002318DF" w:rsidRPr="00EC12C7">
        <w:rPr>
          <w:rFonts w:asciiTheme="majorBidi" w:hAnsiTheme="majorBidi" w:cstheme="majorBidi"/>
          <w:sz w:val="24"/>
          <w:szCs w:val="24"/>
        </w:rPr>
        <w:t xml:space="preserve"> about safe medication</w:t>
      </w:r>
      <w:r w:rsidR="001645FE">
        <w:rPr>
          <w:rFonts w:asciiTheme="majorBidi" w:hAnsiTheme="majorBidi" w:cstheme="majorBidi"/>
          <w:sz w:val="24"/>
          <w:szCs w:val="24"/>
        </w:rPr>
        <w:t>s</w:t>
      </w:r>
      <w:r w:rsidR="002318DF" w:rsidRPr="00EC12C7">
        <w:rPr>
          <w:rFonts w:asciiTheme="majorBidi" w:hAnsiTheme="majorBidi" w:cstheme="majorBidi"/>
          <w:sz w:val="24"/>
          <w:szCs w:val="24"/>
        </w:rPr>
        <w:t xml:space="preserve"> administration via NGT</w:t>
      </w:r>
      <w:r w:rsidR="00D03E4F" w:rsidRPr="00EC12C7">
        <w:rPr>
          <w:rFonts w:asciiTheme="majorBidi" w:hAnsiTheme="majorBidi" w:cstheme="majorBidi"/>
          <w:sz w:val="24"/>
          <w:szCs w:val="24"/>
        </w:rPr>
        <w:t xml:space="preserve"> and </w:t>
      </w:r>
      <w:r w:rsidR="000A50D5" w:rsidRPr="00EC12C7">
        <w:rPr>
          <w:rFonts w:asciiTheme="majorBidi" w:hAnsiTheme="majorBidi" w:cstheme="majorBidi"/>
          <w:sz w:val="24"/>
          <w:szCs w:val="24"/>
          <w:lang w:bidi="ar-EG"/>
        </w:rPr>
        <w:t xml:space="preserve">their </w:t>
      </w:r>
      <w:r w:rsidR="00806EA0" w:rsidRPr="00EC12C7">
        <w:rPr>
          <w:rFonts w:asciiTheme="majorBidi" w:hAnsiTheme="majorBidi" w:cstheme="majorBidi"/>
          <w:sz w:val="24"/>
          <w:szCs w:val="24"/>
          <w:lang w:bidi="ar-EG"/>
        </w:rPr>
        <w:t xml:space="preserve">personal </w:t>
      </w:r>
      <w:r w:rsidR="000A50D5" w:rsidRPr="00EC12C7">
        <w:rPr>
          <w:rFonts w:asciiTheme="majorBidi" w:hAnsiTheme="majorBidi" w:cstheme="majorBidi"/>
          <w:sz w:val="24"/>
          <w:szCs w:val="24"/>
          <w:lang w:bidi="ar-EG"/>
        </w:rPr>
        <w:t>characteristics</w:t>
      </w:r>
      <w:r w:rsidR="002318DF" w:rsidRPr="00EC12C7">
        <w:rPr>
          <w:rFonts w:asciiTheme="majorBidi" w:hAnsiTheme="majorBidi" w:cstheme="majorBidi"/>
          <w:sz w:val="24"/>
          <w:szCs w:val="24"/>
          <w:lang w:bidi="ar-EG"/>
        </w:rPr>
        <w:t xml:space="preserve"> after program implementation</w:t>
      </w:r>
      <w:r w:rsidR="00D03E4F" w:rsidRPr="00EC12C7">
        <w:rPr>
          <w:rFonts w:asciiTheme="majorBidi" w:hAnsiTheme="majorBidi" w:cstheme="majorBidi"/>
          <w:sz w:val="24"/>
          <w:szCs w:val="24"/>
        </w:rPr>
        <w:t>.</w:t>
      </w:r>
      <w:r w:rsidR="002205DC" w:rsidRPr="00EC12C7">
        <w:rPr>
          <w:rFonts w:asciiTheme="majorBidi" w:hAnsiTheme="majorBidi" w:cstheme="majorBidi"/>
          <w:sz w:val="24"/>
          <w:szCs w:val="24"/>
        </w:rPr>
        <w:t xml:space="preserve"> </w:t>
      </w:r>
      <w:r w:rsidR="00A84BC8" w:rsidRPr="00EC12C7">
        <w:rPr>
          <w:rFonts w:asciiTheme="majorBidi" w:hAnsiTheme="majorBidi" w:cstheme="majorBidi"/>
          <w:sz w:val="24"/>
          <w:szCs w:val="24"/>
        </w:rPr>
        <w:t xml:space="preserve">It was observed that there were highly </w:t>
      </w:r>
      <w:r w:rsidR="00D03E4F" w:rsidRPr="00EC12C7">
        <w:rPr>
          <w:rFonts w:asciiTheme="majorBidi" w:hAnsiTheme="majorBidi" w:cstheme="majorBidi"/>
          <w:sz w:val="24"/>
          <w:szCs w:val="24"/>
        </w:rPr>
        <w:t xml:space="preserve">statistically </w:t>
      </w:r>
      <w:r w:rsidR="00A84BC8" w:rsidRPr="00EC12C7">
        <w:rPr>
          <w:rFonts w:asciiTheme="majorBidi" w:hAnsiTheme="majorBidi" w:cstheme="majorBidi"/>
          <w:sz w:val="24"/>
          <w:szCs w:val="24"/>
        </w:rPr>
        <w:t xml:space="preserve">significant </w:t>
      </w:r>
      <w:r w:rsidR="00EA1F57" w:rsidRPr="00EC12C7">
        <w:rPr>
          <w:rFonts w:asciiTheme="majorBidi" w:hAnsiTheme="majorBidi" w:cstheme="majorBidi"/>
          <w:sz w:val="24"/>
          <w:szCs w:val="24"/>
        </w:rPr>
        <w:t>relation</w:t>
      </w:r>
      <w:r w:rsidR="00A84BC8" w:rsidRPr="00EC12C7">
        <w:rPr>
          <w:rFonts w:asciiTheme="majorBidi" w:hAnsiTheme="majorBidi" w:cstheme="majorBidi"/>
          <w:sz w:val="24"/>
          <w:szCs w:val="24"/>
        </w:rPr>
        <w:t xml:space="preserve"> between </w:t>
      </w:r>
      <w:r w:rsidR="00236386" w:rsidRPr="00EC12C7">
        <w:rPr>
          <w:rFonts w:asciiTheme="majorBidi" w:hAnsiTheme="majorBidi" w:cstheme="majorBidi"/>
          <w:sz w:val="24"/>
          <w:szCs w:val="24"/>
        </w:rPr>
        <w:t xml:space="preserve">total </w:t>
      </w:r>
      <w:r w:rsidR="006E2FC7">
        <w:rPr>
          <w:rFonts w:asciiTheme="majorBidi" w:hAnsiTheme="majorBidi" w:cstheme="majorBidi"/>
          <w:sz w:val="24"/>
          <w:szCs w:val="24"/>
        </w:rPr>
        <w:t xml:space="preserve">nurses' </w:t>
      </w:r>
      <w:r w:rsidR="00236386" w:rsidRPr="00EC12C7">
        <w:rPr>
          <w:rFonts w:asciiTheme="majorBidi" w:hAnsiTheme="majorBidi" w:cstheme="majorBidi"/>
          <w:sz w:val="24"/>
          <w:szCs w:val="24"/>
        </w:rPr>
        <w:t xml:space="preserve">knowledge and practice scores </w:t>
      </w:r>
      <w:r w:rsidR="006E2FC7">
        <w:rPr>
          <w:rFonts w:asciiTheme="majorBidi" w:hAnsiTheme="majorBidi" w:cstheme="majorBidi"/>
          <w:sz w:val="24"/>
          <w:szCs w:val="24"/>
        </w:rPr>
        <w:t>with</w:t>
      </w:r>
      <w:r w:rsidR="00236386" w:rsidRPr="00EC12C7">
        <w:rPr>
          <w:rFonts w:asciiTheme="majorBidi" w:hAnsiTheme="majorBidi" w:cstheme="majorBidi"/>
          <w:sz w:val="24"/>
          <w:szCs w:val="24"/>
        </w:rPr>
        <w:t xml:space="preserve"> all </w:t>
      </w:r>
      <w:r w:rsidR="006E2FC7">
        <w:rPr>
          <w:rFonts w:asciiTheme="majorBidi" w:hAnsiTheme="majorBidi" w:cstheme="majorBidi"/>
          <w:sz w:val="24"/>
          <w:szCs w:val="24"/>
        </w:rPr>
        <w:t xml:space="preserve">their </w:t>
      </w:r>
      <w:r w:rsidR="00236386" w:rsidRPr="00EC12C7">
        <w:rPr>
          <w:rFonts w:asciiTheme="majorBidi" w:hAnsiTheme="majorBidi" w:cstheme="majorBidi"/>
          <w:sz w:val="24"/>
          <w:szCs w:val="24"/>
        </w:rPr>
        <w:t>personal characteristics except the gender of nurses where p- value = (0.119 , 0.752) respectively</w:t>
      </w:r>
      <w:r w:rsidR="00914382" w:rsidRPr="00EC12C7">
        <w:rPr>
          <w:rFonts w:asciiTheme="majorBidi" w:hAnsiTheme="majorBidi" w:cstheme="majorBidi"/>
          <w:sz w:val="24"/>
          <w:szCs w:val="24"/>
        </w:rPr>
        <w:t>.</w:t>
      </w:r>
      <w:r w:rsidR="00A84BC8" w:rsidRPr="00EC12C7">
        <w:rPr>
          <w:rFonts w:asciiTheme="majorBidi" w:hAnsiTheme="majorBidi" w:cstheme="majorBidi"/>
          <w:sz w:val="24"/>
          <w:szCs w:val="24"/>
        </w:rPr>
        <w:t xml:space="preserve"> </w:t>
      </w:r>
      <w:r w:rsidR="00D9617D" w:rsidRPr="00EC12C7">
        <w:rPr>
          <w:rFonts w:asciiTheme="majorBidi" w:hAnsiTheme="majorBidi" w:cstheme="majorBidi"/>
          <w:sz w:val="24"/>
          <w:szCs w:val="24"/>
        </w:rPr>
        <w:t xml:space="preserve"> As well as satisfactory knowledge and competent practice was found among: age group</w:t>
      </w:r>
      <w:r w:rsidR="00D9617D" w:rsidRPr="006E2FC7">
        <w:rPr>
          <w:rFonts w:asciiTheme="majorBidi" w:hAnsiTheme="majorBidi" w:cstheme="majorBidi"/>
          <w:sz w:val="24"/>
          <w:szCs w:val="24"/>
        </w:rPr>
        <w:t xml:space="preserve">  20 </w:t>
      </w:r>
      <w:r w:rsidR="002318DF" w:rsidRPr="006E2FC7">
        <w:rPr>
          <w:rFonts w:asciiTheme="majorBidi" w:hAnsiTheme="majorBidi" w:cstheme="majorBidi"/>
          <w:sz w:val="24"/>
          <w:szCs w:val="24"/>
        </w:rPr>
        <w:t>to less than</w:t>
      </w:r>
      <w:r w:rsidR="00D9617D" w:rsidRPr="006E2FC7">
        <w:rPr>
          <w:rFonts w:asciiTheme="majorBidi" w:hAnsiTheme="majorBidi" w:cstheme="majorBidi"/>
          <w:sz w:val="24"/>
          <w:szCs w:val="24"/>
        </w:rPr>
        <w:t xml:space="preserve"> 30</w:t>
      </w:r>
      <w:r w:rsidR="00C319D6">
        <w:rPr>
          <w:rFonts w:asciiTheme="majorBidi" w:hAnsiTheme="majorBidi" w:cstheme="majorBidi"/>
          <w:sz w:val="24"/>
          <w:szCs w:val="24"/>
        </w:rPr>
        <w:t xml:space="preserve"> </w:t>
      </w:r>
      <w:r w:rsidR="00D9617D" w:rsidRPr="00EC12C7">
        <w:rPr>
          <w:rFonts w:asciiTheme="majorBidi" w:hAnsiTheme="majorBidi" w:cstheme="majorBidi"/>
          <w:sz w:val="24"/>
          <w:szCs w:val="24"/>
        </w:rPr>
        <w:t>years</w:t>
      </w:r>
      <w:r w:rsidR="002318DF" w:rsidRPr="00EC12C7">
        <w:rPr>
          <w:rFonts w:asciiTheme="majorBidi" w:hAnsiTheme="majorBidi" w:cstheme="majorBidi"/>
          <w:sz w:val="24"/>
          <w:szCs w:val="24"/>
        </w:rPr>
        <w:t xml:space="preserve"> old</w:t>
      </w:r>
      <w:r w:rsidR="00D9617D" w:rsidRPr="00EC12C7">
        <w:rPr>
          <w:rFonts w:asciiTheme="majorBidi" w:hAnsiTheme="majorBidi" w:cstheme="majorBidi"/>
          <w:sz w:val="24"/>
          <w:szCs w:val="24"/>
        </w:rPr>
        <w:t xml:space="preserve">, </w:t>
      </w:r>
      <w:r w:rsidR="00D9617D" w:rsidRPr="006E2FC7">
        <w:rPr>
          <w:rFonts w:asciiTheme="majorBidi" w:hAnsiTheme="majorBidi" w:cstheme="majorBidi"/>
          <w:sz w:val="24"/>
          <w:szCs w:val="24"/>
        </w:rPr>
        <w:t xml:space="preserve">Bachelor level of education and </w:t>
      </w:r>
      <w:r w:rsidR="00C319D6">
        <w:rPr>
          <w:rFonts w:asciiTheme="majorBidi" w:hAnsiTheme="majorBidi" w:cstheme="majorBidi"/>
          <w:sz w:val="24"/>
          <w:szCs w:val="24"/>
        </w:rPr>
        <w:t>had</w:t>
      </w:r>
      <w:r w:rsidR="004677AB">
        <w:rPr>
          <w:rFonts w:asciiTheme="majorBidi" w:hAnsiTheme="majorBidi" w:cstheme="majorBidi"/>
          <w:sz w:val="24"/>
          <w:szCs w:val="24"/>
        </w:rPr>
        <w:t xml:space="preserve"> </w:t>
      </w:r>
      <w:r w:rsidR="004677AB" w:rsidRPr="006E2FC7">
        <w:rPr>
          <w:rFonts w:asciiTheme="majorBidi" w:hAnsiTheme="majorBidi" w:cstheme="majorBidi"/>
          <w:sz w:val="24"/>
          <w:szCs w:val="24"/>
        </w:rPr>
        <w:t>years of experience</w:t>
      </w:r>
      <w:r w:rsidR="004677AB">
        <w:rPr>
          <w:rFonts w:asciiTheme="majorBidi" w:hAnsiTheme="majorBidi" w:cstheme="majorBidi"/>
          <w:sz w:val="24"/>
          <w:szCs w:val="24"/>
        </w:rPr>
        <w:t xml:space="preserve"> </w:t>
      </w:r>
      <w:r w:rsidR="00D9617D" w:rsidRPr="006E2FC7">
        <w:rPr>
          <w:rFonts w:asciiTheme="majorBidi" w:hAnsiTheme="majorBidi" w:cstheme="majorBidi"/>
          <w:sz w:val="24"/>
          <w:szCs w:val="24"/>
        </w:rPr>
        <w:t>10</w:t>
      </w:r>
      <w:r w:rsidR="004677AB">
        <w:rPr>
          <w:rFonts w:asciiTheme="majorBidi" w:hAnsiTheme="majorBidi" w:cstheme="majorBidi"/>
          <w:sz w:val="24"/>
          <w:szCs w:val="24"/>
        </w:rPr>
        <w:t xml:space="preserve"> years or more</w:t>
      </w:r>
      <w:r w:rsidR="00D9617D" w:rsidRPr="006E2FC7">
        <w:rPr>
          <w:rFonts w:asciiTheme="majorBidi" w:hAnsiTheme="majorBidi" w:cstheme="majorBidi"/>
          <w:sz w:val="24"/>
          <w:szCs w:val="24"/>
        </w:rPr>
        <w:t xml:space="preserve">. </w:t>
      </w:r>
      <w:r w:rsidR="00D9617D" w:rsidRPr="00EC12C7">
        <w:rPr>
          <w:rFonts w:asciiTheme="majorBidi" w:hAnsiTheme="majorBidi" w:cstheme="majorBidi"/>
          <w:sz w:val="24"/>
          <w:szCs w:val="24"/>
        </w:rPr>
        <w:t xml:space="preserve"> </w:t>
      </w:r>
    </w:p>
    <w:p w:rsidR="00485610" w:rsidRPr="00EC12C7" w:rsidRDefault="00485610" w:rsidP="000A50D5">
      <w:pPr>
        <w:spacing w:after="0" w:line="240" w:lineRule="auto"/>
        <w:rPr>
          <w:rFonts w:asciiTheme="majorBidi" w:eastAsia="Times New Roman" w:hAnsiTheme="majorBidi" w:cstheme="majorBidi"/>
          <w:b/>
          <w:bCs/>
          <w:sz w:val="24"/>
          <w:szCs w:val="24"/>
        </w:rPr>
      </w:pPr>
    </w:p>
    <w:p w:rsidR="00641570" w:rsidRPr="00EC12C7" w:rsidRDefault="00641570" w:rsidP="00E82DAF">
      <w:pPr>
        <w:spacing w:after="0" w:line="240" w:lineRule="auto"/>
        <w:jc w:val="center"/>
        <w:rPr>
          <w:rFonts w:asciiTheme="majorBidi" w:eastAsia="Times New Roman" w:hAnsiTheme="majorBidi" w:cstheme="majorBidi"/>
          <w:b/>
          <w:bCs/>
          <w:sz w:val="24"/>
          <w:szCs w:val="24"/>
        </w:rPr>
      </w:pPr>
    </w:p>
    <w:p w:rsidR="002205DC" w:rsidRPr="00EC12C7" w:rsidRDefault="002205DC" w:rsidP="008C2A94">
      <w:pPr>
        <w:spacing w:after="0" w:line="240" w:lineRule="auto"/>
        <w:jc w:val="center"/>
        <w:rPr>
          <w:rFonts w:asciiTheme="majorBidi" w:hAnsiTheme="majorBidi" w:cstheme="majorBidi"/>
          <w:b/>
          <w:bCs/>
          <w:sz w:val="24"/>
          <w:szCs w:val="24"/>
          <w:lang w:bidi="ar-EG"/>
        </w:rPr>
      </w:pPr>
      <w:r w:rsidRPr="00EC12C7">
        <w:rPr>
          <w:rFonts w:asciiTheme="majorBidi" w:eastAsia="Times New Roman" w:hAnsiTheme="majorBidi" w:cstheme="majorBidi"/>
          <w:b/>
          <w:bCs/>
          <w:sz w:val="24"/>
          <w:szCs w:val="24"/>
        </w:rPr>
        <w:t>Table (</w:t>
      </w:r>
      <w:r w:rsidR="008C2A94">
        <w:rPr>
          <w:rFonts w:asciiTheme="majorBidi" w:eastAsia="Times New Roman" w:hAnsiTheme="majorBidi" w:cstheme="majorBidi"/>
          <w:b/>
          <w:bCs/>
          <w:sz w:val="24"/>
          <w:szCs w:val="24"/>
        </w:rPr>
        <w:t>8</w:t>
      </w:r>
      <w:r w:rsidRPr="00EC12C7">
        <w:rPr>
          <w:rFonts w:asciiTheme="majorBidi" w:eastAsia="Times New Roman" w:hAnsiTheme="majorBidi" w:cstheme="majorBidi"/>
          <w:b/>
          <w:bCs/>
          <w:sz w:val="24"/>
          <w:szCs w:val="24"/>
        </w:rPr>
        <w:t>):</w:t>
      </w:r>
      <w:r w:rsidRPr="00EC12C7">
        <w:rPr>
          <w:rFonts w:asciiTheme="majorBidi" w:hAnsiTheme="majorBidi" w:cstheme="majorBidi"/>
          <w:b/>
          <w:bCs/>
          <w:sz w:val="24"/>
          <w:szCs w:val="24"/>
          <w:rtl/>
          <w:lang w:bidi="ar-EG"/>
        </w:rPr>
        <w:t xml:space="preserve"> </w:t>
      </w:r>
      <w:r w:rsidRPr="00EC12C7">
        <w:rPr>
          <w:rFonts w:asciiTheme="majorBidi" w:hAnsiTheme="majorBidi" w:cstheme="majorBidi"/>
          <w:b/>
          <w:bCs/>
          <w:sz w:val="24"/>
          <w:szCs w:val="24"/>
          <w:lang w:bidi="ar-EG"/>
        </w:rPr>
        <w:t xml:space="preserve"> </w:t>
      </w:r>
      <w:r w:rsidR="008C1075" w:rsidRPr="00EC12C7">
        <w:rPr>
          <w:rFonts w:asciiTheme="majorBidi" w:hAnsiTheme="majorBidi" w:cstheme="majorBidi"/>
          <w:b/>
          <w:bCs/>
          <w:sz w:val="24"/>
          <w:szCs w:val="24"/>
          <w:lang w:bidi="ar-EG"/>
        </w:rPr>
        <w:t>Corr</w:t>
      </w:r>
      <w:r w:rsidRPr="00EC12C7">
        <w:rPr>
          <w:rFonts w:asciiTheme="majorBidi" w:hAnsiTheme="majorBidi" w:cstheme="majorBidi"/>
          <w:b/>
          <w:bCs/>
          <w:sz w:val="24"/>
          <w:szCs w:val="24"/>
          <w:lang w:bidi="ar-EG"/>
        </w:rPr>
        <w:t xml:space="preserve">elation between </w:t>
      </w:r>
      <w:r w:rsidR="00744634" w:rsidRPr="00EC12C7">
        <w:rPr>
          <w:rFonts w:asciiTheme="majorBidi" w:hAnsiTheme="majorBidi" w:cstheme="majorBidi"/>
          <w:b/>
          <w:bCs/>
          <w:sz w:val="24"/>
          <w:szCs w:val="24"/>
          <w:lang w:bidi="ar-EG"/>
        </w:rPr>
        <w:t>N</w:t>
      </w:r>
      <w:r w:rsidRPr="00EC12C7">
        <w:rPr>
          <w:rFonts w:asciiTheme="majorBidi" w:hAnsiTheme="majorBidi" w:cstheme="majorBidi"/>
          <w:b/>
          <w:bCs/>
          <w:sz w:val="24"/>
          <w:szCs w:val="24"/>
          <w:lang w:bidi="ar-EG"/>
        </w:rPr>
        <w:t xml:space="preserve">urses' knowledge and </w:t>
      </w:r>
      <w:r w:rsidR="00744634" w:rsidRPr="00EC12C7">
        <w:rPr>
          <w:rFonts w:asciiTheme="majorBidi" w:hAnsiTheme="majorBidi" w:cstheme="majorBidi"/>
          <w:b/>
          <w:bCs/>
          <w:sz w:val="24"/>
          <w:szCs w:val="24"/>
          <w:lang w:bidi="ar-EG"/>
        </w:rPr>
        <w:t>P</w:t>
      </w:r>
      <w:r w:rsidRPr="00EC12C7">
        <w:rPr>
          <w:rFonts w:asciiTheme="majorBidi" w:hAnsiTheme="majorBidi" w:cstheme="majorBidi"/>
          <w:b/>
          <w:bCs/>
          <w:sz w:val="24"/>
          <w:szCs w:val="24"/>
          <w:lang w:bidi="ar-EG"/>
        </w:rPr>
        <w:t>rac</w:t>
      </w:r>
      <w:r w:rsidR="008C1075" w:rsidRPr="00EC12C7">
        <w:rPr>
          <w:rFonts w:asciiTheme="majorBidi" w:hAnsiTheme="majorBidi" w:cstheme="majorBidi"/>
          <w:b/>
          <w:bCs/>
          <w:sz w:val="24"/>
          <w:szCs w:val="24"/>
          <w:lang w:bidi="ar-EG"/>
        </w:rPr>
        <w:t>tices</w:t>
      </w:r>
      <w:r w:rsidR="005977F2" w:rsidRPr="00EC12C7">
        <w:rPr>
          <w:rFonts w:asciiTheme="majorBidi" w:hAnsiTheme="majorBidi" w:cstheme="majorBidi"/>
          <w:b/>
          <w:bCs/>
          <w:sz w:val="24"/>
          <w:szCs w:val="24"/>
          <w:lang w:bidi="ar-EG"/>
        </w:rPr>
        <w:t xml:space="preserve"> </w:t>
      </w:r>
      <w:r w:rsidR="00DC1591" w:rsidRPr="00EC12C7">
        <w:rPr>
          <w:rFonts w:asciiTheme="majorBidi" w:hAnsiTheme="majorBidi" w:cstheme="majorBidi"/>
          <w:b/>
          <w:bCs/>
          <w:sz w:val="24"/>
          <w:szCs w:val="24"/>
          <w:lang w:bidi="ar-EG"/>
        </w:rPr>
        <w:t>S</w:t>
      </w:r>
      <w:r w:rsidR="005977F2" w:rsidRPr="00EC12C7">
        <w:rPr>
          <w:rFonts w:asciiTheme="majorBidi" w:hAnsiTheme="majorBidi" w:cstheme="majorBidi"/>
          <w:b/>
          <w:bCs/>
          <w:sz w:val="24"/>
          <w:szCs w:val="24"/>
          <w:lang w:bidi="ar-EG"/>
        </w:rPr>
        <w:t xml:space="preserve">cores after </w:t>
      </w:r>
      <w:r w:rsidR="00DC1591" w:rsidRPr="00EC12C7">
        <w:rPr>
          <w:rFonts w:asciiTheme="majorBidi" w:hAnsiTheme="majorBidi" w:cstheme="majorBidi"/>
          <w:b/>
          <w:bCs/>
          <w:sz w:val="24"/>
          <w:szCs w:val="24"/>
          <w:lang w:bidi="ar-EG"/>
        </w:rPr>
        <w:t>P</w:t>
      </w:r>
      <w:r w:rsidR="005977F2" w:rsidRPr="00EC12C7">
        <w:rPr>
          <w:rFonts w:asciiTheme="majorBidi" w:hAnsiTheme="majorBidi" w:cstheme="majorBidi"/>
          <w:b/>
          <w:bCs/>
          <w:sz w:val="24"/>
          <w:szCs w:val="24"/>
          <w:lang w:bidi="ar-EG"/>
        </w:rPr>
        <w:t xml:space="preserve">rogram </w:t>
      </w:r>
      <w:r w:rsidR="00DC1591" w:rsidRPr="00EC12C7">
        <w:rPr>
          <w:rFonts w:asciiTheme="majorBidi" w:hAnsiTheme="majorBidi" w:cstheme="majorBidi"/>
          <w:b/>
          <w:bCs/>
          <w:sz w:val="24"/>
          <w:szCs w:val="24"/>
          <w:lang w:bidi="ar-EG"/>
        </w:rPr>
        <w:t>I</w:t>
      </w:r>
      <w:r w:rsidR="005977F2" w:rsidRPr="00EC12C7">
        <w:rPr>
          <w:rFonts w:asciiTheme="majorBidi" w:hAnsiTheme="majorBidi" w:cstheme="majorBidi"/>
          <w:b/>
          <w:bCs/>
          <w:sz w:val="24"/>
          <w:szCs w:val="24"/>
          <w:lang w:bidi="ar-EG"/>
        </w:rPr>
        <w:t>mplementation</w:t>
      </w:r>
      <w:r w:rsidR="008C1075" w:rsidRPr="00EC12C7">
        <w:rPr>
          <w:rFonts w:asciiTheme="majorBidi" w:hAnsiTheme="majorBidi" w:cstheme="majorBidi"/>
          <w:b/>
          <w:bCs/>
          <w:sz w:val="24"/>
          <w:szCs w:val="24"/>
          <w:lang w:bidi="ar-EG"/>
        </w:rPr>
        <w:t xml:space="preserve"> (</w:t>
      </w:r>
      <w:r w:rsidR="00F21B57" w:rsidRPr="00EC12C7">
        <w:rPr>
          <w:rFonts w:asciiTheme="majorBidi" w:hAnsiTheme="majorBidi" w:cstheme="majorBidi"/>
          <w:b/>
          <w:bCs/>
          <w:sz w:val="24"/>
          <w:szCs w:val="24"/>
          <w:lang w:bidi="ar-EG"/>
        </w:rPr>
        <w:t>N</w:t>
      </w:r>
      <w:r w:rsidR="008C1075" w:rsidRPr="00EC12C7">
        <w:rPr>
          <w:rFonts w:asciiTheme="majorBidi" w:hAnsiTheme="majorBidi" w:cstheme="majorBidi"/>
          <w:b/>
          <w:bCs/>
          <w:sz w:val="24"/>
          <w:szCs w:val="24"/>
          <w:lang w:bidi="ar-EG"/>
        </w:rPr>
        <w:t>=</w:t>
      </w:r>
      <w:r w:rsidRPr="00EC12C7">
        <w:rPr>
          <w:rFonts w:asciiTheme="majorBidi" w:hAnsiTheme="majorBidi" w:cstheme="majorBidi"/>
          <w:b/>
          <w:bCs/>
          <w:sz w:val="24"/>
          <w:szCs w:val="24"/>
          <w:lang w:bidi="ar-EG"/>
        </w:rPr>
        <w:t xml:space="preserve"> 62)</w:t>
      </w:r>
    </w:p>
    <w:tbl>
      <w:tblPr>
        <w:tblStyle w:val="a6"/>
        <w:tblW w:w="0" w:type="auto"/>
        <w:jc w:val="center"/>
        <w:tblInd w:w="-2171" w:type="dxa"/>
        <w:tblBorders>
          <w:top w:val="thinThickSmallGap" w:sz="18" w:space="0" w:color="auto"/>
          <w:left w:val="thinThickSmallGap" w:sz="18" w:space="0" w:color="auto"/>
          <w:bottom w:val="thickThinSmallGap" w:sz="18" w:space="0" w:color="auto"/>
          <w:right w:val="thickThinSmallGap" w:sz="18" w:space="0" w:color="auto"/>
        </w:tblBorders>
        <w:tblLook w:val="04A0"/>
      </w:tblPr>
      <w:tblGrid>
        <w:gridCol w:w="3377"/>
        <w:gridCol w:w="2435"/>
        <w:gridCol w:w="2478"/>
      </w:tblGrid>
      <w:tr w:rsidR="00F21B57" w:rsidRPr="00EC12C7" w:rsidTr="00F21B57">
        <w:trPr>
          <w:jc w:val="center"/>
        </w:trPr>
        <w:tc>
          <w:tcPr>
            <w:tcW w:w="3377" w:type="dxa"/>
            <w:tcBorders>
              <w:top w:val="single" w:sz="4" w:space="0" w:color="auto"/>
              <w:bottom w:val="single" w:sz="12" w:space="0" w:color="auto"/>
              <w:right w:val="single" w:sz="12" w:space="0" w:color="auto"/>
            </w:tcBorders>
            <w:shd w:val="clear" w:color="auto" w:fill="F2F2F2" w:themeFill="background1" w:themeFillShade="F2"/>
            <w:vAlign w:val="center"/>
          </w:tcPr>
          <w:p w:rsidR="00F21B57" w:rsidRPr="00EC12C7" w:rsidRDefault="00AB22BC" w:rsidP="00AB22BC">
            <w:pPr>
              <w:jc w:val="center"/>
              <w:rPr>
                <w:rFonts w:asciiTheme="majorBidi" w:hAnsiTheme="majorBidi" w:cstheme="majorBidi"/>
                <w:b/>
                <w:bCs/>
                <w:sz w:val="24"/>
                <w:szCs w:val="24"/>
              </w:rPr>
            </w:pPr>
            <w:r w:rsidRPr="00EC12C7">
              <w:rPr>
                <w:rFonts w:asciiTheme="majorBidi" w:hAnsiTheme="majorBidi" w:cstheme="majorBidi"/>
                <w:b/>
                <w:bCs/>
                <w:sz w:val="24"/>
                <w:szCs w:val="24"/>
              </w:rPr>
              <w:t>Items</w:t>
            </w:r>
          </w:p>
        </w:tc>
        <w:tc>
          <w:tcPr>
            <w:tcW w:w="2435" w:type="dxa"/>
            <w:tcBorders>
              <w:top w:val="single" w:sz="4" w:space="0" w:color="auto"/>
              <w:left w:val="single" w:sz="12" w:space="0" w:color="auto"/>
              <w:bottom w:val="single" w:sz="12" w:space="0" w:color="auto"/>
            </w:tcBorders>
            <w:shd w:val="clear" w:color="auto" w:fill="F2F2F2" w:themeFill="background1" w:themeFillShade="F2"/>
            <w:vAlign w:val="center"/>
          </w:tcPr>
          <w:p w:rsidR="00F21B57" w:rsidRPr="00EC12C7" w:rsidRDefault="00AB22BC" w:rsidP="00644778">
            <w:pPr>
              <w:jc w:val="center"/>
              <w:rPr>
                <w:rFonts w:asciiTheme="majorBidi" w:hAnsiTheme="majorBidi" w:cstheme="majorBidi"/>
                <w:b/>
                <w:bCs/>
                <w:sz w:val="24"/>
                <w:szCs w:val="24"/>
              </w:rPr>
            </w:pPr>
            <w:r w:rsidRPr="00EC12C7">
              <w:rPr>
                <w:rFonts w:asciiTheme="majorBidi" w:hAnsiTheme="majorBidi" w:cstheme="majorBidi"/>
                <w:b/>
                <w:bCs/>
                <w:sz w:val="24"/>
                <w:szCs w:val="24"/>
              </w:rPr>
              <w:t>r</w:t>
            </w:r>
          </w:p>
          <w:p w:rsidR="00F21B57" w:rsidRPr="00EC12C7" w:rsidRDefault="00F21B57" w:rsidP="00644778">
            <w:pPr>
              <w:jc w:val="center"/>
              <w:rPr>
                <w:rFonts w:asciiTheme="majorBidi" w:hAnsiTheme="majorBidi" w:cstheme="majorBidi"/>
                <w:b/>
                <w:bCs/>
                <w:sz w:val="24"/>
                <w:szCs w:val="24"/>
              </w:rPr>
            </w:pPr>
          </w:p>
        </w:tc>
        <w:tc>
          <w:tcPr>
            <w:tcW w:w="2478" w:type="dxa"/>
            <w:tcBorders>
              <w:top w:val="single" w:sz="4" w:space="0" w:color="auto"/>
              <w:bottom w:val="single" w:sz="12" w:space="0" w:color="auto"/>
              <w:right w:val="single" w:sz="12" w:space="0" w:color="auto"/>
            </w:tcBorders>
            <w:shd w:val="clear" w:color="auto" w:fill="F2F2F2" w:themeFill="background1" w:themeFillShade="F2"/>
            <w:vAlign w:val="center"/>
          </w:tcPr>
          <w:p w:rsidR="00F21B57" w:rsidRPr="00EC12C7" w:rsidRDefault="00F21B57" w:rsidP="00644778">
            <w:pPr>
              <w:jc w:val="center"/>
              <w:rPr>
                <w:rFonts w:asciiTheme="majorBidi" w:hAnsiTheme="majorBidi" w:cstheme="majorBidi"/>
                <w:b/>
                <w:bCs/>
                <w:sz w:val="24"/>
                <w:szCs w:val="24"/>
              </w:rPr>
            </w:pPr>
            <w:r w:rsidRPr="00EC12C7">
              <w:rPr>
                <w:rFonts w:asciiTheme="majorBidi" w:hAnsiTheme="majorBidi" w:cstheme="majorBidi"/>
                <w:b/>
                <w:bCs/>
                <w:sz w:val="24"/>
                <w:szCs w:val="24"/>
              </w:rPr>
              <w:t>P-value</w:t>
            </w:r>
          </w:p>
          <w:p w:rsidR="00F21B57" w:rsidRPr="00EC12C7" w:rsidRDefault="00F21B57" w:rsidP="00644778">
            <w:pPr>
              <w:jc w:val="center"/>
              <w:rPr>
                <w:rFonts w:asciiTheme="majorBidi" w:hAnsiTheme="majorBidi" w:cstheme="majorBidi"/>
                <w:b/>
                <w:bCs/>
                <w:sz w:val="24"/>
                <w:szCs w:val="24"/>
              </w:rPr>
            </w:pPr>
          </w:p>
        </w:tc>
      </w:tr>
      <w:tr w:rsidR="00AB22BC" w:rsidRPr="00EC12C7" w:rsidTr="00AB22BC">
        <w:trPr>
          <w:trHeight w:val="641"/>
          <w:jc w:val="center"/>
        </w:trPr>
        <w:tc>
          <w:tcPr>
            <w:tcW w:w="3377" w:type="dxa"/>
            <w:tcBorders>
              <w:top w:val="single" w:sz="12" w:space="0" w:color="auto"/>
              <w:right w:val="single" w:sz="12" w:space="0" w:color="auto"/>
            </w:tcBorders>
            <w:vAlign w:val="center"/>
          </w:tcPr>
          <w:p w:rsidR="00AB22BC" w:rsidRPr="00EC12C7" w:rsidRDefault="00AB22BC" w:rsidP="007C7E23">
            <w:pPr>
              <w:autoSpaceDE w:val="0"/>
              <w:autoSpaceDN w:val="0"/>
              <w:adjustRightInd w:val="0"/>
              <w:ind w:left="64"/>
              <w:jc w:val="center"/>
              <w:rPr>
                <w:rStyle w:val="hps"/>
                <w:rFonts w:asciiTheme="majorBidi" w:hAnsiTheme="majorBidi" w:cstheme="majorBidi"/>
                <w:b/>
                <w:bCs/>
                <w:sz w:val="24"/>
                <w:szCs w:val="24"/>
              </w:rPr>
            </w:pPr>
          </w:p>
          <w:p w:rsidR="00AB22BC" w:rsidRPr="00EC12C7" w:rsidRDefault="00AB22BC" w:rsidP="007C7E23">
            <w:pPr>
              <w:autoSpaceDE w:val="0"/>
              <w:autoSpaceDN w:val="0"/>
              <w:adjustRightInd w:val="0"/>
              <w:ind w:left="64"/>
              <w:jc w:val="center"/>
              <w:rPr>
                <w:rStyle w:val="hps"/>
                <w:rFonts w:asciiTheme="majorBidi" w:hAnsiTheme="majorBidi" w:cstheme="majorBidi"/>
                <w:b/>
                <w:bCs/>
                <w:sz w:val="24"/>
                <w:szCs w:val="24"/>
              </w:rPr>
            </w:pPr>
            <w:r w:rsidRPr="00EC12C7">
              <w:rPr>
                <w:rStyle w:val="hps"/>
                <w:rFonts w:asciiTheme="majorBidi" w:hAnsiTheme="majorBidi" w:cstheme="majorBidi"/>
                <w:b/>
                <w:bCs/>
                <w:sz w:val="24"/>
                <w:szCs w:val="24"/>
              </w:rPr>
              <w:t>Knowledge</w:t>
            </w:r>
          </w:p>
          <w:p w:rsidR="00AB22BC" w:rsidRPr="00EC12C7" w:rsidRDefault="00AB22BC" w:rsidP="007C7E23">
            <w:pPr>
              <w:autoSpaceDE w:val="0"/>
              <w:autoSpaceDN w:val="0"/>
              <w:adjustRightInd w:val="0"/>
              <w:ind w:left="64"/>
              <w:jc w:val="center"/>
              <w:rPr>
                <w:rStyle w:val="hps"/>
                <w:rFonts w:asciiTheme="majorBidi" w:hAnsiTheme="majorBidi" w:cstheme="majorBidi"/>
                <w:b/>
                <w:bCs/>
                <w:sz w:val="24"/>
                <w:szCs w:val="24"/>
              </w:rPr>
            </w:pPr>
          </w:p>
        </w:tc>
        <w:tc>
          <w:tcPr>
            <w:tcW w:w="2435" w:type="dxa"/>
            <w:vMerge w:val="restart"/>
            <w:tcBorders>
              <w:top w:val="single" w:sz="12" w:space="0" w:color="auto"/>
              <w:left w:val="single" w:sz="12" w:space="0" w:color="auto"/>
            </w:tcBorders>
            <w:vAlign w:val="center"/>
          </w:tcPr>
          <w:p w:rsidR="00AB22BC" w:rsidRPr="00EC12C7" w:rsidRDefault="00AB22BC" w:rsidP="007C7E23">
            <w:pPr>
              <w:jc w:val="center"/>
              <w:rPr>
                <w:rFonts w:asciiTheme="majorBidi" w:hAnsiTheme="majorBidi" w:cstheme="majorBidi"/>
                <w:sz w:val="24"/>
                <w:szCs w:val="24"/>
              </w:rPr>
            </w:pPr>
            <w:r w:rsidRPr="00EC12C7">
              <w:rPr>
                <w:rFonts w:asciiTheme="majorBidi" w:hAnsiTheme="majorBidi" w:cstheme="majorBidi"/>
                <w:sz w:val="24"/>
                <w:szCs w:val="24"/>
              </w:rPr>
              <w:t>0.868</w:t>
            </w:r>
          </w:p>
        </w:tc>
        <w:tc>
          <w:tcPr>
            <w:tcW w:w="2478" w:type="dxa"/>
            <w:vMerge w:val="restart"/>
            <w:tcBorders>
              <w:top w:val="single" w:sz="12" w:space="0" w:color="auto"/>
              <w:right w:val="single" w:sz="12" w:space="0" w:color="auto"/>
            </w:tcBorders>
          </w:tcPr>
          <w:p w:rsidR="00AB22BC" w:rsidRPr="00EC12C7" w:rsidRDefault="00AB22BC" w:rsidP="007C7E23">
            <w:pPr>
              <w:jc w:val="center"/>
              <w:rPr>
                <w:rFonts w:asciiTheme="majorBidi" w:hAnsiTheme="majorBidi" w:cstheme="majorBidi"/>
                <w:sz w:val="24"/>
                <w:szCs w:val="24"/>
              </w:rPr>
            </w:pPr>
          </w:p>
          <w:p w:rsidR="00AB22BC" w:rsidRPr="00EC12C7" w:rsidRDefault="00AB22BC" w:rsidP="007C7E23">
            <w:pPr>
              <w:jc w:val="center"/>
              <w:rPr>
                <w:rFonts w:asciiTheme="majorBidi" w:hAnsiTheme="majorBidi" w:cstheme="majorBidi"/>
                <w:sz w:val="24"/>
                <w:szCs w:val="24"/>
              </w:rPr>
            </w:pPr>
          </w:p>
          <w:p w:rsidR="00AB22BC" w:rsidRPr="00EC12C7" w:rsidRDefault="00AB22BC" w:rsidP="007C7E23">
            <w:pPr>
              <w:jc w:val="center"/>
              <w:rPr>
                <w:rFonts w:asciiTheme="majorBidi" w:hAnsiTheme="majorBidi" w:cstheme="majorBidi"/>
                <w:sz w:val="24"/>
                <w:szCs w:val="24"/>
              </w:rPr>
            </w:pPr>
            <w:r w:rsidRPr="00EC12C7">
              <w:rPr>
                <w:rFonts w:asciiTheme="majorBidi" w:hAnsiTheme="majorBidi" w:cstheme="majorBidi"/>
                <w:sz w:val="24"/>
                <w:szCs w:val="24"/>
              </w:rPr>
              <w:t>0.000</w:t>
            </w:r>
            <w:r w:rsidRPr="00EC12C7">
              <w:rPr>
                <w:rFonts w:asciiTheme="majorBidi" w:hAnsiTheme="majorBidi" w:cstheme="majorBidi"/>
                <w:sz w:val="24"/>
                <w:szCs w:val="24"/>
                <w:vertAlign w:val="superscript"/>
              </w:rPr>
              <w:t>**</w:t>
            </w:r>
          </w:p>
        </w:tc>
      </w:tr>
      <w:tr w:rsidR="00AB22BC" w:rsidRPr="00EC12C7" w:rsidTr="00F21B57">
        <w:trPr>
          <w:jc w:val="center"/>
        </w:trPr>
        <w:tc>
          <w:tcPr>
            <w:tcW w:w="3377" w:type="dxa"/>
            <w:tcBorders>
              <w:right w:val="single" w:sz="12" w:space="0" w:color="auto"/>
            </w:tcBorders>
            <w:vAlign w:val="center"/>
          </w:tcPr>
          <w:p w:rsidR="00AB22BC" w:rsidRPr="00EC12C7" w:rsidRDefault="00AB22BC" w:rsidP="00AB22BC">
            <w:pPr>
              <w:autoSpaceDE w:val="0"/>
              <w:autoSpaceDN w:val="0"/>
              <w:adjustRightInd w:val="0"/>
              <w:ind w:left="64"/>
              <w:jc w:val="center"/>
              <w:rPr>
                <w:rStyle w:val="hps"/>
                <w:rFonts w:asciiTheme="majorBidi" w:hAnsiTheme="majorBidi" w:cstheme="majorBidi"/>
                <w:b/>
                <w:bCs/>
                <w:sz w:val="24"/>
                <w:szCs w:val="24"/>
              </w:rPr>
            </w:pPr>
            <w:r w:rsidRPr="00EC12C7">
              <w:rPr>
                <w:rStyle w:val="hps"/>
                <w:rFonts w:asciiTheme="majorBidi" w:hAnsiTheme="majorBidi" w:cstheme="majorBidi"/>
                <w:b/>
                <w:bCs/>
                <w:sz w:val="24"/>
                <w:szCs w:val="24"/>
              </w:rPr>
              <w:t>Practice</w:t>
            </w:r>
          </w:p>
          <w:p w:rsidR="00AB22BC" w:rsidRPr="00EC12C7" w:rsidRDefault="00AB22BC" w:rsidP="007C7E23">
            <w:pPr>
              <w:autoSpaceDE w:val="0"/>
              <w:autoSpaceDN w:val="0"/>
              <w:adjustRightInd w:val="0"/>
              <w:ind w:left="64"/>
              <w:jc w:val="center"/>
              <w:rPr>
                <w:rStyle w:val="hps"/>
                <w:rFonts w:asciiTheme="majorBidi" w:hAnsiTheme="majorBidi" w:cstheme="majorBidi"/>
                <w:b/>
                <w:bCs/>
                <w:sz w:val="24"/>
                <w:szCs w:val="24"/>
              </w:rPr>
            </w:pPr>
          </w:p>
        </w:tc>
        <w:tc>
          <w:tcPr>
            <w:tcW w:w="2435" w:type="dxa"/>
            <w:vMerge/>
            <w:tcBorders>
              <w:left w:val="single" w:sz="12" w:space="0" w:color="auto"/>
              <w:bottom w:val="thickThinSmallGap" w:sz="18" w:space="0" w:color="auto"/>
            </w:tcBorders>
            <w:vAlign w:val="center"/>
          </w:tcPr>
          <w:p w:rsidR="00AB22BC" w:rsidRPr="00EC12C7" w:rsidRDefault="00AB22BC" w:rsidP="007C7E23">
            <w:pPr>
              <w:jc w:val="center"/>
              <w:rPr>
                <w:rFonts w:asciiTheme="majorBidi" w:hAnsiTheme="majorBidi" w:cstheme="majorBidi"/>
                <w:sz w:val="24"/>
                <w:szCs w:val="24"/>
              </w:rPr>
            </w:pPr>
          </w:p>
        </w:tc>
        <w:tc>
          <w:tcPr>
            <w:tcW w:w="2478" w:type="dxa"/>
            <w:vMerge/>
            <w:tcBorders>
              <w:right w:val="single" w:sz="12" w:space="0" w:color="auto"/>
            </w:tcBorders>
          </w:tcPr>
          <w:p w:rsidR="00AB22BC" w:rsidRPr="00EC12C7" w:rsidRDefault="00AB22BC" w:rsidP="007C7E23">
            <w:pPr>
              <w:jc w:val="center"/>
              <w:rPr>
                <w:rFonts w:asciiTheme="majorBidi" w:hAnsiTheme="majorBidi" w:cstheme="majorBidi"/>
                <w:sz w:val="24"/>
                <w:szCs w:val="24"/>
              </w:rPr>
            </w:pPr>
          </w:p>
        </w:tc>
      </w:tr>
    </w:tbl>
    <w:p w:rsidR="002205DC" w:rsidRPr="00EC12C7" w:rsidRDefault="002205DC" w:rsidP="00DC1591">
      <w:pPr>
        <w:spacing w:after="0" w:line="240" w:lineRule="auto"/>
        <w:jc w:val="both"/>
        <w:rPr>
          <w:rFonts w:asciiTheme="majorBidi" w:hAnsiTheme="majorBidi" w:cstheme="majorBidi"/>
          <w:sz w:val="24"/>
          <w:szCs w:val="24"/>
        </w:rPr>
      </w:pPr>
    </w:p>
    <w:p w:rsidR="002205DC" w:rsidRPr="00EC12C7" w:rsidRDefault="005B50BC" w:rsidP="008C2A94">
      <w:pPr>
        <w:spacing w:after="0" w:line="240" w:lineRule="auto"/>
        <w:ind w:left="-284"/>
        <w:jc w:val="lowKashida"/>
        <w:rPr>
          <w:rFonts w:asciiTheme="majorBidi" w:hAnsiTheme="majorBidi" w:cstheme="majorBidi"/>
          <w:sz w:val="24"/>
          <w:szCs w:val="24"/>
        </w:rPr>
      </w:pPr>
      <w:r w:rsidRPr="00EC12C7">
        <w:rPr>
          <w:rFonts w:asciiTheme="majorBidi" w:hAnsiTheme="majorBidi" w:cstheme="majorBidi"/>
          <w:b/>
          <w:bCs/>
          <w:sz w:val="24"/>
          <w:szCs w:val="24"/>
        </w:rPr>
        <w:t>T</w:t>
      </w:r>
      <w:r w:rsidR="002205DC" w:rsidRPr="00EC12C7">
        <w:rPr>
          <w:rFonts w:asciiTheme="majorBidi" w:hAnsiTheme="majorBidi" w:cstheme="majorBidi"/>
          <w:b/>
          <w:bCs/>
          <w:sz w:val="24"/>
          <w:szCs w:val="24"/>
        </w:rPr>
        <w:t>able</w:t>
      </w:r>
      <w:r w:rsidR="0041448A" w:rsidRPr="00EC12C7">
        <w:rPr>
          <w:rFonts w:asciiTheme="majorBidi" w:hAnsiTheme="majorBidi" w:cstheme="majorBidi"/>
          <w:b/>
          <w:bCs/>
          <w:sz w:val="24"/>
          <w:szCs w:val="24"/>
        </w:rPr>
        <w:t xml:space="preserve"> </w:t>
      </w:r>
      <w:r w:rsidRPr="00EC12C7">
        <w:rPr>
          <w:rFonts w:asciiTheme="majorBidi" w:hAnsiTheme="majorBidi" w:cstheme="majorBidi"/>
          <w:b/>
          <w:bCs/>
          <w:sz w:val="24"/>
          <w:szCs w:val="24"/>
        </w:rPr>
        <w:t>(</w:t>
      </w:r>
      <w:r w:rsidR="008C2A94">
        <w:rPr>
          <w:rFonts w:asciiTheme="majorBidi" w:hAnsiTheme="majorBidi" w:cstheme="majorBidi"/>
          <w:b/>
          <w:bCs/>
          <w:sz w:val="24"/>
          <w:szCs w:val="24"/>
        </w:rPr>
        <w:t>8</w:t>
      </w:r>
      <w:r w:rsidRPr="00EC12C7">
        <w:rPr>
          <w:rFonts w:asciiTheme="majorBidi" w:hAnsiTheme="majorBidi" w:cstheme="majorBidi"/>
          <w:b/>
          <w:bCs/>
          <w:sz w:val="24"/>
          <w:szCs w:val="24"/>
        </w:rPr>
        <w:t>)</w:t>
      </w:r>
      <w:r w:rsidR="00262413" w:rsidRPr="00EC12C7">
        <w:rPr>
          <w:rFonts w:asciiTheme="majorBidi" w:hAnsiTheme="majorBidi" w:cstheme="majorBidi"/>
          <w:b/>
          <w:bCs/>
          <w:sz w:val="24"/>
          <w:szCs w:val="24"/>
        </w:rPr>
        <w:t xml:space="preserve"> </w:t>
      </w:r>
      <w:r w:rsidR="002205DC" w:rsidRPr="00EC12C7">
        <w:rPr>
          <w:rFonts w:asciiTheme="majorBidi" w:hAnsiTheme="majorBidi" w:cstheme="majorBidi"/>
          <w:sz w:val="24"/>
          <w:szCs w:val="24"/>
        </w:rPr>
        <w:t xml:space="preserve">shows </w:t>
      </w:r>
      <w:r w:rsidRPr="00EC12C7">
        <w:rPr>
          <w:rFonts w:asciiTheme="majorBidi" w:hAnsiTheme="majorBidi" w:cstheme="majorBidi"/>
          <w:sz w:val="24"/>
          <w:szCs w:val="24"/>
        </w:rPr>
        <w:t>cor</w:t>
      </w:r>
      <w:r w:rsidR="002205DC" w:rsidRPr="00EC12C7">
        <w:rPr>
          <w:rFonts w:asciiTheme="majorBidi" w:hAnsiTheme="majorBidi" w:cstheme="majorBidi"/>
          <w:sz w:val="24"/>
          <w:szCs w:val="24"/>
        </w:rPr>
        <w:t>relation between nurses' knowledge and practices</w:t>
      </w:r>
      <w:r w:rsidR="006C20AD">
        <w:rPr>
          <w:rFonts w:asciiTheme="majorBidi" w:hAnsiTheme="majorBidi" w:cstheme="majorBidi"/>
          <w:sz w:val="24"/>
          <w:szCs w:val="24"/>
        </w:rPr>
        <w:t xml:space="preserve"> scores</w:t>
      </w:r>
      <w:r w:rsidR="002205DC" w:rsidRPr="00EC12C7">
        <w:rPr>
          <w:rFonts w:asciiTheme="majorBidi" w:hAnsiTheme="majorBidi" w:cstheme="majorBidi"/>
          <w:sz w:val="24"/>
          <w:szCs w:val="24"/>
        </w:rPr>
        <w:t xml:space="preserve"> </w:t>
      </w:r>
      <w:r w:rsidRPr="00EC12C7">
        <w:rPr>
          <w:rFonts w:asciiTheme="majorBidi" w:hAnsiTheme="majorBidi" w:cstheme="majorBidi"/>
          <w:sz w:val="24"/>
          <w:szCs w:val="24"/>
        </w:rPr>
        <w:t>in relation to</w:t>
      </w:r>
      <w:r w:rsidR="002205DC" w:rsidRPr="00EC12C7">
        <w:rPr>
          <w:rFonts w:asciiTheme="majorBidi" w:hAnsiTheme="majorBidi" w:cstheme="majorBidi"/>
          <w:sz w:val="24"/>
          <w:szCs w:val="24"/>
        </w:rPr>
        <w:t xml:space="preserve"> safe medication</w:t>
      </w:r>
      <w:r w:rsidR="00EB0469" w:rsidRPr="00EC12C7">
        <w:rPr>
          <w:rFonts w:asciiTheme="majorBidi" w:hAnsiTheme="majorBidi" w:cstheme="majorBidi"/>
          <w:sz w:val="24"/>
          <w:szCs w:val="24"/>
        </w:rPr>
        <w:t>s</w:t>
      </w:r>
      <w:r w:rsidR="002205DC" w:rsidRPr="00EC12C7">
        <w:rPr>
          <w:rFonts w:asciiTheme="majorBidi" w:hAnsiTheme="majorBidi" w:cstheme="majorBidi"/>
          <w:sz w:val="24"/>
          <w:szCs w:val="24"/>
        </w:rPr>
        <w:t xml:space="preserve"> administration via NGT, it was revealed that there were a highly statistical</w:t>
      </w:r>
      <w:r w:rsidR="001E6508" w:rsidRPr="00EC12C7">
        <w:rPr>
          <w:rFonts w:asciiTheme="majorBidi" w:hAnsiTheme="majorBidi" w:cstheme="majorBidi"/>
          <w:sz w:val="24"/>
          <w:szCs w:val="24"/>
        </w:rPr>
        <w:t>ly significant</w:t>
      </w:r>
      <w:r w:rsidR="002205DC" w:rsidRPr="00EC12C7">
        <w:rPr>
          <w:rFonts w:asciiTheme="majorBidi" w:hAnsiTheme="majorBidi" w:cstheme="majorBidi"/>
          <w:sz w:val="24"/>
          <w:szCs w:val="24"/>
        </w:rPr>
        <w:t xml:space="preserve"> </w:t>
      </w:r>
      <w:r w:rsidR="007C3604" w:rsidRPr="00EC12C7">
        <w:rPr>
          <w:rFonts w:asciiTheme="majorBidi" w:hAnsiTheme="majorBidi" w:cstheme="majorBidi"/>
          <w:sz w:val="24"/>
          <w:szCs w:val="24"/>
        </w:rPr>
        <w:t xml:space="preserve">positive </w:t>
      </w:r>
      <w:r w:rsidRPr="00EC12C7">
        <w:rPr>
          <w:rFonts w:asciiTheme="majorBidi" w:hAnsiTheme="majorBidi" w:cstheme="majorBidi"/>
          <w:sz w:val="24"/>
          <w:szCs w:val="24"/>
        </w:rPr>
        <w:t>cor</w:t>
      </w:r>
      <w:r w:rsidR="002205DC" w:rsidRPr="00EC12C7">
        <w:rPr>
          <w:rFonts w:asciiTheme="majorBidi" w:hAnsiTheme="majorBidi" w:cstheme="majorBidi"/>
          <w:sz w:val="24"/>
          <w:szCs w:val="24"/>
        </w:rPr>
        <w:t xml:space="preserve">relation between </w:t>
      </w:r>
      <w:r w:rsidR="00360B03" w:rsidRPr="00EC12C7">
        <w:rPr>
          <w:rFonts w:asciiTheme="majorBidi" w:hAnsiTheme="majorBidi" w:cstheme="majorBidi"/>
          <w:sz w:val="24"/>
          <w:szCs w:val="24"/>
        </w:rPr>
        <w:t>nurses' knowledge and practices scores</w:t>
      </w:r>
      <w:r w:rsidR="002205DC" w:rsidRPr="00EC12C7">
        <w:rPr>
          <w:rFonts w:asciiTheme="majorBidi" w:hAnsiTheme="majorBidi" w:cstheme="majorBidi"/>
          <w:sz w:val="24"/>
          <w:szCs w:val="24"/>
        </w:rPr>
        <w:t xml:space="preserve"> </w:t>
      </w:r>
      <w:r w:rsidR="00402C7D" w:rsidRPr="00EC12C7">
        <w:rPr>
          <w:rFonts w:asciiTheme="majorBidi" w:hAnsiTheme="majorBidi" w:cstheme="majorBidi"/>
          <w:sz w:val="24"/>
          <w:szCs w:val="24"/>
        </w:rPr>
        <w:t xml:space="preserve">after </w:t>
      </w:r>
      <w:r w:rsidR="002205DC" w:rsidRPr="00EC12C7">
        <w:rPr>
          <w:rFonts w:asciiTheme="majorBidi" w:hAnsiTheme="majorBidi" w:cstheme="majorBidi"/>
          <w:sz w:val="24"/>
          <w:szCs w:val="24"/>
        </w:rPr>
        <w:t>program implementation</w:t>
      </w:r>
      <w:r w:rsidRPr="00EC12C7">
        <w:rPr>
          <w:rFonts w:asciiTheme="majorBidi" w:hAnsiTheme="majorBidi" w:cstheme="majorBidi"/>
          <w:sz w:val="24"/>
          <w:szCs w:val="24"/>
        </w:rPr>
        <w:t xml:space="preserve"> (r=0.868, </w:t>
      </w:r>
      <w:r w:rsidR="001E6508" w:rsidRPr="00EC12C7">
        <w:rPr>
          <w:rFonts w:asciiTheme="majorBidi" w:hAnsiTheme="majorBidi" w:cstheme="majorBidi"/>
          <w:sz w:val="24"/>
          <w:szCs w:val="24"/>
        </w:rPr>
        <w:t>p˂0.000</w:t>
      </w:r>
      <w:r w:rsidRPr="00EC12C7">
        <w:rPr>
          <w:rFonts w:asciiTheme="majorBidi" w:hAnsiTheme="majorBidi" w:cstheme="majorBidi"/>
          <w:sz w:val="24"/>
          <w:szCs w:val="24"/>
        </w:rPr>
        <w:t>).</w:t>
      </w:r>
    </w:p>
    <w:p w:rsidR="002205DC" w:rsidRPr="00EC12C7" w:rsidRDefault="002205DC" w:rsidP="002205DC">
      <w:pPr>
        <w:spacing w:after="0" w:line="240" w:lineRule="auto"/>
        <w:jc w:val="both"/>
        <w:rPr>
          <w:rFonts w:asciiTheme="majorBidi" w:hAnsiTheme="majorBidi" w:cstheme="majorBidi"/>
          <w:b/>
          <w:bCs/>
          <w:sz w:val="20"/>
          <w:szCs w:val="20"/>
        </w:rPr>
      </w:pPr>
    </w:p>
    <w:p w:rsidR="001A17F6" w:rsidRDefault="001A17F6" w:rsidP="00625C7D">
      <w:pPr>
        <w:ind w:left="-709"/>
        <w:jc w:val="both"/>
        <w:rPr>
          <w:rFonts w:asciiTheme="majorBidi" w:eastAsia="Times New Roman" w:hAnsiTheme="majorBidi" w:cstheme="majorBidi"/>
          <w:b/>
          <w:bCs/>
          <w:sz w:val="24"/>
          <w:szCs w:val="24"/>
        </w:rPr>
      </w:pPr>
    </w:p>
    <w:p w:rsidR="00262B8B" w:rsidRPr="00EC12C7" w:rsidRDefault="00262B8B" w:rsidP="001A17F6">
      <w:pPr>
        <w:ind w:left="-709"/>
        <w:jc w:val="both"/>
        <w:rPr>
          <w:rFonts w:asciiTheme="majorBidi" w:eastAsia="Times New Roman" w:hAnsiTheme="majorBidi" w:cstheme="majorBidi"/>
          <w:b/>
          <w:bCs/>
          <w:sz w:val="24"/>
          <w:szCs w:val="24"/>
        </w:rPr>
      </w:pPr>
      <w:r w:rsidRPr="00EC12C7">
        <w:rPr>
          <w:rFonts w:asciiTheme="majorBidi" w:eastAsia="Times New Roman" w:hAnsiTheme="majorBidi" w:cstheme="majorBidi"/>
          <w:b/>
          <w:bCs/>
          <w:sz w:val="24"/>
          <w:szCs w:val="24"/>
        </w:rPr>
        <w:t>D</w:t>
      </w:r>
      <w:r w:rsidR="001A17F6">
        <w:rPr>
          <w:rFonts w:asciiTheme="majorBidi" w:eastAsia="Times New Roman" w:hAnsiTheme="majorBidi" w:cstheme="majorBidi"/>
          <w:b/>
          <w:bCs/>
          <w:sz w:val="24"/>
          <w:szCs w:val="24"/>
        </w:rPr>
        <w:t>iscussion</w:t>
      </w:r>
      <w:r w:rsidR="00E00359" w:rsidRPr="00EC12C7">
        <w:rPr>
          <w:rFonts w:asciiTheme="majorBidi" w:eastAsia="Times New Roman" w:hAnsiTheme="majorBidi" w:cstheme="majorBidi"/>
          <w:b/>
          <w:bCs/>
          <w:sz w:val="24"/>
          <w:szCs w:val="24"/>
        </w:rPr>
        <w:t>:</w:t>
      </w:r>
    </w:p>
    <w:p w:rsidR="002363BD" w:rsidRPr="00EC12C7" w:rsidRDefault="00A55547" w:rsidP="00943F90">
      <w:pPr>
        <w:spacing w:line="240" w:lineRule="auto"/>
        <w:ind w:left="-709" w:firstLine="720"/>
        <w:jc w:val="both"/>
        <w:rPr>
          <w:rFonts w:asciiTheme="majorBidi" w:hAnsiTheme="majorBidi" w:cstheme="majorBidi"/>
          <w:b/>
          <w:bCs/>
          <w:color w:val="000000"/>
          <w:sz w:val="24"/>
          <w:szCs w:val="24"/>
        </w:rPr>
      </w:pPr>
      <w:r w:rsidRPr="00EC12C7">
        <w:rPr>
          <w:rFonts w:asciiTheme="majorBidi" w:hAnsiTheme="majorBidi" w:cstheme="majorBidi"/>
          <w:color w:val="000000"/>
          <w:sz w:val="24"/>
          <w:szCs w:val="24"/>
        </w:rPr>
        <w:t>M</w:t>
      </w:r>
      <w:r w:rsidR="00307206" w:rsidRPr="00EC12C7">
        <w:rPr>
          <w:rFonts w:asciiTheme="majorBidi" w:hAnsiTheme="majorBidi" w:cstheme="majorBidi"/>
          <w:color w:val="000000"/>
          <w:sz w:val="24"/>
          <w:szCs w:val="24"/>
        </w:rPr>
        <w:t>edications</w:t>
      </w:r>
      <w:r w:rsidR="006730B6" w:rsidRPr="00EC12C7">
        <w:rPr>
          <w:rFonts w:asciiTheme="majorBidi" w:hAnsiTheme="majorBidi" w:cstheme="majorBidi"/>
          <w:color w:val="000000"/>
          <w:sz w:val="24"/>
          <w:szCs w:val="24"/>
        </w:rPr>
        <w:t xml:space="preserve"> safety is always having great concern in health care. </w:t>
      </w:r>
      <w:r w:rsidR="0081477A" w:rsidRPr="00EC12C7">
        <w:rPr>
          <w:rFonts w:asciiTheme="majorBidi" w:hAnsiTheme="majorBidi" w:cstheme="majorBidi"/>
          <w:color w:val="000000"/>
          <w:sz w:val="24"/>
          <w:szCs w:val="24"/>
        </w:rPr>
        <w:t>When</w:t>
      </w:r>
      <w:r w:rsidR="003A21D1" w:rsidRPr="00EC12C7">
        <w:rPr>
          <w:rFonts w:asciiTheme="majorBidi" w:hAnsiTheme="majorBidi" w:cstheme="majorBidi"/>
          <w:color w:val="000000"/>
          <w:sz w:val="24"/>
          <w:szCs w:val="24"/>
        </w:rPr>
        <w:t xml:space="preserve"> children are unable to </w:t>
      </w:r>
      <w:r w:rsidR="005C1C1D" w:rsidRPr="00EC12C7">
        <w:rPr>
          <w:rFonts w:asciiTheme="majorBidi" w:hAnsiTheme="majorBidi" w:cstheme="majorBidi"/>
          <w:color w:val="000000"/>
          <w:sz w:val="24"/>
          <w:szCs w:val="24"/>
        </w:rPr>
        <w:t>feed</w:t>
      </w:r>
      <w:r w:rsidR="003A21D1" w:rsidRPr="00EC12C7">
        <w:rPr>
          <w:rFonts w:asciiTheme="majorBidi" w:hAnsiTheme="majorBidi" w:cstheme="majorBidi"/>
          <w:color w:val="000000"/>
          <w:sz w:val="24"/>
          <w:szCs w:val="24"/>
        </w:rPr>
        <w:t xml:space="preserve"> </w:t>
      </w:r>
      <w:r w:rsidR="0081477A" w:rsidRPr="00EC12C7">
        <w:rPr>
          <w:rFonts w:asciiTheme="majorBidi" w:hAnsiTheme="majorBidi" w:cstheme="majorBidi"/>
          <w:color w:val="000000"/>
          <w:sz w:val="24"/>
          <w:szCs w:val="24"/>
        </w:rPr>
        <w:t>orally</w:t>
      </w:r>
      <w:r w:rsidR="003A21D1" w:rsidRPr="00EC12C7">
        <w:rPr>
          <w:rFonts w:asciiTheme="majorBidi" w:hAnsiTheme="majorBidi" w:cstheme="majorBidi"/>
          <w:color w:val="000000"/>
          <w:sz w:val="24"/>
          <w:szCs w:val="24"/>
        </w:rPr>
        <w:t>,</w:t>
      </w:r>
      <w:r w:rsidR="0081477A" w:rsidRPr="00EC12C7">
        <w:rPr>
          <w:rFonts w:asciiTheme="majorBidi" w:hAnsiTheme="majorBidi" w:cstheme="majorBidi"/>
          <w:color w:val="000000"/>
          <w:sz w:val="24"/>
          <w:szCs w:val="24"/>
        </w:rPr>
        <w:t xml:space="preserve"> nasogastric tube is recommended.</w:t>
      </w:r>
      <w:r w:rsidR="00204F55" w:rsidRPr="00EC12C7">
        <w:rPr>
          <w:rFonts w:asciiTheme="majorBidi" w:hAnsiTheme="majorBidi" w:cstheme="majorBidi"/>
          <w:color w:val="000000"/>
          <w:sz w:val="24"/>
          <w:szCs w:val="24"/>
        </w:rPr>
        <w:t xml:space="preserve"> The placement of </w:t>
      </w:r>
      <w:r w:rsidR="003D09AA" w:rsidRPr="00EC12C7">
        <w:rPr>
          <w:rFonts w:asciiTheme="majorBidi" w:hAnsiTheme="majorBidi" w:cstheme="majorBidi"/>
          <w:color w:val="000000"/>
          <w:sz w:val="24"/>
          <w:szCs w:val="24"/>
        </w:rPr>
        <w:t>nasogastric tube in the gastrointestinal tract opens the possibility of drugs delivered through</w:t>
      </w:r>
      <w:r w:rsidR="005C1C1D" w:rsidRPr="00EC12C7">
        <w:rPr>
          <w:rFonts w:asciiTheme="majorBidi" w:hAnsiTheme="majorBidi" w:cstheme="majorBidi"/>
          <w:color w:val="000000"/>
          <w:sz w:val="24"/>
          <w:szCs w:val="24"/>
        </w:rPr>
        <w:t xml:space="preserve"> </w:t>
      </w:r>
      <w:r w:rsidR="005C1C1D" w:rsidRPr="00EC12C7">
        <w:rPr>
          <w:rFonts w:asciiTheme="majorBidi" w:hAnsiTheme="majorBidi" w:cstheme="majorBidi"/>
          <w:sz w:val="24"/>
          <w:szCs w:val="24"/>
        </w:rPr>
        <w:t>it</w:t>
      </w:r>
      <w:r w:rsidR="00952CA4" w:rsidRPr="00EC12C7">
        <w:rPr>
          <w:rFonts w:asciiTheme="majorBidi" w:hAnsiTheme="majorBidi" w:cstheme="majorBidi"/>
          <w:color w:val="000000"/>
          <w:sz w:val="24"/>
          <w:szCs w:val="24"/>
        </w:rPr>
        <w:t xml:space="preserve"> </w:t>
      </w:r>
      <w:r w:rsidR="00103433" w:rsidRPr="00EC12C7">
        <w:rPr>
          <w:rFonts w:asciiTheme="majorBidi" w:hAnsiTheme="majorBidi" w:cstheme="majorBidi"/>
          <w:b/>
          <w:bCs/>
          <w:color w:val="000000"/>
          <w:sz w:val="24"/>
          <w:szCs w:val="24"/>
        </w:rPr>
        <w:t>(Luft etal., 2008; Bankhead etal., 2009)</w:t>
      </w:r>
      <w:r w:rsidR="00103433" w:rsidRPr="00EC12C7">
        <w:rPr>
          <w:rFonts w:asciiTheme="majorBidi" w:hAnsiTheme="majorBidi" w:cstheme="majorBidi"/>
          <w:color w:val="000000"/>
          <w:sz w:val="24"/>
          <w:szCs w:val="24"/>
        </w:rPr>
        <w:t xml:space="preserve">. </w:t>
      </w:r>
      <w:r w:rsidR="00627BCB" w:rsidRPr="00EC12C7">
        <w:rPr>
          <w:rFonts w:asciiTheme="majorBidi" w:hAnsiTheme="majorBidi" w:cstheme="majorBidi"/>
          <w:color w:val="000000"/>
          <w:sz w:val="24"/>
          <w:szCs w:val="24"/>
        </w:rPr>
        <w:t>G</w:t>
      </w:r>
      <w:r w:rsidRPr="00EC12C7">
        <w:rPr>
          <w:rFonts w:asciiTheme="majorBidi" w:hAnsiTheme="majorBidi" w:cstheme="majorBidi"/>
          <w:color w:val="000000"/>
          <w:sz w:val="24"/>
          <w:szCs w:val="24"/>
        </w:rPr>
        <w:t>iving oral medication through nasogastric tube is not uncommon and is a well-known area that prone to error happening</w:t>
      </w:r>
      <w:r w:rsidR="00C60CF1" w:rsidRPr="00EC12C7">
        <w:rPr>
          <w:rFonts w:asciiTheme="majorBidi" w:hAnsiTheme="majorBidi" w:cstheme="majorBidi"/>
          <w:color w:val="000000"/>
          <w:sz w:val="24"/>
          <w:szCs w:val="24"/>
        </w:rPr>
        <w:t xml:space="preserve">. Inappropriate technique not only </w:t>
      </w:r>
      <w:r w:rsidR="00943F90" w:rsidRPr="00EC12C7">
        <w:rPr>
          <w:rFonts w:asciiTheme="majorBidi" w:hAnsiTheme="majorBidi" w:cstheme="majorBidi"/>
          <w:color w:val="000000"/>
          <w:sz w:val="24"/>
          <w:szCs w:val="24"/>
        </w:rPr>
        <w:t xml:space="preserve">threaten </w:t>
      </w:r>
      <w:r w:rsidR="00C60CF1" w:rsidRPr="00EC12C7">
        <w:rPr>
          <w:rFonts w:asciiTheme="majorBidi" w:hAnsiTheme="majorBidi" w:cstheme="majorBidi"/>
          <w:color w:val="000000"/>
          <w:sz w:val="24"/>
          <w:szCs w:val="24"/>
        </w:rPr>
        <w:t>the safety and efficacy of therapy, but may also cause obstruction of the probe, resulting in child discomfort, and longer time spent by nursing staff with tube handling</w:t>
      </w:r>
      <w:r w:rsidR="005174BD" w:rsidRPr="00EC12C7">
        <w:rPr>
          <w:rFonts w:asciiTheme="majorBidi" w:hAnsiTheme="majorBidi" w:cstheme="majorBidi"/>
          <w:color w:val="000000"/>
          <w:sz w:val="24"/>
          <w:szCs w:val="24"/>
        </w:rPr>
        <w:t xml:space="preserve"> </w:t>
      </w:r>
      <w:r w:rsidR="005174BD" w:rsidRPr="00EC12C7">
        <w:rPr>
          <w:rFonts w:asciiTheme="majorBidi" w:hAnsiTheme="majorBidi" w:cstheme="majorBidi"/>
          <w:b/>
          <w:bCs/>
          <w:color w:val="000000"/>
          <w:sz w:val="24"/>
          <w:szCs w:val="24"/>
        </w:rPr>
        <w:t>(Boullata, 2009</w:t>
      </w:r>
      <w:r w:rsidR="00D624B8" w:rsidRPr="00EC12C7">
        <w:rPr>
          <w:rFonts w:asciiTheme="majorBidi" w:hAnsiTheme="majorBidi" w:cstheme="majorBidi"/>
          <w:b/>
          <w:bCs/>
          <w:color w:val="000000"/>
          <w:sz w:val="24"/>
          <w:szCs w:val="24"/>
        </w:rPr>
        <w:t xml:space="preserve"> </w:t>
      </w:r>
      <w:r w:rsidR="005174BD" w:rsidRPr="00EC12C7">
        <w:rPr>
          <w:rFonts w:asciiTheme="majorBidi" w:hAnsiTheme="majorBidi" w:cstheme="majorBidi"/>
          <w:b/>
          <w:bCs/>
          <w:color w:val="000000"/>
          <w:sz w:val="24"/>
          <w:szCs w:val="24"/>
        </w:rPr>
        <w:t xml:space="preserve">; </w:t>
      </w:r>
      <w:r w:rsidR="005174BD" w:rsidRPr="00EC12C7">
        <w:rPr>
          <w:rFonts w:asciiTheme="majorBidi" w:hAnsiTheme="majorBidi" w:cstheme="majorBidi"/>
          <w:b/>
          <w:bCs/>
        </w:rPr>
        <w:t>Gonzaga</w:t>
      </w:r>
      <w:r w:rsidR="005174BD" w:rsidRPr="00EC12C7">
        <w:rPr>
          <w:rFonts w:asciiTheme="majorBidi" w:hAnsiTheme="majorBidi" w:cstheme="majorBidi"/>
          <w:b/>
          <w:bCs/>
          <w:color w:val="000000"/>
          <w:sz w:val="24"/>
          <w:szCs w:val="24"/>
        </w:rPr>
        <w:t>, 2012)</w:t>
      </w:r>
      <w:r w:rsidR="00952CA4" w:rsidRPr="00EC12C7">
        <w:rPr>
          <w:rFonts w:asciiTheme="majorBidi" w:hAnsiTheme="majorBidi" w:cstheme="majorBidi"/>
          <w:b/>
          <w:bCs/>
          <w:color w:val="000000"/>
          <w:sz w:val="24"/>
          <w:szCs w:val="24"/>
        </w:rPr>
        <w:t>.</w:t>
      </w:r>
      <w:r w:rsidRPr="00EC12C7">
        <w:rPr>
          <w:rFonts w:asciiTheme="majorBidi" w:hAnsiTheme="majorBidi" w:cstheme="majorBidi"/>
          <w:b/>
          <w:bCs/>
          <w:color w:val="000000"/>
          <w:sz w:val="24"/>
          <w:szCs w:val="24"/>
        </w:rPr>
        <w:t xml:space="preserve"> </w:t>
      </w:r>
    </w:p>
    <w:p w:rsidR="00737B51" w:rsidRPr="00EC12C7" w:rsidRDefault="00A55547" w:rsidP="00D9632E">
      <w:pPr>
        <w:spacing w:line="240" w:lineRule="auto"/>
        <w:ind w:left="-709" w:firstLine="720"/>
        <w:jc w:val="both"/>
        <w:rPr>
          <w:rFonts w:asciiTheme="majorBidi" w:eastAsia="Times New Roman" w:hAnsiTheme="majorBidi" w:cstheme="majorBidi"/>
          <w:sz w:val="24"/>
          <w:szCs w:val="24"/>
        </w:rPr>
      </w:pPr>
      <w:r w:rsidRPr="00EC12C7">
        <w:rPr>
          <w:rFonts w:asciiTheme="majorBidi" w:hAnsiTheme="majorBidi" w:cstheme="majorBidi"/>
          <w:color w:val="000000"/>
          <w:sz w:val="24"/>
          <w:szCs w:val="24"/>
        </w:rPr>
        <w:t xml:space="preserve">Therefore, </w:t>
      </w:r>
      <w:r w:rsidR="00025CA6" w:rsidRPr="00EC12C7">
        <w:rPr>
          <w:rFonts w:asciiTheme="majorBidi" w:hAnsiTheme="majorBidi" w:cstheme="majorBidi"/>
          <w:color w:val="000000"/>
          <w:sz w:val="24"/>
          <w:szCs w:val="24"/>
        </w:rPr>
        <w:t>nurses'</w:t>
      </w:r>
      <w:r w:rsidRPr="00EC12C7">
        <w:rPr>
          <w:rFonts w:asciiTheme="majorBidi" w:hAnsiTheme="majorBidi" w:cstheme="majorBidi"/>
          <w:color w:val="000000"/>
          <w:sz w:val="24"/>
          <w:szCs w:val="24"/>
        </w:rPr>
        <w:t xml:space="preserve"> knowledge and </w:t>
      </w:r>
      <w:r w:rsidR="0012361B" w:rsidRPr="00EC12C7">
        <w:rPr>
          <w:rFonts w:asciiTheme="majorBidi" w:hAnsiTheme="majorBidi" w:cstheme="majorBidi"/>
          <w:color w:val="000000"/>
          <w:sz w:val="24"/>
          <w:szCs w:val="24"/>
        </w:rPr>
        <w:t>practices</w:t>
      </w:r>
      <w:r w:rsidRPr="00EC12C7">
        <w:rPr>
          <w:rFonts w:asciiTheme="majorBidi" w:hAnsiTheme="majorBidi" w:cstheme="majorBidi"/>
          <w:color w:val="000000"/>
          <w:sz w:val="24"/>
          <w:szCs w:val="24"/>
        </w:rPr>
        <w:t xml:space="preserve"> to perform </w:t>
      </w:r>
      <w:r w:rsidR="0012361B" w:rsidRPr="00EC12C7">
        <w:rPr>
          <w:rFonts w:asciiTheme="majorBidi" w:hAnsiTheme="majorBidi" w:cstheme="majorBidi"/>
          <w:color w:val="000000"/>
          <w:sz w:val="24"/>
          <w:szCs w:val="24"/>
        </w:rPr>
        <w:t xml:space="preserve">medications administration </w:t>
      </w:r>
      <w:r w:rsidRPr="00EC12C7">
        <w:rPr>
          <w:rFonts w:asciiTheme="majorBidi" w:hAnsiTheme="majorBidi" w:cstheme="majorBidi"/>
          <w:color w:val="000000"/>
          <w:sz w:val="24"/>
          <w:szCs w:val="24"/>
        </w:rPr>
        <w:t>correctly and safely</w:t>
      </w:r>
      <w:r w:rsidR="0012361B" w:rsidRPr="00EC12C7">
        <w:rPr>
          <w:rFonts w:asciiTheme="majorBidi" w:hAnsiTheme="majorBidi" w:cstheme="majorBidi"/>
          <w:color w:val="000000"/>
          <w:sz w:val="24"/>
          <w:szCs w:val="24"/>
        </w:rPr>
        <w:t xml:space="preserve"> needed to be assessed as well as, it is critical </w:t>
      </w:r>
      <w:r w:rsidR="00C60CF1" w:rsidRPr="00EC12C7">
        <w:rPr>
          <w:rFonts w:asciiTheme="majorBidi" w:hAnsiTheme="majorBidi" w:cstheme="majorBidi"/>
          <w:color w:val="000000"/>
          <w:sz w:val="24"/>
          <w:szCs w:val="24"/>
        </w:rPr>
        <w:t>for</w:t>
      </w:r>
      <w:r w:rsidRPr="00EC12C7">
        <w:rPr>
          <w:rFonts w:asciiTheme="majorBidi" w:hAnsiTheme="majorBidi" w:cstheme="majorBidi"/>
          <w:color w:val="000000"/>
          <w:sz w:val="24"/>
          <w:szCs w:val="24"/>
        </w:rPr>
        <w:t xml:space="preserve"> </w:t>
      </w:r>
      <w:r w:rsidR="0012361B" w:rsidRPr="00EC12C7">
        <w:rPr>
          <w:rFonts w:asciiTheme="majorBidi" w:hAnsiTheme="majorBidi" w:cstheme="majorBidi"/>
          <w:color w:val="000000"/>
          <w:sz w:val="24"/>
          <w:szCs w:val="24"/>
        </w:rPr>
        <w:t>taking action to improve the quality of drug</w:t>
      </w:r>
      <w:r w:rsidR="0068449E" w:rsidRPr="00EC12C7">
        <w:rPr>
          <w:rFonts w:asciiTheme="majorBidi" w:hAnsiTheme="majorBidi" w:cstheme="majorBidi"/>
          <w:color w:val="000000"/>
          <w:sz w:val="24"/>
          <w:szCs w:val="24"/>
        </w:rPr>
        <w:t>s</w:t>
      </w:r>
      <w:r w:rsidR="0012361B" w:rsidRPr="00EC12C7">
        <w:rPr>
          <w:rFonts w:asciiTheme="majorBidi" w:hAnsiTheme="majorBidi" w:cstheme="majorBidi"/>
          <w:color w:val="000000"/>
          <w:sz w:val="24"/>
          <w:szCs w:val="24"/>
        </w:rPr>
        <w:t xml:space="preserve"> administration to children with </w:t>
      </w:r>
      <w:r w:rsidR="00C60CF1" w:rsidRPr="00EC12C7">
        <w:rPr>
          <w:rFonts w:asciiTheme="majorBidi" w:hAnsiTheme="majorBidi" w:cstheme="majorBidi"/>
          <w:color w:val="000000"/>
          <w:sz w:val="24"/>
          <w:szCs w:val="24"/>
        </w:rPr>
        <w:t>nasogastric tube</w:t>
      </w:r>
      <w:r w:rsidR="0012361B" w:rsidRPr="00EC12C7">
        <w:rPr>
          <w:rFonts w:asciiTheme="majorBidi" w:hAnsiTheme="majorBidi" w:cstheme="majorBidi"/>
          <w:color w:val="000000"/>
          <w:sz w:val="24"/>
          <w:szCs w:val="24"/>
        </w:rPr>
        <w:t>. However, few studies describe implementation of program with that goal. So, this study is designed to assess the</w:t>
      </w:r>
      <w:r w:rsidR="00273405" w:rsidRPr="00EC12C7">
        <w:rPr>
          <w:rFonts w:asciiTheme="majorBidi" w:hAnsiTheme="majorBidi" w:cstheme="majorBidi"/>
          <w:color w:val="000000"/>
          <w:sz w:val="24"/>
          <w:szCs w:val="24"/>
        </w:rPr>
        <w:t xml:space="preserve"> </w:t>
      </w:r>
      <w:r w:rsidR="00273405" w:rsidRPr="00EC12C7">
        <w:rPr>
          <w:rFonts w:asciiTheme="majorBidi" w:hAnsiTheme="majorBidi" w:cstheme="majorBidi"/>
          <w:color w:val="000000"/>
          <w:sz w:val="24"/>
          <w:szCs w:val="24"/>
        </w:rPr>
        <w:lastRenderedPageBreak/>
        <w:t>effect of educational program on</w:t>
      </w:r>
      <w:r w:rsidR="0012361B" w:rsidRPr="00EC12C7">
        <w:rPr>
          <w:rFonts w:asciiTheme="majorBidi" w:hAnsiTheme="majorBidi" w:cstheme="majorBidi"/>
          <w:color w:val="000000"/>
          <w:sz w:val="24"/>
          <w:szCs w:val="24"/>
        </w:rPr>
        <w:t xml:space="preserve"> nurses' performance regarding safe </w:t>
      </w:r>
      <w:r w:rsidR="0012361B" w:rsidRPr="00EC12C7">
        <w:rPr>
          <w:rFonts w:asciiTheme="majorBidi" w:eastAsia="Times New Roman" w:hAnsiTheme="majorBidi" w:cstheme="majorBidi"/>
          <w:sz w:val="24"/>
          <w:szCs w:val="24"/>
        </w:rPr>
        <w:t xml:space="preserve">medications administration </w:t>
      </w:r>
      <w:r w:rsidR="0012361B" w:rsidRPr="00EC12C7">
        <w:rPr>
          <w:rFonts w:asciiTheme="majorBidi" w:hAnsiTheme="majorBidi" w:cstheme="majorBidi"/>
          <w:color w:val="000000"/>
          <w:sz w:val="24"/>
          <w:szCs w:val="24"/>
        </w:rPr>
        <w:t xml:space="preserve">through </w:t>
      </w:r>
      <w:r w:rsidR="0012361B" w:rsidRPr="00EC12C7">
        <w:rPr>
          <w:rFonts w:asciiTheme="majorBidi" w:eastAsia="Times New Roman" w:hAnsiTheme="majorBidi" w:cstheme="majorBidi"/>
          <w:sz w:val="24"/>
          <w:szCs w:val="24"/>
        </w:rPr>
        <w:t>nasogastric tube among critically ill children.</w:t>
      </w:r>
    </w:p>
    <w:p w:rsidR="004D7DFB" w:rsidRPr="00EC12C7" w:rsidRDefault="00A63C90" w:rsidP="00323D47">
      <w:pPr>
        <w:spacing w:line="240" w:lineRule="auto"/>
        <w:ind w:left="-709" w:firstLine="720"/>
        <w:jc w:val="both"/>
        <w:rPr>
          <w:rFonts w:asciiTheme="majorBidi" w:hAnsiTheme="majorBidi" w:cstheme="majorBidi"/>
          <w:color w:val="000000"/>
          <w:sz w:val="24"/>
          <w:szCs w:val="24"/>
        </w:rPr>
      </w:pPr>
      <w:r w:rsidRPr="00EC12C7">
        <w:rPr>
          <w:rFonts w:asciiTheme="majorBidi" w:hAnsiTheme="majorBidi" w:cstheme="majorBidi"/>
          <w:color w:val="000000"/>
          <w:sz w:val="24"/>
          <w:szCs w:val="24"/>
        </w:rPr>
        <w:t>As regards characteristics</w:t>
      </w:r>
      <w:r w:rsidR="00992BC4" w:rsidRPr="00EC12C7">
        <w:rPr>
          <w:rFonts w:asciiTheme="majorBidi" w:hAnsiTheme="majorBidi" w:cstheme="majorBidi"/>
          <w:color w:val="000000"/>
          <w:sz w:val="24"/>
          <w:szCs w:val="24"/>
        </w:rPr>
        <w:t xml:space="preserve"> of the studied nurse</w:t>
      </w:r>
      <w:r w:rsidR="00BC6DED" w:rsidRPr="00EC12C7">
        <w:rPr>
          <w:rFonts w:asciiTheme="majorBidi" w:hAnsiTheme="majorBidi" w:cstheme="majorBidi"/>
          <w:color w:val="000000"/>
          <w:sz w:val="24"/>
          <w:szCs w:val="24"/>
        </w:rPr>
        <w:t>s</w:t>
      </w:r>
      <w:r w:rsidR="00992BC4" w:rsidRPr="00EC12C7">
        <w:rPr>
          <w:rFonts w:asciiTheme="majorBidi" w:hAnsiTheme="majorBidi" w:cstheme="majorBidi"/>
          <w:color w:val="000000"/>
          <w:sz w:val="24"/>
          <w:szCs w:val="24"/>
        </w:rPr>
        <w:t xml:space="preserve">, </w:t>
      </w:r>
      <w:r w:rsidR="00E72E54" w:rsidRPr="00EC12C7">
        <w:rPr>
          <w:rFonts w:asciiTheme="majorBidi" w:hAnsiTheme="majorBidi" w:cstheme="majorBidi"/>
          <w:color w:val="000000"/>
          <w:sz w:val="24"/>
          <w:szCs w:val="24"/>
        </w:rPr>
        <w:t>the</w:t>
      </w:r>
      <w:r w:rsidRPr="00EC12C7">
        <w:rPr>
          <w:rFonts w:asciiTheme="majorBidi" w:hAnsiTheme="majorBidi" w:cstheme="majorBidi"/>
          <w:color w:val="000000"/>
          <w:sz w:val="24"/>
          <w:szCs w:val="24"/>
        </w:rPr>
        <w:t xml:space="preserve"> </w:t>
      </w:r>
      <w:r w:rsidR="00EB3A78" w:rsidRPr="00EC12C7">
        <w:rPr>
          <w:rFonts w:asciiTheme="majorBidi" w:hAnsiTheme="majorBidi" w:cstheme="majorBidi"/>
          <w:color w:val="000000"/>
          <w:sz w:val="24"/>
          <w:szCs w:val="24"/>
        </w:rPr>
        <w:t>current study results revealed</w:t>
      </w:r>
      <w:r w:rsidR="00B82D3C" w:rsidRPr="00EC12C7">
        <w:rPr>
          <w:rFonts w:asciiTheme="majorBidi" w:hAnsiTheme="majorBidi" w:cstheme="majorBidi"/>
          <w:color w:val="000000"/>
          <w:sz w:val="24"/>
          <w:szCs w:val="24"/>
        </w:rPr>
        <w:t xml:space="preserve"> </w:t>
      </w:r>
      <w:r w:rsidR="00992BC4" w:rsidRPr="00EC12C7">
        <w:rPr>
          <w:rFonts w:asciiTheme="majorBidi" w:hAnsiTheme="majorBidi" w:cstheme="majorBidi"/>
          <w:color w:val="000000"/>
          <w:sz w:val="24"/>
          <w:szCs w:val="24"/>
        </w:rPr>
        <w:t xml:space="preserve">that </w:t>
      </w:r>
      <w:r w:rsidR="00B82D3C" w:rsidRPr="00EC12C7">
        <w:rPr>
          <w:rFonts w:asciiTheme="majorBidi" w:hAnsiTheme="majorBidi" w:cstheme="majorBidi"/>
          <w:color w:val="000000"/>
          <w:sz w:val="24"/>
          <w:szCs w:val="24"/>
        </w:rPr>
        <w:t xml:space="preserve">the </w:t>
      </w:r>
      <w:r w:rsidR="00C14D58" w:rsidRPr="00EC12C7">
        <w:rPr>
          <w:rFonts w:asciiTheme="majorBidi" w:hAnsiTheme="majorBidi" w:cstheme="majorBidi"/>
          <w:color w:val="000000"/>
          <w:sz w:val="24"/>
          <w:szCs w:val="24"/>
        </w:rPr>
        <w:t xml:space="preserve">highest </w:t>
      </w:r>
      <w:r w:rsidR="00B82D3C" w:rsidRPr="00EC12C7">
        <w:rPr>
          <w:rFonts w:asciiTheme="majorBidi" w:hAnsiTheme="majorBidi" w:cstheme="majorBidi"/>
          <w:color w:val="000000"/>
          <w:sz w:val="24"/>
          <w:szCs w:val="24"/>
        </w:rPr>
        <w:t>perc</w:t>
      </w:r>
      <w:r w:rsidR="00EB499E" w:rsidRPr="00EC12C7">
        <w:rPr>
          <w:rFonts w:asciiTheme="majorBidi" w:hAnsiTheme="majorBidi" w:cstheme="majorBidi"/>
          <w:color w:val="000000"/>
          <w:sz w:val="24"/>
          <w:szCs w:val="24"/>
        </w:rPr>
        <w:t>entage of them were female</w:t>
      </w:r>
      <w:r w:rsidR="004B1EE2" w:rsidRPr="00EC12C7">
        <w:rPr>
          <w:rFonts w:asciiTheme="majorBidi" w:hAnsiTheme="majorBidi" w:cstheme="majorBidi"/>
          <w:color w:val="000000"/>
          <w:sz w:val="24"/>
          <w:szCs w:val="24"/>
        </w:rPr>
        <w:t xml:space="preserve"> that might due to the study of nursing at Egypt was exclusive for females only till few years ago, </w:t>
      </w:r>
      <w:r w:rsidR="0024325D" w:rsidRPr="00EC12C7">
        <w:rPr>
          <w:rFonts w:asciiTheme="majorBidi" w:hAnsiTheme="majorBidi" w:cstheme="majorBidi"/>
          <w:color w:val="000000"/>
          <w:sz w:val="24"/>
          <w:szCs w:val="24"/>
        </w:rPr>
        <w:t xml:space="preserve">thus </w:t>
      </w:r>
      <w:r w:rsidR="004B1EE2" w:rsidRPr="00EC12C7">
        <w:rPr>
          <w:rFonts w:asciiTheme="majorBidi" w:hAnsiTheme="majorBidi" w:cstheme="majorBidi"/>
          <w:color w:val="000000"/>
          <w:sz w:val="24"/>
          <w:szCs w:val="24"/>
        </w:rPr>
        <w:t xml:space="preserve">the profession of nursing in Egypt was mostly </w:t>
      </w:r>
      <w:r w:rsidR="0024325D" w:rsidRPr="00EC12C7">
        <w:rPr>
          <w:rFonts w:asciiTheme="majorBidi" w:hAnsiTheme="majorBidi" w:cstheme="majorBidi"/>
          <w:color w:val="000000"/>
          <w:sz w:val="24"/>
          <w:szCs w:val="24"/>
        </w:rPr>
        <w:t>feminine.</w:t>
      </w:r>
      <w:r w:rsidR="004B1EE2" w:rsidRPr="00EC12C7">
        <w:rPr>
          <w:rFonts w:asciiTheme="majorBidi" w:hAnsiTheme="majorBidi" w:cstheme="majorBidi"/>
          <w:color w:val="000000"/>
          <w:sz w:val="24"/>
          <w:szCs w:val="24"/>
        </w:rPr>
        <w:t xml:space="preserve"> Majority of them having diploma nursing degree and had years of experiences ranged from </w:t>
      </w:r>
      <w:r w:rsidR="00323D47" w:rsidRPr="00EC12C7">
        <w:rPr>
          <w:rFonts w:asciiTheme="majorBidi" w:hAnsiTheme="majorBidi" w:cstheme="majorBidi"/>
          <w:color w:val="000000"/>
          <w:sz w:val="24"/>
          <w:szCs w:val="24"/>
        </w:rPr>
        <w:t>one</w:t>
      </w:r>
      <w:r w:rsidR="004B1EE2" w:rsidRPr="00EC12C7">
        <w:rPr>
          <w:rFonts w:asciiTheme="majorBidi" w:hAnsiTheme="majorBidi" w:cstheme="majorBidi"/>
          <w:color w:val="000000"/>
          <w:sz w:val="24"/>
          <w:szCs w:val="24"/>
        </w:rPr>
        <w:t xml:space="preserve"> to less than </w:t>
      </w:r>
      <w:r w:rsidR="00323D47" w:rsidRPr="00EC12C7">
        <w:rPr>
          <w:rFonts w:asciiTheme="majorBidi" w:hAnsiTheme="majorBidi" w:cstheme="majorBidi"/>
          <w:color w:val="000000"/>
          <w:sz w:val="24"/>
          <w:szCs w:val="24"/>
        </w:rPr>
        <w:t>ten</w:t>
      </w:r>
      <w:r w:rsidR="004B1EE2" w:rsidRPr="00EC12C7">
        <w:rPr>
          <w:rFonts w:asciiTheme="majorBidi" w:hAnsiTheme="majorBidi" w:cstheme="majorBidi"/>
          <w:color w:val="000000"/>
          <w:sz w:val="24"/>
          <w:szCs w:val="24"/>
        </w:rPr>
        <w:t xml:space="preserve"> years. </w:t>
      </w:r>
      <w:r w:rsidR="00EB499E" w:rsidRPr="00EC12C7">
        <w:rPr>
          <w:rFonts w:asciiTheme="majorBidi" w:hAnsiTheme="majorBidi" w:cstheme="majorBidi"/>
          <w:color w:val="000000"/>
          <w:sz w:val="24"/>
          <w:szCs w:val="24"/>
        </w:rPr>
        <w:t xml:space="preserve"> Th</w:t>
      </w:r>
      <w:r w:rsidR="00420F2B" w:rsidRPr="00EC12C7">
        <w:rPr>
          <w:rFonts w:asciiTheme="majorBidi" w:hAnsiTheme="majorBidi" w:cstheme="majorBidi"/>
          <w:color w:val="000000"/>
          <w:sz w:val="24"/>
          <w:szCs w:val="24"/>
        </w:rPr>
        <w:t>is</w:t>
      </w:r>
      <w:r w:rsidR="00B82D3C" w:rsidRPr="00EC12C7">
        <w:rPr>
          <w:rFonts w:asciiTheme="majorBidi" w:hAnsiTheme="majorBidi" w:cstheme="majorBidi"/>
          <w:color w:val="000000"/>
          <w:sz w:val="24"/>
          <w:szCs w:val="24"/>
        </w:rPr>
        <w:t xml:space="preserve"> finding was supported by </w:t>
      </w:r>
      <w:r w:rsidR="00361CA2" w:rsidRPr="00EC12C7">
        <w:rPr>
          <w:rFonts w:asciiTheme="majorBidi" w:hAnsiTheme="majorBidi" w:cstheme="majorBidi"/>
          <w:b/>
          <w:bCs/>
          <w:sz w:val="24"/>
          <w:szCs w:val="24"/>
        </w:rPr>
        <w:t>Shahin, (2012)</w:t>
      </w:r>
      <w:r w:rsidR="00361CA2" w:rsidRPr="00EC12C7">
        <w:rPr>
          <w:rFonts w:asciiTheme="majorBidi" w:hAnsiTheme="majorBidi" w:cstheme="majorBidi"/>
          <w:sz w:val="24"/>
          <w:szCs w:val="24"/>
        </w:rPr>
        <w:t xml:space="preserve"> who assess the impact of a </w:t>
      </w:r>
      <w:r w:rsidR="005A5AB5" w:rsidRPr="00EC12C7">
        <w:rPr>
          <w:rFonts w:asciiTheme="majorBidi" w:hAnsiTheme="majorBidi" w:cstheme="majorBidi"/>
          <w:sz w:val="24"/>
          <w:szCs w:val="24"/>
        </w:rPr>
        <w:t>d</w:t>
      </w:r>
      <w:r w:rsidR="00361CA2" w:rsidRPr="00EC12C7">
        <w:rPr>
          <w:rFonts w:asciiTheme="majorBidi" w:hAnsiTheme="majorBidi" w:cstheme="majorBidi"/>
          <w:sz w:val="24"/>
          <w:szCs w:val="24"/>
        </w:rPr>
        <w:t xml:space="preserve">esigned </w:t>
      </w:r>
      <w:r w:rsidR="005A5AB5" w:rsidRPr="00EC12C7">
        <w:rPr>
          <w:rFonts w:asciiTheme="majorBidi" w:hAnsiTheme="majorBidi" w:cstheme="majorBidi"/>
          <w:sz w:val="24"/>
          <w:szCs w:val="24"/>
        </w:rPr>
        <w:t>i</w:t>
      </w:r>
      <w:r w:rsidR="00361CA2" w:rsidRPr="00EC12C7">
        <w:rPr>
          <w:rFonts w:asciiTheme="majorBidi" w:hAnsiTheme="majorBidi" w:cstheme="majorBidi"/>
          <w:sz w:val="24"/>
          <w:szCs w:val="24"/>
        </w:rPr>
        <w:t xml:space="preserve">nstructional </w:t>
      </w:r>
      <w:r w:rsidR="005A5AB5" w:rsidRPr="00EC12C7">
        <w:rPr>
          <w:rFonts w:asciiTheme="majorBidi" w:hAnsiTheme="majorBidi" w:cstheme="majorBidi"/>
          <w:sz w:val="24"/>
          <w:szCs w:val="24"/>
        </w:rPr>
        <w:t>p</w:t>
      </w:r>
      <w:r w:rsidR="00361CA2" w:rsidRPr="00EC12C7">
        <w:rPr>
          <w:rFonts w:asciiTheme="majorBidi" w:hAnsiTheme="majorBidi" w:cstheme="majorBidi"/>
          <w:sz w:val="24"/>
          <w:szCs w:val="24"/>
        </w:rPr>
        <w:t xml:space="preserve">rogram about </w:t>
      </w:r>
      <w:r w:rsidR="005A5AB5" w:rsidRPr="00EC12C7">
        <w:rPr>
          <w:rFonts w:asciiTheme="majorBidi" w:hAnsiTheme="majorBidi" w:cstheme="majorBidi"/>
          <w:sz w:val="24"/>
          <w:szCs w:val="24"/>
        </w:rPr>
        <w:t>e</w:t>
      </w:r>
      <w:r w:rsidR="00361CA2" w:rsidRPr="00EC12C7">
        <w:rPr>
          <w:rFonts w:asciiTheme="majorBidi" w:hAnsiTheme="majorBidi" w:cstheme="majorBidi"/>
          <w:sz w:val="24"/>
          <w:szCs w:val="24"/>
        </w:rPr>
        <w:t xml:space="preserve">nteral </w:t>
      </w:r>
      <w:r w:rsidR="005A5AB5" w:rsidRPr="00EC12C7">
        <w:rPr>
          <w:rFonts w:asciiTheme="majorBidi" w:hAnsiTheme="majorBidi" w:cstheme="majorBidi"/>
          <w:sz w:val="24"/>
          <w:szCs w:val="24"/>
        </w:rPr>
        <w:t>n</w:t>
      </w:r>
      <w:r w:rsidR="00361CA2" w:rsidRPr="00EC12C7">
        <w:rPr>
          <w:rFonts w:asciiTheme="majorBidi" w:hAnsiTheme="majorBidi" w:cstheme="majorBidi"/>
          <w:sz w:val="24"/>
          <w:szCs w:val="24"/>
        </w:rPr>
        <w:t xml:space="preserve">utrition on the </w:t>
      </w:r>
      <w:r w:rsidR="005A5AB5" w:rsidRPr="00EC12C7">
        <w:rPr>
          <w:rFonts w:asciiTheme="majorBidi" w:hAnsiTheme="majorBidi" w:cstheme="majorBidi"/>
          <w:sz w:val="24"/>
          <w:szCs w:val="24"/>
        </w:rPr>
        <w:t>n</w:t>
      </w:r>
      <w:r w:rsidR="00361CA2" w:rsidRPr="00EC12C7">
        <w:rPr>
          <w:rFonts w:asciiTheme="majorBidi" w:hAnsiTheme="majorBidi" w:cstheme="majorBidi"/>
          <w:sz w:val="24"/>
          <w:szCs w:val="24"/>
        </w:rPr>
        <w:t xml:space="preserve">urses' </w:t>
      </w:r>
      <w:r w:rsidR="005A5AB5" w:rsidRPr="00EC12C7">
        <w:rPr>
          <w:rFonts w:asciiTheme="majorBidi" w:hAnsiTheme="majorBidi" w:cstheme="majorBidi"/>
          <w:sz w:val="24"/>
          <w:szCs w:val="24"/>
        </w:rPr>
        <w:t>k</w:t>
      </w:r>
      <w:r w:rsidR="00361CA2" w:rsidRPr="00EC12C7">
        <w:rPr>
          <w:rFonts w:asciiTheme="majorBidi" w:hAnsiTheme="majorBidi" w:cstheme="majorBidi"/>
          <w:sz w:val="24"/>
          <w:szCs w:val="24"/>
        </w:rPr>
        <w:t xml:space="preserve">nowledge and </w:t>
      </w:r>
      <w:r w:rsidR="005A5AB5" w:rsidRPr="00EC12C7">
        <w:rPr>
          <w:rFonts w:asciiTheme="majorBidi" w:hAnsiTheme="majorBidi" w:cstheme="majorBidi"/>
          <w:sz w:val="24"/>
          <w:szCs w:val="24"/>
        </w:rPr>
        <w:t>p</w:t>
      </w:r>
      <w:r w:rsidR="00361CA2" w:rsidRPr="00EC12C7">
        <w:rPr>
          <w:rFonts w:asciiTheme="majorBidi" w:hAnsiTheme="majorBidi" w:cstheme="majorBidi"/>
          <w:sz w:val="24"/>
          <w:szCs w:val="24"/>
        </w:rPr>
        <w:t xml:space="preserve">ractices at the </w:t>
      </w:r>
      <w:r w:rsidR="005A5AB5" w:rsidRPr="00EC12C7">
        <w:rPr>
          <w:rFonts w:asciiTheme="majorBidi" w:hAnsiTheme="majorBidi" w:cstheme="majorBidi"/>
          <w:sz w:val="24"/>
          <w:szCs w:val="24"/>
        </w:rPr>
        <w:t>c</w:t>
      </w:r>
      <w:r w:rsidR="00361CA2" w:rsidRPr="00EC12C7">
        <w:rPr>
          <w:rFonts w:asciiTheme="majorBidi" w:hAnsiTheme="majorBidi" w:cstheme="majorBidi"/>
          <w:sz w:val="24"/>
          <w:szCs w:val="24"/>
        </w:rPr>
        <w:t xml:space="preserve">ritical </w:t>
      </w:r>
      <w:r w:rsidR="005A5AB5" w:rsidRPr="00EC12C7">
        <w:rPr>
          <w:rFonts w:asciiTheme="majorBidi" w:hAnsiTheme="majorBidi" w:cstheme="majorBidi"/>
          <w:sz w:val="24"/>
          <w:szCs w:val="24"/>
        </w:rPr>
        <w:t>c</w:t>
      </w:r>
      <w:r w:rsidR="00361CA2" w:rsidRPr="00EC12C7">
        <w:rPr>
          <w:rFonts w:asciiTheme="majorBidi" w:hAnsiTheme="majorBidi" w:cstheme="majorBidi"/>
          <w:sz w:val="24"/>
          <w:szCs w:val="24"/>
        </w:rPr>
        <w:t xml:space="preserve">are </w:t>
      </w:r>
      <w:r w:rsidR="005A5AB5" w:rsidRPr="00EC12C7">
        <w:rPr>
          <w:rFonts w:asciiTheme="majorBidi" w:hAnsiTheme="majorBidi" w:cstheme="majorBidi"/>
          <w:sz w:val="24"/>
          <w:szCs w:val="24"/>
        </w:rPr>
        <w:t>d</w:t>
      </w:r>
      <w:r w:rsidR="00361CA2" w:rsidRPr="00EC12C7">
        <w:rPr>
          <w:rFonts w:asciiTheme="majorBidi" w:hAnsiTheme="majorBidi" w:cstheme="majorBidi"/>
          <w:sz w:val="24"/>
          <w:szCs w:val="24"/>
        </w:rPr>
        <w:t>epartment</w:t>
      </w:r>
      <w:r w:rsidR="00361CA2" w:rsidRPr="00EC12C7">
        <w:rPr>
          <w:rFonts w:asciiTheme="majorBidi" w:hAnsiTheme="majorBidi" w:cstheme="majorBidi"/>
          <w:color w:val="000000"/>
          <w:sz w:val="24"/>
          <w:szCs w:val="24"/>
        </w:rPr>
        <w:t xml:space="preserve"> and </w:t>
      </w:r>
      <w:r w:rsidR="00C14D58" w:rsidRPr="00EC12C7">
        <w:rPr>
          <w:rFonts w:asciiTheme="majorBidi" w:hAnsiTheme="majorBidi" w:cstheme="majorBidi"/>
          <w:color w:val="000000"/>
          <w:sz w:val="24"/>
          <w:szCs w:val="24"/>
        </w:rPr>
        <w:t xml:space="preserve">found that </w:t>
      </w:r>
      <w:r w:rsidR="00C862A1" w:rsidRPr="00EC12C7">
        <w:rPr>
          <w:rFonts w:asciiTheme="majorBidi" w:hAnsiTheme="majorBidi" w:cstheme="majorBidi"/>
          <w:color w:val="000000"/>
          <w:sz w:val="24"/>
          <w:szCs w:val="24"/>
        </w:rPr>
        <w:t>the highest percentage</w:t>
      </w:r>
      <w:r w:rsidRPr="00EC12C7">
        <w:rPr>
          <w:rFonts w:asciiTheme="majorBidi" w:hAnsiTheme="majorBidi" w:cstheme="majorBidi"/>
          <w:color w:val="000000"/>
          <w:sz w:val="24"/>
          <w:szCs w:val="24"/>
        </w:rPr>
        <w:t xml:space="preserve"> of them were females</w:t>
      </w:r>
      <w:r w:rsidR="0024325D" w:rsidRPr="00EC12C7">
        <w:rPr>
          <w:rFonts w:asciiTheme="majorBidi" w:hAnsiTheme="majorBidi" w:cstheme="majorBidi"/>
          <w:color w:val="000000"/>
          <w:sz w:val="24"/>
          <w:szCs w:val="24"/>
        </w:rPr>
        <w:t xml:space="preserve"> and having diploma in nursing</w:t>
      </w:r>
      <w:r w:rsidR="00C862A1" w:rsidRPr="00EC12C7">
        <w:rPr>
          <w:rFonts w:asciiTheme="majorBidi" w:hAnsiTheme="majorBidi" w:cstheme="majorBidi"/>
          <w:color w:val="000000"/>
          <w:sz w:val="24"/>
          <w:szCs w:val="24"/>
        </w:rPr>
        <w:t>.</w:t>
      </w:r>
      <w:r w:rsidRPr="00EC12C7">
        <w:rPr>
          <w:rFonts w:asciiTheme="majorBidi" w:hAnsiTheme="majorBidi" w:cstheme="majorBidi"/>
          <w:color w:val="000000"/>
          <w:sz w:val="24"/>
          <w:szCs w:val="24"/>
        </w:rPr>
        <w:t xml:space="preserve"> </w:t>
      </w:r>
    </w:p>
    <w:p w:rsidR="00D974AD" w:rsidRPr="00EC12C7" w:rsidRDefault="00BD78BE" w:rsidP="005471F9">
      <w:pPr>
        <w:spacing w:line="240" w:lineRule="auto"/>
        <w:ind w:left="-709" w:firstLine="720"/>
        <w:jc w:val="both"/>
        <w:rPr>
          <w:rFonts w:asciiTheme="majorBidi" w:hAnsiTheme="majorBidi" w:cstheme="majorBidi"/>
          <w:color w:val="000000"/>
          <w:sz w:val="24"/>
          <w:szCs w:val="24"/>
        </w:rPr>
      </w:pPr>
      <w:r w:rsidRPr="00EC12C7">
        <w:rPr>
          <w:rFonts w:asciiTheme="majorBidi" w:hAnsiTheme="majorBidi" w:cstheme="majorBidi"/>
          <w:color w:val="000000"/>
          <w:sz w:val="24"/>
          <w:szCs w:val="24"/>
        </w:rPr>
        <w:t xml:space="preserve">Nonetheless, most of the studied </w:t>
      </w:r>
      <w:r w:rsidR="00A27FBA" w:rsidRPr="00EC12C7">
        <w:rPr>
          <w:rFonts w:asciiTheme="majorBidi" w:hAnsiTheme="majorBidi" w:cstheme="majorBidi"/>
          <w:color w:val="000000"/>
          <w:sz w:val="24"/>
          <w:szCs w:val="24"/>
        </w:rPr>
        <w:t>nurses'</w:t>
      </w:r>
      <w:r w:rsidRPr="00EC12C7">
        <w:rPr>
          <w:rFonts w:asciiTheme="majorBidi" w:hAnsiTheme="majorBidi" w:cstheme="majorBidi"/>
          <w:color w:val="000000"/>
          <w:sz w:val="24"/>
          <w:szCs w:val="24"/>
        </w:rPr>
        <w:t xml:space="preserve"> </w:t>
      </w:r>
      <w:r w:rsidR="00203CAA" w:rsidRPr="00EC12C7">
        <w:rPr>
          <w:rFonts w:asciiTheme="majorBidi" w:hAnsiTheme="majorBidi" w:cstheme="majorBidi"/>
          <w:color w:val="000000"/>
          <w:sz w:val="24"/>
          <w:szCs w:val="24"/>
        </w:rPr>
        <w:t>reported</w:t>
      </w:r>
      <w:r w:rsidRPr="00EC12C7">
        <w:rPr>
          <w:rFonts w:asciiTheme="majorBidi" w:hAnsiTheme="majorBidi" w:cstheme="majorBidi"/>
          <w:color w:val="000000"/>
          <w:sz w:val="24"/>
          <w:szCs w:val="24"/>
        </w:rPr>
        <w:t xml:space="preserve"> that, there </w:t>
      </w:r>
      <w:r w:rsidR="00025CA6" w:rsidRPr="00EC12C7">
        <w:rPr>
          <w:rFonts w:asciiTheme="majorBidi" w:hAnsiTheme="majorBidi" w:cstheme="majorBidi"/>
          <w:color w:val="000000"/>
          <w:sz w:val="24"/>
          <w:szCs w:val="24"/>
        </w:rPr>
        <w:t>is no available guideline</w:t>
      </w:r>
      <w:r w:rsidRPr="00EC12C7">
        <w:rPr>
          <w:rFonts w:asciiTheme="majorBidi" w:hAnsiTheme="majorBidi" w:cstheme="majorBidi"/>
          <w:color w:val="000000"/>
          <w:sz w:val="24"/>
          <w:szCs w:val="24"/>
        </w:rPr>
        <w:t xml:space="preserve"> for safe medication</w:t>
      </w:r>
      <w:r w:rsidR="0068449E" w:rsidRPr="00EC12C7">
        <w:rPr>
          <w:rFonts w:asciiTheme="majorBidi" w:hAnsiTheme="majorBidi" w:cstheme="majorBidi"/>
          <w:color w:val="000000"/>
          <w:sz w:val="24"/>
          <w:szCs w:val="24"/>
        </w:rPr>
        <w:t>s</w:t>
      </w:r>
      <w:r w:rsidRPr="00EC12C7">
        <w:rPr>
          <w:rFonts w:asciiTheme="majorBidi" w:hAnsiTheme="majorBidi" w:cstheme="majorBidi"/>
          <w:color w:val="000000"/>
          <w:sz w:val="24"/>
          <w:szCs w:val="24"/>
        </w:rPr>
        <w:t xml:space="preserve"> administration through nasogastric tube. </w:t>
      </w:r>
      <w:r w:rsidR="00025CA6" w:rsidRPr="00EC12C7">
        <w:rPr>
          <w:rFonts w:asciiTheme="majorBidi" w:hAnsiTheme="majorBidi" w:cstheme="majorBidi"/>
          <w:color w:val="000000"/>
          <w:sz w:val="24"/>
          <w:szCs w:val="24"/>
        </w:rPr>
        <w:t>This indicates</w:t>
      </w:r>
      <w:r w:rsidRPr="00EC12C7">
        <w:rPr>
          <w:rFonts w:asciiTheme="majorBidi" w:hAnsiTheme="majorBidi" w:cstheme="majorBidi"/>
          <w:color w:val="000000"/>
          <w:sz w:val="24"/>
          <w:szCs w:val="24"/>
        </w:rPr>
        <w:t xml:space="preserve"> lack of standardization</w:t>
      </w:r>
      <w:r w:rsidR="00A577CE" w:rsidRPr="00EC12C7">
        <w:rPr>
          <w:rFonts w:asciiTheme="majorBidi" w:hAnsiTheme="majorBidi" w:cstheme="majorBidi"/>
          <w:color w:val="000000"/>
          <w:sz w:val="24"/>
          <w:szCs w:val="24"/>
        </w:rPr>
        <w:t xml:space="preserve"> for</w:t>
      </w:r>
      <w:r w:rsidRPr="00EC12C7">
        <w:rPr>
          <w:rFonts w:asciiTheme="majorBidi" w:hAnsiTheme="majorBidi" w:cstheme="majorBidi"/>
          <w:color w:val="000000"/>
          <w:sz w:val="24"/>
          <w:szCs w:val="24"/>
        </w:rPr>
        <w:t xml:space="preserve"> performance of effective </w:t>
      </w:r>
      <w:r w:rsidR="00A577CE" w:rsidRPr="00EC12C7">
        <w:rPr>
          <w:rFonts w:asciiTheme="majorBidi" w:hAnsiTheme="majorBidi" w:cstheme="majorBidi"/>
          <w:color w:val="000000"/>
          <w:sz w:val="24"/>
          <w:szCs w:val="24"/>
        </w:rPr>
        <w:t xml:space="preserve">children </w:t>
      </w:r>
      <w:r w:rsidRPr="00EC12C7">
        <w:rPr>
          <w:rFonts w:asciiTheme="majorBidi" w:hAnsiTheme="majorBidi" w:cstheme="majorBidi"/>
          <w:color w:val="000000"/>
          <w:sz w:val="24"/>
          <w:szCs w:val="24"/>
        </w:rPr>
        <w:t xml:space="preserve">procedure. On </w:t>
      </w:r>
      <w:r w:rsidR="00FE3F39" w:rsidRPr="00EC12C7">
        <w:rPr>
          <w:rFonts w:asciiTheme="majorBidi" w:hAnsiTheme="majorBidi" w:cstheme="majorBidi"/>
          <w:color w:val="000000"/>
          <w:sz w:val="24"/>
          <w:szCs w:val="24"/>
        </w:rPr>
        <w:t xml:space="preserve">the </w:t>
      </w:r>
      <w:r w:rsidRPr="00EC12C7">
        <w:rPr>
          <w:rFonts w:asciiTheme="majorBidi" w:hAnsiTheme="majorBidi" w:cstheme="majorBidi"/>
          <w:color w:val="000000"/>
          <w:sz w:val="24"/>
          <w:szCs w:val="24"/>
        </w:rPr>
        <w:t>contrary,</w:t>
      </w:r>
      <w:r w:rsidR="00FC6857" w:rsidRPr="00EC12C7">
        <w:rPr>
          <w:rFonts w:asciiTheme="majorBidi" w:hAnsiTheme="majorBidi" w:cstheme="majorBidi"/>
          <w:b/>
          <w:bCs/>
          <w:color w:val="000000"/>
          <w:sz w:val="24"/>
          <w:szCs w:val="24"/>
        </w:rPr>
        <w:t xml:space="preserve"> </w:t>
      </w:r>
      <w:r w:rsidR="00FE3F39" w:rsidRPr="00EC12C7">
        <w:rPr>
          <w:rFonts w:asciiTheme="majorBidi" w:hAnsiTheme="majorBidi" w:cstheme="majorBidi"/>
          <w:b/>
          <w:bCs/>
          <w:color w:val="000000"/>
          <w:sz w:val="24"/>
          <w:szCs w:val="24"/>
        </w:rPr>
        <w:t xml:space="preserve">Persenius etal., (2008) </w:t>
      </w:r>
      <w:r w:rsidR="00FE3F39" w:rsidRPr="00EC12C7">
        <w:rPr>
          <w:rFonts w:asciiTheme="majorBidi" w:hAnsiTheme="majorBidi" w:cstheme="majorBidi"/>
          <w:color w:val="000000"/>
          <w:sz w:val="24"/>
          <w:szCs w:val="24"/>
        </w:rPr>
        <w:t xml:space="preserve">who conducted a study concerning assessment and documentations of patients nutritional status and they found that, </w:t>
      </w:r>
      <w:r w:rsidR="007E2C27" w:rsidRPr="00EC12C7">
        <w:rPr>
          <w:rFonts w:asciiTheme="majorBidi" w:hAnsiTheme="majorBidi" w:cstheme="majorBidi"/>
          <w:color w:val="000000"/>
          <w:sz w:val="24"/>
          <w:szCs w:val="24"/>
        </w:rPr>
        <w:t xml:space="preserve">the majority of nurses in three Sweden hospital indicated that there had written guidelines regarding enteral nutrition. In </w:t>
      </w:r>
      <w:r w:rsidR="00C1417B" w:rsidRPr="00EC12C7">
        <w:rPr>
          <w:rFonts w:asciiTheme="majorBidi" w:hAnsiTheme="majorBidi" w:cstheme="majorBidi"/>
          <w:color w:val="000000"/>
          <w:sz w:val="24"/>
          <w:szCs w:val="24"/>
        </w:rPr>
        <w:t>line with this perspective</w:t>
      </w:r>
      <w:r w:rsidR="00025CA6" w:rsidRPr="00EC12C7">
        <w:rPr>
          <w:rFonts w:asciiTheme="majorBidi" w:hAnsiTheme="majorBidi" w:cstheme="majorBidi"/>
          <w:color w:val="000000"/>
          <w:sz w:val="24"/>
          <w:szCs w:val="24"/>
        </w:rPr>
        <w:t>,</w:t>
      </w:r>
      <w:r w:rsidR="00C1417B" w:rsidRPr="00EC12C7">
        <w:rPr>
          <w:rFonts w:asciiTheme="majorBidi" w:hAnsiTheme="majorBidi" w:cstheme="majorBidi"/>
          <w:color w:val="000000"/>
          <w:sz w:val="24"/>
          <w:szCs w:val="24"/>
        </w:rPr>
        <w:t xml:space="preserve"> </w:t>
      </w:r>
      <w:r w:rsidR="00025CA6" w:rsidRPr="00EC12C7">
        <w:rPr>
          <w:rFonts w:asciiTheme="majorBidi" w:hAnsiTheme="majorBidi" w:cstheme="majorBidi"/>
          <w:b/>
          <w:bCs/>
          <w:sz w:val="24"/>
          <w:szCs w:val="24"/>
        </w:rPr>
        <w:t>the</w:t>
      </w:r>
      <w:r w:rsidR="00F5021B" w:rsidRPr="00EC12C7">
        <w:rPr>
          <w:rFonts w:asciiTheme="majorBidi" w:hAnsiTheme="majorBidi" w:cstheme="majorBidi"/>
          <w:b/>
          <w:bCs/>
          <w:sz w:val="24"/>
          <w:szCs w:val="24"/>
        </w:rPr>
        <w:t xml:space="preserve"> national guidelines</w:t>
      </w:r>
      <w:r w:rsidR="00F5021B" w:rsidRPr="00EC12C7">
        <w:rPr>
          <w:rFonts w:asciiTheme="majorBidi" w:hAnsiTheme="majorBidi" w:cstheme="majorBidi"/>
          <w:b/>
          <w:bCs/>
          <w:color w:val="000000"/>
          <w:sz w:val="24"/>
          <w:szCs w:val="24"/>
        </w:rPr>
        <w:t xml:space="preserve"> clearing house, (2009)</w:t>
      </w:r>
      <w:r w:rsidR="00F5021B" w:rsidRPr="00EC12C7">
        <w:rPr>
          <w:rFonts w:asciiTheme="majorBidi" w:hAnsiTheme="majorBidi" w:cstheme="majorBidi"/>
          <w:color w:val="000000"/>
          <w:sz w:val="24"/>
          <w:szCs w:val="24"/>
        </w:rPr>
        <w:t xml:space="preserve"> stressed on the availability of guidelines for safe practice in drug administration via nasogastric tube to reduce the risk of occurrence of errors. </w:t>
      </w:r>
      <w:r w:rsidR="00FC6857" w:rsidRPr="00EC12C7">
        <w:rPr>
          <w:rFonts w:asciiTheme="majorBidi" w:hAnsiTheme="majorBidi" w:cstheme="majorBidi"/>
          <w:b/>
          <w:bCs/>
          <w:color w:val="000000"/>
          <w:sz w:val="24"/>
          <w:szCs w:val="24"/>
        </w:rPr>
        <w:t xml:space="preserve">Mota etal., (2010) </w:t>
      </w:r>
      <w:r w:rsidR="00456716" w:rsidRPr="00EC12C7">
        <w:rPr>
          <w:rFonts w:asciiTheme="majorBidi" w:hAnsiTheme="majorBidi" w:cstheme="majorBidi"/>
          <w:sz w:val="24"/>
          <w:szCs w:val="24"/>
        </w:rPr>
        <w:t xml:space="preserve">who </w:t>
      </w:r>
      <w:r w:rsidR="00D769FF" w:rsidRPr="00EC12C7">
        <w:rPr>
          <w:rFonts w:asciiTheme="majorBidi" w:hAnsiTheme="majorBidi" w:cstheme="majorBidi"/>
          <w:sz w:val="24"/>
          <w:szCs w:val="24"/>
        </w:rPr>
        <w:t>evaluate</w:t>
      </w:r>
      <w:r w:rsidR="00456716" w:rsidRPr="00EC12C7">
        <w:rPr>
          <w:rFonts w:asciiTheme="majorBidi" w:hAnsiTheme="majorBidi" w:cstheme="majorBidi"/>
          <w:sz w:val="24"/>
          <w:szCs w:val="24"/>
        </w:rPr>
        <w:t xml:space="preserve"> </w:t>
      </w:r>
      <w:r w:rsidR="00DA712D" w:rsidRPr="00EC12C7">
        <w:rPr>
          <w:rFonts w:asciiTheme="majorBidi" w:hAnsiTheme="majorBidi" w:cstheme="majorBidi"/>
          <w:sz w:val="24"/>
          <w:szCs w:val="24"/>
        </w:rPr>
        <w:t xml:space="preserve">of </w:t>
      </w:r>
      <w:r w:rsidR="00D769FF" w:rsidRPr="00EC12C7">
        <w:rPr>
          <w:rFonts w:asciiTheme="majorBidi" w:hAnsiTheme="majorBidi" w:cstheme="majorBidi"/>
          <w:sz w:val="24"/>
          <w:szCs w:val="24"/>
        </w:rPr>
        <w:t>nurses' knowledge concerning medication administration via nasogastric</w:t>
      </w:r>
      <w:r w:rsidR="00D7229E" w:rsidRPr="00EC12C7">
        <w:rPr>
          <w:rFonts w:asciiTheme="majorBidi" w:hAnsiTheme="majorBidi" w:cstheme="majorBidi"/>
          <w:sz w:val="24"/>
          <w:szCs w:val="24"/>
        </w:rPr>
        <w:t xml:space="preserve"> and</w:t>
      </w:r>
      <w:r w:rsidR="00DA712D" w:rsidRPr="00EC12C7">
        <w:rPr>
          <w:rFonts w:asciiTheme="majorBidi" w:hAnsiTheme="majorBidi" w:cstheme="majorBidi"/>
          <w:sz w:val="24"/>
          <w:szCs w:val="24"/>
        </w:rPr>
        <w:t xml:space="preserve"> enteral tube</w:t>
      </w:r>
      <w:r w:rsidR="0001636F" w:rsidRPr="00EC12C7">
        <w:rPr>
          <w:rFonts w:asciiTheme="majorBidi" w:hAnsiTheme="majorBidi" w:cstheme="majorBidi"/>
          <w:sz w:val="24"/>
          <w:szCs w:val="24"/>
        </w:rPr>
        <w:t xml:space="preserve"> </w:t>
      </w:r>
      <w:r w:rsidR="00DA712D" w:rsidRPr="00EC12C7">
        <w:rPr>
          <w:rFonts w:asciiTheme="majorBidi" w:hAnsiTheme="majorBidi" w:cstheme="majorBidi"/>
          <w:sz w:val="24"/>
          <w:szCs w:val="24"/>
        </w:rPr>
        <w:t xml:space="preserve">and </w:t>
      </w:r>
      <w:r w:rsidR="0001636F" w:rsidRPr="00EC12C7">
        <w:rPr>
          <w:rFonts w:asciiTheme="majorBidi" w:hAnsiTheme="majorBidi" w:cstheme="majorBidi"/>
          <w:sz w:val="24"/>
          <w:szCs w:val="24"/>
        </w:rPr>
        <w:t>they</w:t>
      </w:r>
      <w:r w:rsidR="00D7229E" w:rsidRPr="00EC12C7">
        <w:rPr>
          <w:rFonts w:asciiTheme="majorBidi" w:hAnsiTheme="majorBidi" w:cstheme="majorBidi"/>
          <w:sz w:val="24"/>
          <w:szCs w:val="24"/>
        </w:rPr>
        <w:t xml:space="preserve"> </w:t>
      </w:r>
      <w:r w:rsidR="00737822" w:rsidRPr="00EC12C7">
        <w:rPr>
          <w:rFonts w:asciiTheme="majorBidi" w:hAnsiTheme="majorBidi" w:cstheme="majorBidi"/>
          <w:sz w:val="24"/>
          <w:szCs w:val="24"/>
        </w:rPr>
        <w:t>emphasizes</w:t>
      </w:r>
      <w:r w:rsidR="00D769FF" w:rsidRPr="00EC12C7">
        <w:rPr>
          <w:rFonts w:asciiTheme="majorBidi" w:hAnsiTheme="majorBidi" w:cstheme="majorBidi"/>
          <w:sz w:val="24"/>
          <w:szCs w:val="24"/>
        </w:rPr>
        <w:t xml:space="preserve"> </w:t>
      </w:r>
      <w:r w:rsidR="00FC6857" w:rsidRPr="00EC12C7">
        <w:rPr>
          <w:rFonts w:asciiTheme="majorBidi" w:hAnsiTheme="majorBidi" w:cstheme="majorBidi"/>
          <w:sz w:val="24"/>
          <w:szCs w:val="24"/>
        </w:rPr>
        <w:t>the necessarily to standardize guideline and protocol</w:t>
      </w:r>
      <w:r w:rsidR="00282A16" w:rsidRPr="00EC12C7">
        <w:rPr>
          <w:rFonts w:asciiTheme="majorBidi" w:hAnsiTheme="majorBidi" w:cstheme="majorBidi"/>
          <w:sz w:val="24"/>
          <w:szCs w:val="24"/>
        </w:rPr>
        <w:t>s</w:t>
      </w:r>
      <w:r w:rsidR="00FC6857" w:rsidRPr="00EC12C7">
        <w:rPr>
          <w:rFonts w:asciiTheme="majorBidi" w:hAnsiTheme="majorBidi" w:cstheme="majorBidi"/>
          <w:sz w:val="24"/>
          <w:szCs w:val="24"/>
        </w:rPr>
        <w:t xml:space="preserve"> in the acute and community care settings. </w:t>
      </w:r>
    </w:p>
    <w:p w:rsidR="00B37D5E" w:rsidRPr="00EC12C7" w:rsidRDefault="00B37D5E" w:rsidP="0001441A">
      <w:pPr>
        <w:autoSpaceDE w:val="0"/>
        <w:autoSpaceDN w:val="0"/>
        <w:adjustRightInd w:val="0"/>
        <w:spacing w:after="0" w:line="240" w:lineRule="auto"/>
        <w:ind w:left="-709" w:firstLine="720"/>
        <w:jc w:val="both"/>
        <w:rPr>
          <w:rFonts w:asciiTheme="majorBidi" w:hAnsiTheme="majorBidi" w:cstheme="majorBidi"/>
          <w:color w:val="000000"/>
          <w:sz w:val="24"/>
          <w:szCs w:val="24"/>
        </w:rPr>
      </w:pPr>
      <w:r w:rsidRPr="00EC12C7">
        <w:rPr>
          <w:rFonts w:asciiTheme="majorBidi" w:hAnsiTheme="majorBidi" w:cstheme="majorBidi"/>
          <w:color w:val="000000"/>
          <w:sz w:val="24"/>
          <w:szCs w:val="24"/>
        </w:rPr>
        <w:t xml:space="preserve">Regarding to nurses' source of information about safe medications administration via nasogastric tube, the result of the current study revealed </w:t>
      </w:r>
      <w:r w:rsidRPr="00EC12C7">
        <w:rPr>
          <w:rFonts w:asciiTheme="majorBidi" w:hAnsiTheme="majorBidi" w:cstheme="majorBidi"/>
          <w:sz w:val="24"/>
          <w:szCs w:val="24"/>
        </w:rPr>
        <w:t xml:space="preserve">that </w:t>
      </w:r>
      <w:r w:rsidRPr="002001BF">
        <w:rPr>
          <w:rFonts w:asciiTheme="majorBidi" w:hAnsiTheme="majorBidi" w:cstheme="majorBidi"/>
          <w:sz w:val="24"/>
          <w:szCs w:val="24"/>
        </w:rPr>
        <w:t>nurses rely</w:t>
      </w:r>
      <w:r w:rsidRPr="00EC12C7">
        <w:rPr>
          <w:rFonts w:asciiTheme="majorBidi" w:hAnsiTheme="majorBidi" w:cstheme="majorBidi"/>
          <w:color w:val="000000"/>
          <w:sz w:val="24"/>
          <w:szCs w:val="24"/>
        </w:rPr>
        <w:t xml:space="preserve"> primarily on their own experience and coworkers for information and administering medications via nasogastric tube which has resulted in a variety of improper technique and a lack of consistency. This could be due to limited hospital information resources, and nurses don't value knowledge about medications administration because they assume that it is mostly the doctors' responsibility. These results supported by </w:t>
      </w:r>
      <w:r w:rsidRPr="00EC12C7">
        <w:rPr>
          <w:rFonts w:asciiTheme="majorBidi" w:hAnsiTheme="majorBidi" w:cstheme="majorBidi"/>
          <w:b/>
          <w:bCs/>
          <w:color w:val="000000"/>
          <w:sz w:val="24"/>
          <w:szCs w:val="24"/>
        </w:rPr>
        <w:t>Thronton, (2010</w:t>
      </w:r>
      <w:r w:rsidRPr="00EC12C7">
        <w:rPr>
          <w:rFonts w:asciiTheme="majorBidi" w:hAnsiTheme="majorBidi" w:cstheme="majorBidi"/>
          <w:color w:val="000000"/>
          <w:sz w:val="24"/>
          <w:szCs w:val="24"/>
        </w:rPr>
        <w:t>) who provides up-to-date information about medication safety and found that most nurses depend on their personal experience and co-workers as a sources of their information about medications administration which has resulted in a variety of medication errors.</w:t>
      </w:r>
    </w:p>
    <w:p w:rsidR="00B37D5E" w:rsidRPr="00EC12C7" w:rsidRDefault="00B37D5E" w:rsidP="004C4312">
      <w:pPr>
        <w:autoSpaceDE w:val="0"/>
        <w:autoSpaceDN w:val="0"/>
        <w:adjustRightInd w:val="0"/>
        <w:spacing w:after="0" w:line="240" w:lineRule="auto"/>
        <w:ind w:left="-709" w:firstLine="851"/>
        <w:jc w:val="both"/>
        <w:rPr>
          <w:rFonts w:asciiTheme="majorBidi" w:hAnsiTheme="majorBidi" w:cstheme="majorBidi"/>
          <w:sz w:val="24"/>
          <w:szCs w:val="24"/>
          <w:lang w:bidi="ar-EG"/>
        </w:rPr>
      </w:pPr>
    </w:p>
    <w:p w:rsidR="002B3284" w:rsidRPr="00EC12C7" w:rsidRDefault="00B37D5E" w:rsidP="0001441A">
      <w:pPr>
        <w:autoSpaceDE w:val="0"/>
        <w:autoSpaceDN w:val="0"/>
        <w:adjustRightInd w:val="0"/>
        <w:spacing w:after="0" w:line="240" w:lineRule="auto"/>
        <w:ind w:left="-709" w:firstLine="851"/>
        <w:jc w:val="both"/>
        <w:rPr>
          <w:rFonts w:asciiTheme="majorBidi" w:hAnsiTheme="majorBidi" w:cstheme="majorBidi"/>
          <w:sz w:val="24"/>
          <w:szCs w:val="24"/>
          <w:lang w:bidi="ar-EG"/>
        </w:rPr>
      </w:pPr>
      <w:r w:rsidRPr="00EC12C7">
        <w:rPr>
          <w:rFonts w:asciiTheme="majorBidi" w:hAnsiTheme="majorBidi" w:cstheme="majorBidi"/>
          <w:sz w:val="24"/>
          <w:szCs w:val="24"/>
          <w:lang w:bidi="ar-EG"/>
        </w:rPr>
        <w:t xml:space="preserve">In relation to </w:t>
      </w:r>
      <w:r w:rsidR="002B3284" w:rsidRPr="00EC12C7">
        <w:rPr>
          <w:rFonts w:asciiTheme="majorBidi" w:hAnsiTheme="majorBidi" w:cstheme="majorBidi"/>
          <w:sz w:val="24"/>
          <w:szCs w:val="24"/>
          <w:lang w:bidi="ar-EG"/>
        </w:rPr>
        <w:t>the common medications mistakes occur via nasogastric tube</w:t>
      </w:r>
      <w:r w:rsidR="00DB406B" w:rsidRPr="00EC12C7">
        <w:rPr>
          <w:rFonts w:asciiTheme="majorBidi" w:hAnsiTheme="majorBidi" w:cstheme="majorBidi"/>
          <w:sz w:val="24"/>
          <w:szCs w:val="24"/>
          <w:lang w:bidi="ar-EG"/>
        </w:rPr>
        <w:t xml:space="preserve"> as reported by nurses</w:t>
      </w:r>
      <w:r w:rsidR="002B3284" w:rsidRPr="00EC12C7">
        <w:rPr>
          <w:rFonts w:asciiTheme="majorBidi" w:hAnsiTheme="majorBidi" w:cstheme="majorBidi"/>
          <w:sz w:val="24"/>
          <w:szCs w:val="24"/>
          <w:lang w:bidi="ar-EG"/>
        </w:rPr>
        <w:t xml:space="preserve">. The present study showed that, </w:t>
      </w:r>
      <w:r w:rsidR="002B3284" w:rsidRPr="002001BF">
        <w:rPr>
          <w:rFonts w:asciiTheme="majorBidi" w:hAnsiTheme="majorBidi" w:cstheme="majorBidi"/>
          <w:sz w:val="24"/>
          <w:szCs w:val="24"/>
          <w:lang w:bidi="ar-EG"/>
        </w:rPr>
        <w:t xml:space="preserve">nurses </w:t>
      </w:r>
      <w:r w:rsidR="002B3284" w:rsidRPr="00EC12C7">
        <w:rPr>
          <w:rFonts w:asciiTheme="majorBidi" w:hAnsiTheme="majorBidi" w:cstheme="majorBidi"/>
          <w:sz w:val="24"/>
          <w:szCs w:val="24"/>
          <w:lang w:bidi="ar-EG"/>
        </w:rPr>
        <w:t>mentioned improper technique, tube blockage, and drug-nutrient interaction were the common medication</w:t>
      </w:r>
      <w:r w:rsidR="0068449E" w:rsidRPr="00EC12C7">
        <w:rPr>
          <w:rFonts w:asciiTheme="majorBidi" w:hAnsiTheme="majorBidi" w:cstheme="majorBidi"/>
          <w:sz w:val="24"/>
          <w:szCs w:val="24"/>
          <w:lang w:bidi="ar-EG"/>
        </w:rPr>
        <w:t>s</w:t>
      </w:r>
      <w:r w:rsidR="002B3284" w:rsidRPr="00EC12C7">
        <w:rPr>
          <w:rFonts w:asciiTheme="majorBidi" w:hAnsiTheme="majorBidi" w:cstheme="majorBidi"/>
          <w:sz w:val="24"/>
          <w:szCs w:val="24"/>
          <w:lang w:bidi="ar-EG"/>
        </w:rPr>
        <w:t xml:space="preserve"> mistakes occur via nasogastric tube. Interestingly,</w:t>
      </w:r>
      <w:r w:rsidR="00025CA6" w:rsidRPr="00EC12C7">
        <w:rPr>
          <w:rFonts w:asciiTheme="majorBidi" w:hAnsiTheme="majorBidi" w:cstheme="majorBidi"/>
          <w:sz w:val="24"/>
          <w:szCs w:val="24"/>
          <w:lang w:bidi="ar-EG"/>
        </w:rPr>
        <w:t xml:space="preserve"> </w:t>
      </w:r>
      <w:r w:rsidR="000421D1" w:rsidRPr="00EC12C7">
        <w:rPr>
          <w:rFonts w:asciiTheme="majorBidi" w:hAnsiTheme="majorBidi" w:cstheme="majorBidi"/>
          <w:sz w:val="24"/>
          <w:szCs w:val="24"/>
          <w:lang w:bidi="ar-EG"/>
        </w:rPr>
        <w:t xml:space="preserve">more than </w:t>
      </w:r>
      <w:r w:rsidR="00A04F66" w:rsidRPr="00EC12C7">
        <w:rPr>
          <w:rFonts w:asciiTheme="majorBidi" w:hAnsiTheme="majorBidi" w:cstheme="majorBidi"/>
          <w:sz w:val="24"/>
          <w:szCs w:val="24"/>
          <w:lang w:bidi="ar-EG"/>
        </w:rPr>
        <w:t xml:space="preserve">half </w:t>
      </w:r>
      <w:r w:rsidR="002B3284" w:rsidRPr="00EC12C7">
        <w:rPr>
          <w:rFonts w:asciiTheme="majorBidi" w:hAnsiTheme="majorBidi" w:cstheme="majorBidi"/>
          <w:sz w:val="24"/>
          <w:szCs w:val="24"/>
          <w:lang w:bidi="ar-EG"/>
        </w:rPr>
        <w:t>of them suggested that fellow the standard guidelines</w:t>
      </w:r>
      <w:r w:rsidR="003D79C4" w:rsidRPr="00EC12C7">
        <w:rPr>
          <w:rFonts w:asciiTheme="majorBidi" w:hAnsiTheme="majorBidi" w:cstheme="majorBidi"/>
          <w:sz w:val="24"/>
          <w:szCs w:val="24"/>
          <w:lang w:bidi="ar-EG"/>
        </w:rPr>
        <w:t xml:space="preserve"> </w:t>
      </w:r>
      <w:r w:rsidR="002B3284" w:rsidRPr="00EC12C7">
        <w:rPr>
          <w:rFonts w:asciiTheme="majorBidi" w:hAnsiTheme="majorBidi" w:cstheme="majorBidi"/>
          <w:sz w:val="24"/>
          <w:szCs w:val="24"/>
          <w:lang w:bidi="ar-EG"/>
        </w:rPr>
        <w:t xml:space="preserve">as a way to reduce these mistakes. These results agreed with the result of </w:t>
      </w:r>
      <w:r w:rsidR="002B3284" w:rsidRPr="00EC12C7">
        <w:rPr>
          <w:rFonts w:asciiTheme="majorBidi" w:hAnsiTheme="majorBidi" w:cstheme="majorBidi"/>
          <w:b/>
          <w:bCs/>
          <w:sz w:val="24"/>
          <w:szCs w:val="24"/>
          <w:lang w:bidi="ar-EG"/>
        </w:rPr>
        <w:t>Best</w:t>
      </w:r>
      <w:r w:rsidR="004C4312" w:rsidRPr="00EC12C7">
        <w:rPr>
          <w:rFonts w:asciiTheme="majorBidi" w:hAnsiTheme="majorBidi" w:cstheme="majorBidi"/>
          <w:b/>
          <w:bCs/>
          <w:sz w:val="24"/>
          <w:szCs w:val="24"/>
          <w:lang w:bidi="ar-EG"/>
        </w:rPr>
        <w:t xml:space="preserve"> &amp; Wilson</w:t>
      </w:r>
      <w:r w:rsidR="002B3284" w:rsidRPr="00EC12C7">
        <w:rPr>
          <w:rFonts w:asciiTheme="majorBidi" w:hAnsiTheme="majorBidi" w:cstheme="majorBidi"/>
          <w:b/>
          <w:bCs/>
          <w:sz w:val="24"/>
          <w:szCs w:val="24"/>
          <w:lang w:bidi="ar-EG"/>
        </w:rPr>
        <w:t xml:space="preserve"> (2011)</w:t>
      </w:r>
      <w:r w:rsidR="002B3284" w:rsidRPr="00EC12C7">
        <w:rPr>
          <w:rFonts w:asciiTheme="majorBidi" w:hAnsiTheme="majorBidi" w:cstheme="majorBidi"/>
          <w:sz w:val="24"/>
          <w:szCs w:val="24"/>
          <w:lang w:bidi="ar-EG"/>
        </w:rPr>
        <w:t xml:space="preserve"> who conducted a study to assess administration of medicines via an enteral feeding tube and they found that the common medication errors occur via nasogastric tube were drug-drug interaction and drug-feed interaction. Similarly, these results were consistent with </w:t>
      </w:r>
      <w:r w:rsidR="002B3284" w:rsidRPr="00EC12C7">
        <w:rPr>
          <w:rFonts w:asciiTheme="majorBidi" w:hAnsiTheme="majorBidi" w:cstheme="majorBidi"/>
          <w:b/>
          <w:bCs/>
          <w:color w:val="000000"/>
          <w:sz w:val="24"/>
          <w:szCs w:val="24"/>
        </w:rPr>
        <w:t xml:space="preserve">Abdullah et al., (2014) </w:t>
      </w:r>
      <w:r w:rsidR="002B3284" w:rsidRPr="00EC12C7">
        <w:rPr>
          <w:rFonts w:asciiTheme="majorBidi" w:hAnsiTheme="majorBidi" w:cstheme="majorBidi"/>
          <w:color w:val="000000"/>
          <w:sz w:val="24"/>
          <w:szCs w:val="24"/>
        </w:rPr>
        <w:t>who</w:t>
      </w:r>
      <w:r w:rsidR="002B3284" w:rsidRPr="00EC12C7">
        <w:rPr>
          <w:rFonts w:asciiTheme="majorBidi" w:hAnsiTheme="majorBidi" w:cstheme="majorBidi"/>
          <w:b/>
          <w:bCs/>
          <w:color w:val="000000"/>
          <w:sz w:val="24"/>
          <w:szCs w:val="24"/>
        </w:rPr>
        <w:t xml:space="preserve"> </w:t>
      </w:r>
      <w:r w:rsidR="002B3284" w:rsidRPr="00EC12C7">
        <w:rPr>
          <w:rFonts w:asciiTheme="majorBidi" w:hAnsiTheme="majorBidi" w:cstheme="majorBidi"/>
          <w:color w:val="000000"/>
          <w:sz w:val="24"/>
          <w:szCs w:val="24"/>
        </w:rPr>
        <w:t>revealed that the majority of nurses reported tube blockage and aspiration as a common medication</w:t>
      </w:r>
      <w:r w:rsidR="0068449E" w:rsidRPr="00EC12C7">
        <w:rPr>
          <w:rFonts w:asciiTheme="majorBidi" w:hAnsiTheme="majorBidi" w:cstheme="majorBidi"/>
          <w:color w:val="000000"/>
          <w:sz w:val="24"/>
          <w:szCs w:val="24"/>
        </w:rPr>
        <w:t>s</w:t>
      </w:r>
      <w:r w:rsidR="002B3284" w:rsidRPr="00EC12C7">
        <w:rPr>
          <w:rFonts w:asciiTheme="majorBidi" w:hAnsiTheme="majorBidi" w:cstheme="majorBidi"/>
          <w:color w:val="000000"/>
          <w:sz w:val="24"/>
          <w:szCs w:val="24"/>
        </w:rPr>
        <w:t xml:space="preserve"> mistakes occur via nasogastric tube</w:t>
      </w:r>
      <w:r w:rsidR="002B3284" w:rsidRPr="00EC12C7">
        <w:rPr>
          <w:rFonts w:asciiTheme="majorBidi" w:hAnsiTheme="majorBidi" w:cstheme="majorBidi"/>
          <w:sz w:val="24"/>
          <w:szCs w:val="24"/>
          <w:lang w:bidi="ar-EG"/>
        </w:rPr>
        <w:t>.</w:t>
      </w:r>
    </w:p>
    <w:p w:rsidR="002B3284" w:rsidRPr="00EC12C7" w:rsidRDefault="002B3284" w:rsidP="002B3284">
      <w:pPr>
        <w:autoSpaceDE w:val="0"/>
        <w:autoSpaceDN w:val="0"/>
        <w:adjustRightInd w:val="0"/>
        <w:spacing w:after="0" w:line="240" w:lineRule="auto"/>
        <w:ind w:left="-709" w:firstLine="851"/>
        <w:jc w:val="both"/>
        <w:rPr>
          <w:rFonts w:asciiTheme="majorBidi" w:hAnsiTheme="majorBidi" w:cstheme="majorBidi"/>
          <w:sz w:val="24"/>
          <w:szCs w:val="24"/>
          <w:lang w:bidi="ar-EG"/>
        </w:rPr>
      </w:pPr>
    </w:p>
    <w:p w:rsidR="008700F0" w:rsidRPr="00EC12C7" w:rsidRDefault="002B3284" w:rsidP="00F4615E">
      <w:pPr>
        <w:spacing w:line="240" w:lineRule="auto"/>
        <w:ind w:left="-709" w:firstLine="720"/>
        <w:jc w:val="both"/>
        <w:rPr>
          <w:rFonts w:asciiTheme="majorBidi" w:hAnsiTheme="majorBidi" w:cstheme="majorBidi"/>
          <w:color w:val="000000"/>
          <w:sz w:val="24"/>
          <w:szCs w:val="24"/>
        </w:rPr>
      </w:pPr>
      <w:r w:rsidRPr="00EC12C7">
        <w:rPr>
          <w:rFonts w:asciiTheme="majorBidi" w:hAnsiTheme="majorBidi" w:cstheme="majorBidi"/>
          <w:color w:val="000000"/>
          <w:sz w:val="24"/>
          <w:szCs w:val="24"/>
        </w:rPr>
        <w:t xml:space="preserve">Findings of the current study revealed that </w:t>
      </w:r>
      <w:r w:rsidR="0001441A" w:rsidRPr="00EC12C7">
        <w:rPr>
          <w:rFonts w:asciiTheme="majorBidi" w:hAnsiTheme="majorBidi" w:cstheme="majorBidi"/>
          <w:color w:val="000000"/>
          <w:sz w:val="24"/>
          <w:szCs w:val="24"/>
        </w:rPr>
        <w:t xml:space="preserve">the majority of </w:t>
      </w:r>
      <w:r w:rsidRPr="00EC12C7">
        <w:rPr>
          <w:rFonts w:asciiTheme="majorBidi" w:hAnsiTheme="majorBidi" w:cstheme="majorBidi"/>
          <w:color w:val="000000"/>
          <w:sz w:val="24"/>
          <w:szCs w:val="24"/>
        </w:rPr>
        <w:t>nurses perceived poor nurse-</w:t>
      </w:r>
      <w:r w:rsidR="00025CA6" w:rsidRPr="00EC12C7">
        <w:rPr>
          <w:rFonts w:asciiTheme="majorBidi" w:hAnsiTheme="majorBidi" w:cstheme="majorBidi"/>
          <w:sz w:val="24"/>
          <w:szCs w:val="24"/>
        </w:rPr>
        <w:t>physician</w:t>
      </w:r>
      <w:r w:rsidRPr="00EC12C7">
        <w:rPr>
          <w:rFonts w:asciiTheme="majorBidi" w:hAnsiTheme="majorBidi" w:cstheme="majorBidi"/>
          <w:color w:val="000000"/>
          <w:sz w:val="24"/>
          <w:szCs w:val="24"/>
        </w:rPr>
        <w:t xml:space="preserve"> communication as the common reason of medication</w:t>
      </w:r>
      <w:r w:rsidR="0068449E" w:rsidRPr="00EC12C7">
        <w:rPr>
          <w:rFonts w:asciiTheme="majorBidi" w:hAnsiTheme="majorBidi" w:cstheme="majorBidi"/>
          <w:color w:val="000000"/>
          <w:sz w:val="24"/>
          <w:szCs w:val="24"/>
        </w:rPr>
        <w:t>s</w:t>
      </w:r>
      <w:r w:rsidRPr="00EC12C7">
        <w:rPr>
          <w:rFonts w:asciiTheme="majorBidi" w:hAnsiTheme="majorBidi" w:cstheme="majorBidi"/>
          <w:color w:val="000000"/>
          <w:sz w:val="24"/>
          <w:szCs w:val="24"/>
        </w:rPr>
        <w:t xml:space="preserve"> administration </w:t>
      </w:r>
      <w:r w:rsidR="0068449E" w:rsidRPr="00EC12C7">
        <w:rPr>
          <w:rFonts w:asciiTheme="majorBidi" w:hAnsiTheme="majorBidi" w:cstheme="majorBidi"/>
          <w:color w:val="000000"/>
          <w:sz w:val="24"/>
          <w:szCs w:val="24"/>
        </w:rPr>
        <w:t>mistakes</w:t>
      </w:r>
      <w:r w:rsidRPr="00EC12C7">
        <w:rPr>
          <w:rFonts w:asciiTheme="majorBidi" w:hAnsiTheme="majorBidi" w:cstheme="majorBidi"/>
          <w:color w:val="000000"/>
          <w:sz w:val="24"/>
          <w:szCs w:val="24"/>
        </w:rPr>
        <w:t xml:space="preserve"> via nasogastric tube. This may be due </w:t>
      </w:r>
      <w:r w:rsidRPr="00EC12C7">
        <w:rPr>
          <w:rFonts w:asciiTheme="majorBidi" w:hAnsiTheme="majorBidi" w:cstheme="majorBidi"/>
          <w:sz w:val="24"/>
          <w:szCs w:val="24"/>
        </w:rPr>
        <w:t xml:space="preserve">to </w:t>
      </w:r>
      <w:r w:rsidR="00025CA6" w:rsidRPr="00EC12C7">
        <w:rPr>
          <w:rFonts w:asciiTheme="majorBidi" w:hAnsiTheme="majorBidi" w:cstheme="majorBidi"/>
          <w:sz w:val="24"/>
          <w:szCs w:val="24"/>
        </w:rPr>
        <w:t>physicians</w:t>
      </w:r>
      <w:r w:rsidR="00025CA6" w:rsidRPr="00EC12C7">
        <w:rPr>
          <w:rFonts w:asciiTheme="majorBidi" w:hAnsiTheme="majorBidi" w:cstheme="majorBidi"/>
          <w:color w:val="000000"/>
          <w:sz w:val="24"/>
          <w:szCs w:val="24"/>
        </w:rPr>
        <w:t xml:space="preserve"> </w:t>
      </w:r>
      <w:r w:rsidRPr="00EC12C7">
        <w:rPr>
          <w:rFonts w:asciiTheme="majorBidi" w:hAnsiTheme="majorBidi" w:cstheme="majorBidi"/>
          <w:color w:val="000000"/>
          <w:sz w:val="24"/>
          <w:szCs w:val="24"/>
        </w:rPr>
        <w:t>don't spend enough time dis</w:t>
      </w:r>
      <w:r w:rsidR="005471F9" w:rsidRPr="00EC12C7">
        <w:rPr>
          <w:rFonts w:asciiTheme="majorBidi" w:hAnsiTheme="majorBidi" w:cstheme="majorBidi"/>
          <w:color w:val="000000"/>
          <w:sz w:val="24"/>
          <w:szCs w:val="24"/>
        </w:rPr>
        <w:t>cussing care options with nurse</w:t>
      </w:r>
      <w:r w:rsidRPr="00EC12C7">
        <w:rPr>
          <w:rFonts w:asciiTheme="majorBidi" w:hAnsiTheme="majorBidi" w:cstheme="majorBidi"/>
          <w:color w:val="000000"/>
          <w:sz w:val="24"/>
          <w:szCs w:val="24"/>
        </w:rPr>
        <w:t xml:space="preserve">. These results are in congruence with </w:t>
      </w:r>
      <w:r w:rsidRPr="00EC12C7">
        <w:rPr>
          <w:rFonts w:asciiTheme="majorBidi" w:hAnsiTheme="majorBidi" w:cstheme="majorBidi"/>
          <w:b/>
          <w:bCs/>
          <w:color w:val="000000"/>
          <w:sz w:val="24"/>
          <w:szCs w:val="24"/>
        </w:rPr>
        <w:t>Dumo, (2012)</w:t>
      </w:r>
      <w:r w:rsidRPr="00EC12C7">
        <w:rPr>
          <w:rFonts w:asciiTheme="majorBidi" w:hAnsiTheme="majorBidi" w:cstheme="majorBidi"/>
          <w:color w:val="000000"/>
          <w:sz w:val="24"/>
          <w:szCs w:val="24"/>
        </w:rPr>
        <w:t xml:space="preserve"> who study the factors affecting medication errors among staff nurses and reported that poor nurse/physician relationship may cause medication administrative errors. In line with this </w:t>
      </w:r>
      <w:r w:rsidRPr="00EC12C7">
        <w:rPr>
          <w:rFonts w:asciiTheme="majorBidi" w:hAnsiTheme="majorBidi" w:cstheme="majorBidi"/>
          <w:color w:val="000000"/>
          <w:sz w:val="24"/>
          <w:szCs w:val="24"/>
        </w:rPr>
        <w:lastRenderedPageBreak/>
        <w:t xml:space="preserve">perspective </w:t>
      </w:r>
      <w:r w:rsidRPr="00EC12C7">
        <w:rPr>
          <w:rFonts w:asciiTheme="majorBidi" w:hAnsiTheme="majorBidi" w:cstheme="majorBidi"/>
          <w:b/>
          <w:bCs/>
          <w:color w:val="000000"/>
          <w:sz w:val="24"/>
          <w:szCs w:val="24"/>
        </w:rPr>
        <w:t>Kin-Wai, (2014)</w:t>
      </w:r>
      <w:r w:rsidRPr="00EC12C7">
        <w:rPr>
          <w:rFonts w:asciiTheme="majorBidi" w:hAnsiTheme="majorBidi" w:cstheme="majorBidi"/>
          <w:color w:val="000000"/>
          <w:sz w:val="24"/>
          <w:szCs w:val="24"/>
        </w:rPr>
        <w:t xml:space="preserve"> who stated that deficiency of formal and adequate communication between health care professions might have contributed to medication errors.</w:t>
      </w:r>
    </w:p>
    <w:p w:rsidR="00E17DB3" w:rsidRPr="00EC12C7" w:rsidRDefault="00E17DB3" w:rsidP="00DB6E19">
      <w:pPr>
        <w:autoSpaceDE w:val="0"/>
        <w:autoSpaceDN w:val="0"/>
        <w:adjustRightInd w:val="0"/>
        <w:ind w:left="-709" w:firstLine="284"/>
        <w:jc w:val="lowKashida"/>
        <w:rPr>
          <w:rFonts w:asciiTheme="majorBidi" w:hAnsiTheme="majorBidi" w:cstheme="majorBidi"/>
        </w:rPr>
      </w:pPr>
      <w:r w:rsidRPr="00EC12C7">
        <w:rPr>
          <w:rFonts w:asciiTheme="majorBidi" w:hAnsiTheme="majorBidi" w:cstheme="majorBidi"/>
        </w:rPr>
        <w:tab/>
      </w:r>
      <w:r w:rsidRPr="00EC12C7">
        <w:rPr>
          <w:rFonts w:asciiTheme="majorBidi" w:hAnsiTheme="majorBidi" w:cstheme="majorBidi"/>
          <w:color w:val="000000"/>
          <w:sz w:val="24"/>
          <w:szCs w:val="24"/>
        </w:rPr>
        <w:t xml:space="preserve">On assessing </w:t>
      </w:r>
      <w:r w:rsidR="004066B5" w:rsidRPr="00EC12C7">
        <w:rPr>
          <w:rFonts w:asciiTheme="majorBidi" w:hAnsiTheme="majorBidi" w:cstheme="majorBidi"/>
          <w:color w:val="000000"/>
          <w:sz w:val="24"/>
          <w:szCs w:val="24"/>
        </w:rPr>
        <w:t>nurses'</w:t>
      </w:r>
      <w:r w:rsidRPr="00EC12C7">
        <w:rPr>
          <w:rFonts w:asciiTheme="majorBidi" w:hAnsiTheme="majorBidi" w:cstheme="majorBidi"/>
          <w:color w:val="000000"/>
          <w:sz w:val="24"/>
          <w:szCs w:val="24"/>
        </w:rPr>
        <w:t xml:space="preserve"> knowledge about safe medication</w:t>
      </w:r>
      <w:r w:rsidR="0068449E" w:rsidRPr="00EC12C7">
        <w:rPr>
          <w:rFonts w:asciiTheme="majorBidi" w:hAnsiTheme="majorBidi" w:cstheme="majorBidi"/>
          <w:color w:val="000000"/>
          <w:sz w:val="24"/>
          <w:szCs w:val="24"/>
        </w:rPr>
        <w:t>s</w:t>
      </w:r>
      <w:r w:rsidRPr="00EC12C7">
        <w:rPr>
          <w:rFonts w:asciiTheme="majorBidi" w:hAnsiTheme="majorBidi" w:cstheme="majorBidi"/>
          <w:color w:val="000000"/>
          <w:sz w:val="24"/>
          <w:szCs w:val="24"/>
        </w:rPr>
        <w:t xml:space="preserve"> administration through nasogastric tube, the findings of the current study </w:t>
      </w:r>
      <w:r w:rsidR="005E2F08" w:rsidRPr="00EC12C7">
        <w:rPr>
          <w:rFonts w:asciiTheme="majorBidi" w:hAnsiTheme="majorBidi" w:cstheme="majorBidi"/>
          <w:color w:val="000000"/>
          <w:sz w:val="24"/>
          <w:szCs w:val="24"/>
        </w:rPr>
        <w:t>reflected</w:t>
      </w:r>
      <w:r w:rsidRPr="00EC12C7">
        <w:rPr>
          <w:rFonts w:asciiTheme="majorBidi" w:hAnsiTheme="majorBidi" w:cstheme="majorBidi"/>
          <w:color w:val="000000"/>
          <w:sz w:val="24"/>
          <w:szCs w:val="24"/>
        </w:rPr>
        <w:t xml:space="preserve"> that, the </w:t>
      </w:r>
      <w:r w:rsidR="005E2F08" w:rsidRPr="00EC12C7">
        <w:rPr>
          <w:rFonts w:asciiTheme="majorBidi" w:hAnsiTheme="majorBidi" w:cstheme="majorBidi"/>
          <w:color w:val="000000"/>
          <w:sz w:val="24"/>
          <w:szCs w:val="24"/>
        </w:rPr>
        <w:t>total scores</w:t>
      </w:r>
      <w:r w:rsidRPr="00EC12C7">
        <w:rPr>
          <w:rFonts w:asciiTheme="majorBidi" w:hAnsiTheme="majorBidi" w:cstheme="majorBidi"/>
          <w:color w:val="000000"/>
          <w:sz w:val="24"/>
          <w:szCs w:val="24"/>
        </w:rPr>
        <w:t xml:space="preserve"> of nurses</w:t>
      </w:r>
      <w:r w:rsidR="005E2F08" w:rsidRPr="00EC12C7">
        <w:rPr>
          <w:rFonts w:asciiTheme="majorBidi" w:hAnsiTheme="majorBidi" w:cstheme="majorBidi"/>
          <w:color w:val="000000"/>
          <w:sz w:val="24"/>
          <w:szCs w:val="24"/>
        </w:rPr>
        <w:t>'</w:t>
      </w:r>
      <w:r w:rsidRPr="00EC12C7">
        <w:rPr>
          <w:rFonts w:asciiTheme="majorBidi" w:hAnsiTheme="majorBidi" w:cstheme="majorBidi"/>
          <w:color w:val="000000"/>
          <w:sz w:val="24"/>
          <w:szCs w:val="24"/>
        </w:rPr>
        <w:t xml:space="preserve"> </w:t>
      </w:r>
      <w:r w:rsidR="00501F08" w:rsidRPr="00EC12C7">
        <w:rPr>
          <w:rFonts w:asciiTheme="majorBidi" w:hAnsiTheme="majorBidi" w:cstheme="majorBidi"/>
          <w:color w:val="000000"/>
          <w:sz w:val="24"/>
          <w:szCs w:val="24"/>
        </w:rPr>
        <w:t xml:space="preserve">knowledge </w:t>
      </w:r>
      <w:r w:rsidRPr="00EC12C7">
        <w:rPr>
          <w:rFonts w:asciiTheme="majorBidi" w:hAnsiTheme="majorBidi" w:cstheme="majorBidi"/>
          <w:color w:val="000000"/>
          <w:sz w:val="24"/>
          <w:szCs w:val="24"/>
        </w:rPr>
        <w:t>before program</w:t>
      </w:r>
      <w:r w:rsidR="005E2F08" w:rsidRPr="00EC12C7">
        <w:rPr>
          <w:rFonts w:asciiTheme="majorBidi" w:hAnsiTheme="majorBidi" w:cstheme="majorBidi"/>
          <w:color w:val="000000"/>
          <w:sz w:val="24"/>
          <w:szCs w:val="24"/>
        </w:rPr>
        <w:t xml:space="preserve"> implementation was </w:t>
      </w:r>
      <w:r w:rsidR="00542A4B" w:rsidRPr="00EC12C7">
        <w:rPr>
          <w:rFonts w:asciiTheme="majorBidi" w:hAnsiTheme="majorBidi" w:cstheme="majorBidi"/>
          <w:color w:val="000000"/>
          <w:sz w:val="24"/>
          <w:szCs w:val="24"/>
        </w:rPr>
        <w:t>unsatisfactory</w:t>
      </w:r>
      <w:r w:rsidRPr="00EC12C7">
        <w:rPr>
          <w:rFonts w:asciiTheme="majorBidi" w:hAnsiTheme="majorBidi" w:cstheme="majorBidi"/>
          <w:color w:val="000000"/>
          <w:sz w:val="24"/>
          <w:szCs w:val="24"/>
        </w:rPr>
        <w:t xml:space="preserve">. </w:t>
      </w:r>
      <w:r w:rsidR="00501F08" w:rsidRPr="00EC12C7">
        <w:rPr>
          <w:rFonts w:asciiTheme="majorBidi" w:hAnsiTheme="majorBidi" w:cstheme="majorBidi"/>
          <w:color w:val="000000"/>
          <w:sz w:val="24"/>
          <w:szCs w:val="24"/>
        </w:rPr>
        <w:t>T</w:t>
      </w:r>
      <w:r w:rsidRPr="00EC12C7">
        <w:rPr>
          <w:rFonts w:asciiTheme="majorBidi" w:hAnsiTheme="majorBidi" w:cstheme="majorBidi"/>
          <w:color w:val="000000"/>
          <w:sz w:val="24"/>
          <w:szCs w:val="24"/>
        </w:rPr>
        <w:t xml:space="preserve">his </w:t>
      </w:r>
      <w:r w:rsidR="005E2F08" w:rsidRPr="00EC12C7">
        <w:rPr>
          <w:rFonts w:asciiTheme="majorBidi" w:hAnsiTheme="majorBidi" w:cstheme="majorBidi"/>
          <w:color w:val="000000"/>
          <w:sz w:val="24"/>
          <w:szCs w:val="24"/>
        </w:rPr>
        <w:t>may be due to</w:t>
      </w:r>
      <w:r w:rsidRPr="00EC12C7">
        <w:rPr>
          <w:rFonts w:asciiTheme="majorBidi" w:hAnsiTheme="majorBidi" w:cstheme="majorBidi"/>
          <w:color w:val="000000"/>
          <w:sz w:val="24"/>
          <w:szCs w:val="24"/>
        </w:rPr>
        <w:t xml:space="preserve"> lack of </w:t>
      </w:r>
      <w:r w:rsidR="00501F08" w:rsidRPr="00EC12C7">
        <w:rPr>
          <w:rFonts w:asciiTheme="majorBidi" w:hAnsiTheme="majorBidi" w:cstheme="majorBidi"/>
          <w:color w:val="000000"/>
          <w:sz w:val="24"/>
          <w:szCs w:val="24"/>
        </w:rPr>
        <w:t xml:space="preserve">training </w:t>
      </w:r>
      <w:r w:rsidR="005E2F08" w:rsidRPr="00EC12C7">
        <w:rPr>
          <w:rFonts w:asciiTheme="majorBidi" w:hAnsiTheme="majorBidi" w:cstheme="majorBidi"/>
          <w:color w:val="000000"/>
          <w:sz w:val="24"/>
          <w:szCs w:val="24"/>
        </w:rPr>
        <w:t>program in this field,</w:t>
      </w:r>
      <w:r w:rsidRPr="00EC12C7">
        <w:rPr>
          <w:rFonts w:asciiTheme="majorBidi" w:hAnsiTheme="majorBidi" w:cstheme="majorBidi"/>
          <w:color w:val="000000"/>
          <w:sz w:val="24"/>
          <w:szCs w:val="24"/>
        </w:rPr>
        <w:t xml:space="preserve"> </w:t>
      </w:r>
      <w:r w:rsidR="00501F08" w:rsidRPr="00EC12C7">
        <w:rPr>
          <w:rFonts w:asciiTheme="majorBidi" w:hAnsiTheme="majorBidi" w:cstheme="majorBidi"/>
          <w:color w:val="000000"/>
          <w:sz w:val="24"/>
          <w:szCs w:val="24"/>
        </w:rPr>
        <w:t xml:space="preserve">unavailability of safe guidelines for </w:t>
      </w:r>
      <w:r w:rsidR="006A5A90" w:rsidRPr="00EC12C7">
        <w:rPr>
          <w:rFonts w:asciiTheme="majorBidi" w:hAnsiTheme="majorBidi" w:cstheme="majorBidi"/>
          <w:color w:val="000000"/>
          <w:sz w:val="24"/>
          <w:szCs w:val="24"/>
        </w:rPr>
        <w:t>medication</w:t>
      </w:r>
      <w:r w:rsidR="00153FBC" w:rsidRPr="00EC12C7">
        <w:rPr>
          <w:rFonts w:asciiTheme="majorBidi" w:hAnsiTheme="majorBidi" w:cstheme="majorBidi"/>
          <w:color w:val="000000"/>
          <w:sz w:val="24"/>
          <w:szCs w:val="24"/>
        </w:rPr>
        <w:t>s</w:t>
      </w:r>
      <w:r w:rsidR="006A5A90" w:rsidRPr="00EC12C7">
        <w:rPr>
          <w:rFonts w:asciiTheme="majorBidi" w:hAnsiTheme="majorBidi" w:cstheme="majorBidi"/>
          <w:color w:val="000000"/>
          <w:sz w:val="24"/>
          <w:szCs w:val="24"/>
        </w:rPr>
        <w:t xml:space="preserve"> administration</w:t>
      </w:r>
      <w:r w:rsidR="00501F08" w:rsidRPr="00EC12C7">
        <w:rPr>
          <w:rFonts w:asciiTheme="majorBidi" w:hAnsiTheme="majorBidi" w:cstheme="majorBidi"/>
          <w:color w:val="000000"/>
          <w:sz w:val="24"/>
          <w:szCs w:val="24"/>
        </w:rPr>
        <w:t xml:space="preserve"> via nasogastric tube, </w:t>
      </w:r>
      <w:r w:rsidR="00B61147" w:rsidRPr="00EC12C7">
        <w:rPr>
          <w:rFonts w:asciiTheme="majorBidi" w:hAnsiTheme="majorBidi" w:cstheme="majorBidi"/>
          <w:color w:val="000000"/>
          <w:sz w:val="24"/>
          <w:szCs w:val="24"/>
        </w:rPr>
        <w:t>absent of multidisciplinary team cooperation</w:t>
      </w:r>
      <w:r w:rsidR="0089465F" w:rsidRPr="00EC12C7">
        <w:rPr>
          <w:rFonts w:asciiTheme="majorBidi" w:hAnsiTheme="majorBidi" w:cstheme="majorBidi"/>
          <w:color w:val="000000"/>
          <w:sz w:val="24"/>
          <w:szCs w:val="24"/>
        </w:rPr>
        <w:t>, and</w:t>
      </w:r>
      <w:r w:rsidR="00B61147" w:rsidRPr="00EC12C7">
        <w:rPr>
          <w:rFonts w:asciiTheme="majorBidi" w:hAnsiTheme="majorBidi" w:cstheme="majorBidi"/>
          <w:color w:val="000000"/>
          <w:sz w:val="24"/>
          <w:szCs w:val="24"/>
        </w:rPr>
        <w:t xml:space="preserve"> lack of nurse incentives and desire to improve their knowledge especially whom working in intensive care units for several years</w:t>
      </w:r>
      <w:r w:rsidR="003D06C4" w:rsidRPr="00EC12C7">
        <w:rPr>
          <w:rFonts w:asciiTheme="majorBidi" w:hAnsiTheme="majorBidi" w:cstheme="majorBidi"/>
          <w:color w:val="000000"/>
          <w:sz w:val="24"/>
          <w:szCs w:val="24"/>
        </w:rPr>
        <w:t xml:space="preserve">. </w:t>
      </w:r>
      <w:r w:rsidR="00443D7C" w:rsidRPr="00EC12C7">
        <w:rPr>
          <w:rFonts w:asciiTheme="majorBidi" w:hAnsiTheme="majorBidi" w:cstheme="majorBidi"/>
          <w:color w:val="000000"/>
          <w:sz w:val="24"/>
          <w:szCs w:val="24"/>
        </w:rPr>
        <w:t>The</w:t>
      </w:r>
      <w:r w:rsidR="00B11B7B" w:rsidRPr="00EC12C7">
        <w:rPr>
          <w:rFonts w:asciiTheme="majorBidi" w:hAnsiTheme="majorBidi" w:cstheme="majorBidi"/>
          <w:color w:val="000000"/>
          <w:sz w:val="24"/>
          <w:szCs w:val="24"/>
        </w:rPr>
        <w:t>se</w:t>
      </w:r>
      <w:r w:rsidR="00443D7C" w:rsidRPr="00EC12C7">
        <w:rPr>
          <w:rFonts w:asciiTheme="majorBidi" w:hAnsiTheme="majorBidi" w:cstheme="majorBidi"/>
          <w:color w:val="000000"/>
          <w:sz w:val="24"/>
          <w:szCs w:val="24"/>
        </w:rPr>
        <w:t xml:space="preserve"> findings go in line with</w:t>
      </w:r>
      <w:r w:rsidR="008B2E44" w:rsidRPr="00EC12C7">
        <w:rPr>
          <w:rFonts w:asciiTheme="majorBidi" w:hAnsiTheme="majorBidi" w:cstheme="majorBidi"/>
          <w:sz w:val="24"/>
          <w:szCs w:val="24"/>
        </w:rPr>
        <w:t xml:space="preserve"> </w:t>
      </w:r>
      <w:r w:rsidR="006520A0" w:rsidRPr="00EC12C7">
        <w:rPr>
          <w:rFonts w:asciiTheme="majorBidi" w:hAnsiTheme="majorBidi" w:cstheme="majorBidi"/>
          <w:b/>
          <w:bCs/>
          <w:color w:val="000000"/>
          <w:sz w:val="24"/>
          <w:szCs w:val="24"/>
        </w:rPr>
        <w:t>Abdullah et al., (2014)</w:t>
      </w:r>
      <w:r w:rsidR="006520A0" w:rsidRPr="00EC12C7">
        <w:rPr>
          <w:rFonts w:asciiTheme="majorBidi" w:hAnsiTheme="majorBidi" w:cstheme="majorBidi"/>
          <w:color w:val="000000"/>
          <w:sz w:val="24"/>
          <w:szCs w:val="24"/>
        </w:rPr>
        <w:t xml:space="preserve"> </w:t>
      </w:r>
      <w:r w:rsidR="008B2E44" w:rsidRPr="00EC12C7">
        <w:rPr>
          <w:rFonts w:asciiTheme="majorBidi" w:hAnsiTheme="majorBidi" w:cstheme="majorBidi"/>
          <w:color w:val="000000"/>
          <w:sz w:val="24"/>
          <w:szCs w:val="24"/>
        </w:rPr>
        <w:t xml:space="preserve">who </w:t>
      </w:r>
      <w:r w:rsidR="00361CA2" w:rsidRPr="00EC12C7">
        <w:rPr>
          <w:rFonts w:asciiTheme="majorBidi" w:hAnsiTheme="majorBidi" w:cstheme="majorBidi"/>
          <w:color w:val="000000"/>
          <w:sz w:val="24"/>
          <w:szCs w:val="24"/>
        </w:rPr>
        <w:t xml:space="preserve">assess the </w:t>
      </w:r>
      <w:r w:rsidR="004066B5" w:rsidRPr="00EC12C7">
        <w:rPr>
          <w:rFonts w:asciiTheme="majorBidi" w:hAnsiTheme="majorBidi" w:cstheme="majorBidi"/>
          <w:color w:val="000000"/>
          <w:sz w:val="24"/>
          <w:szCs w:val="24"/>
        </w:rPr>
        <w:t>nurses'</w:t>
      </w:r>
      <w:r w:rsidR="00361CA2" w:rsidRPr="00EC12C7">
        <w:rPr>
          <w:rFonts w:asciiTheme="majorBidi" w:hAnsiTheme="majorBidi" w:cstheme="majorBidi"/>
          <w:color w:val="000000"/>
          <w:sz w:val="24"/>
          <w:szCs w:val="24"/>
        </w:rPr>
        <w:t xml:space="preserve"> knowledge and practice about administration of medication via nasogastric tube among critically ill patients </w:t>
      </w:r>
      <w:r w:rsidR="006520A0" w:rsidRPr="00EC12C7">
        <w:rPr>
          <w:rFonts w:asciiTheme="majorBidi" w:hAnsiTheme="majorBidi" w:cstheme="majorBidi"/>
          <w:color w:val="000000"/>
          <w:sz w:val="24"/>
          <w:szCs w:val="24"/>
        </w:rPr>
        <w:t xml:space="preserve">and found that all nurses had </w:t>
      </w:r>
      <w:r w:rsidR="002F21B4" w:rsidRPr="00EC12C7">
        <w:rPr>
          <w:rFonts w:asciiTheme="majorBidi" w:hAnsiTheme="majorBidi" w:cstheme="majorBidi"/>
          <w:color w:val="000000"/>
          <w:sz w:val="24"/>
          <w:szCs w:val="24"/>
        </w:rPr>
        <w:t>unsatisfactory level of</w:t>
      </w:r>
      <w:r w:rsidR="006520A0" w:rsidRPr="00EC12C7">
        <w:rPr>
          <w:rFonts w:asciiTheme="majorBidi" w:hAnsiTheme="majorBidi" w:cstheme="majorBidi"/>
          <w:color w:val="000000"/>
          <w:sz w:val="24"/>
          <w:szCs w:val="24"/>
        </w:rPr>
        <w:t xml:space="preserve"> knowledge</w:t>
      </w:r>
      <w:r w:rsidR="006520A0" w:rsidRPr="00EC12C7">
        <w:rPr>
          <w:rFonts w:asciiTheme="majorBidi" w:hAnsiTheme="majorBidi" w:cstheme="majorBidi"/>
        </w:rPr>
        <w:t xml:space="preserve">. </w:t>
      </w:r>
    </w:p>
    <w:p w:rsidR="00B56F3F" w:rsidRPr="00EC12C7" w:rsidRDefault="00924992" w:rsidP="004066B5">
      <w:pPr>
        <w:spacing w:line="240" w:lineRule="auto"/>
        <w:ind w:left="-709" w:firstLine="720"/>
        <w:jc w:val="both"/>
        <w:rPr>
          <w:rFonts w:asciiTheme="majorBidi" w:hAnsiTheme="majorBidi" w:cstheme="majorBidi"/>
          <w:color w:val="000000"/>
          <w:sz w:val="24"/>
          <w:szCs w:val="24"/>
        </w:rPr>
      </w:pPr>
      <w:r w:rsidRPr="00EC12C7">
        <w:rPr>
          <w:rFonts w:asciiTheme="majorBidi" w:hAnsiTheme="majorBidi" w:cstheme="majorBidi"/>
          <w:color w:val="000000"/>
          <w:sz w:val="24"/>
          <w:szCs w:val="24"/>
        </w:rPr>
        <w:t xml:space="preserve">However, </w:t>
      </w:r>
      <w:r w:rsidR="004066B5" w:rsidRPr="00EC12C7">
        <w:rPr>
          <w:rFonts w:asciiTheme="majorBidi" w:hAnsiTheme="majorBidi" w:cstheme="majorBidi"/>
          <w:sz w:val="24"/>
          <w:szCs w:val="24"/>
        </w:rPr>
        <w:t>after</w:t>
      </w:r>
      <w:r w:rsidRPr="00EC12C7">
        <w:rPr>
          <w:rFonts w:asciiTheme="majorBidi" w:hAnsiTheme="majorBidi" w:cstheme="majorBidi"/>
          <w:sz w:val="24"/>
          <w:szCs w:val="24"/>
        </w:rPr>
        <w:t xml:space="preserve"> implementation of the program, there was a significant improvement </w:t>
      </w:r>
      <w:r w:rsidR="00542A4B" w:rsidRPr="00EC12C7">
        <w:rPr>
          <w:rFonts w:asciiTheme="majorBidi" w:hAnsiTheme="majorBidi" w:cstheme="majorBidi"/>
          <w:sz w:val="24"/>
          <w:szCs w:val="24"/>
        </w:rPr>
        <w:t xml:space="preserve">in the total scores of nurses </w:t>
      </w:r>
      <w:r w:rsidRPr="00EC12C7">
        <w:rPr>
          <w:rFonts w:asciiTheme="majorBidi" w:hAnsiTheme="majorBidi" w:cstheme="majorBidi"/>
          <w:sz w:val="24"/>
          <w:szCs w:val="24"/>
        </w:rPr>
        <w:t>who achieve satisfactory level of knowledge</w:t>
      </w:r>
      <w:r w:rsidR="00542A4B" w:rsidRPr="00EC12C7">
        <w:rPr>
          <w:rFonts w:asciiTheme="majorBidi" w:hAnsiTheme="majorBidi" w:cstheme="majorBidi"/>
          <w:sz w:val="24"/>
          <w:szCs w:val="24"/>
        </w:rPr>
        <w:t>.</w:t>
      </w:r>
      <w:r w:rsidRPr="00EC12C7">
        <w:rPr>
          <w:rFonts w:asciiTheme="majorBidi" w:hAnsiTheme="majorBidi" w:cstheme="majorBidi"/>
          <w:sz w:val="24"/>
          <w:szCs w:val="24"/>
        </w:rPr>
        <w:t xml:space="preserve"> This finding is matched with the hypothesis number one. The improvement scores indicated that, the program was a successful </w:t>
      </w:r>
      <w:r w:rsidR="00D5110C" w:rsidRPr="00EC12C7">
        <w:rPr>
          <w:rFonts w:asciiTheme="majorBidi" w:hAnsiTheme="majorBidi" w:cstheme="majorBidi"/>
          <w:sz w:val="24"/>
          <w:szCs w:val="24"/>
        </w:rPr>
        <w:t xml:space="preserve">method </w:t>
      </w:r>
      <w:r w:rsidRPr="00EC12C7">
        <w:rPr>
          <w:rFonts w:asciiTheme="majorBidi" w:hAnsiTheme="majorBidi" w:cstheme="majorBidi"/>
          <w:sz w:val="24"/>
          <w:szCs w:val="24"/>
        </w:rPr>
        <w:t xml:space="preserve">to </w:t>
      </w:r>
      <w:r w:rsidR="004066B5" w:rsidRPr="00EC12C7">
        <w:rPr>
          <w:rFonts w:asciiTheme="majorBidi" w:hAnsiTheme="majorBidi" w:cstheme="majorBidi"/>
          <w:sz w:val="24"/>
          <w:szCs w:val="24"/>
        </w:rPr>
        <w:t>increase nurses'</w:t>
      </w:r>
      <w:r w:rsidR="003F039A" w:rsidRPr="00EC12C7">
        <w:rPr>
          <w:rFonts w:asciiTheme="majorBidi" w:hAnsiTheme="majorBidi" w:cstheme="majorBidi"/>
          <w:sz w:val="24"/>
          <w:szCs w:val="24"/>
        </w:rPr>
        <w:t xml:space="preserve"> knowledge about</w:t>
      </w:r>
      <w:r w:rsidRPr="00EC12C7">
        <w:rPr>
          <w:rFonts w:asciiTheme="majorBidi" w:hAnsiTheme="majorBidi" w:cstheme="majorBidi"/>
          <w:sz w:val="24"/>
          <w:szCs w:val="24"/>
        </w:rPr>
        <w:t xml:space="preserve"> </w:t>
      </w:r>
      <w:r w:rsidR="00E91B79" w:rsidRPr="00EC12C7">
        <w:rPr>
          <w:rFonts w:asciiTheme="majorBidi" w:hAnsiTheme="majorBidi" w:cstheme="majorBidi"/>
          <w:sz w:val="24"/>
          <w:szCs w:val="24"/>
        </w:rPr>
        <w:t>safe medication</w:t>
      </w:r>
      <w:r w:rsidR="00BC5858" w:rsidRPr="00EC12C7">
        <w:rPr>
          <w:rFonts w:asciiTheme="majorBidi" w:hAnsiTheme="majorBidi" w:cstheme="majorBidi"/>
          <w:sz w:val="24"/>
          <w:szCs w:val="24"/>
        </w:rPr>
        <w:t xml:space="preserve"> administration via nasogastric tube.</w:t>
      </w:r>
      <w:r w:rsidR="00B61147" w:rsidRPr="00EC12C7">
        <w:rPr>
          <w:rFonts w:asciiTheme="majorBidi" w:hAnsiTheme="majorBidi" w:cstheme="majorBidi"/>
          <w:color w:val="000000"/>
          <w:sz w:val="24"/>
          <w:szCs w:val="24"/>
        </w:rPr>
        <w:t xml:space="preserve"> </w:t>
      </w:r>
      <w:r w:rsidR="00B61147" w:rsidRPr="00EC12C7">
        <w:rPr>
          <w:rFonts w:asciiTheme="majorBidi" w:hAnsiTheme="majorBidi" w:cstheme="majorBidi"/>
          <w:sz w:val="24"/>
          <w:szCs w:val="24"/>
        </w:rPr>
        <w:t>The</w:t>
      </w:r>
      <w:r w:rsidR="00B11B7B" w:rsidRPr="00EC12C7">
        <w:rPr>
          <w:rFonts w:asciiTheme="majorBidi" w:hAnsiTheme="majorBidi" w:cstheme="majorBidi"/>
          <w:sz w:val="24"/>
          <w:szCs w:val="24"/>
        </w:rPr>
        <w:t>se</w:t>
      </w:r>
      <w:r w:rsidR="00B61147" w:rsidRPr="00EC12C7">
        <w:rPr>
          <w:rFonts w:asciiTheme="majorBidi" w:hAnsiTheme="majorBidi" w:cstheme="majorBidi"/>
          <w:sz w:val="24"/>
          <w:szCs w:val="24"/>
        </w:rPr>
        <w:t xml:space="preserve"> findings are consistent with findings of </w:t>
      </w:r>
      <w:r w:rsidR="003F039A" w:rsidRPr="00EC12C7">
        <w:rPr>
          <w:rFonts w:asciiTheme="majorBidi" w:hAnsiTheme="majorBidi" w:cstheme="majorBidi"/>
          <w:b/>
          <w:bCs/>
          <w:sz w:val="24"/>
          <w:szCs w:val="24"/>
        </w:rPr>
        <w:t>Lee &amp; Lin</w:t>
      </w:r>
      <w:r w:rsidR="00A63C90" w:rsidRPr="00EC12C7">
        <w:rPr>
          <w:rFonts w:asciiTheme="majorBidi" w:hAnsiTheme="majorBidi" w:cstheme="majorBidi"/>
          <w:b/>
          <w:bCs/>
          <w:sz w:val="24"/>
          <w:szCs w:val="24"/>
        </w:rPr>
        <w:t>,</w:t>
      </w:r>
      <w:r w:rsidR="00D007F9" w:rsidRPr="00EC12C7">
        <w:rPr>
          <w:rFonts w:asciiTheme="majorBidi" w:hAnsiTheme="majorBidi" w:cstheme="majorBidi"/>
          <w:b/>
          <w:bCs/>
          <w:sz w:val="24"/>
          <w:szCs w:val="24"/>
        </w:rPr>
        <w:t xml:space="preserve"> </w:t>
      </w:r>
      <w:r w:rsidR="00A63C90" w:rsidRPr="00EC12C7">
        <w:rPr>
          <w:rFonts w:asciiTheme="majorBidi" w:hAnsiTheme="majorBidi" w:cstheme="majorBidi"/>
          <w:b/>
          <w:bCs/>
          <w:sz w:val="24"/>
          <w:szCs w:val="24"/>
        </w:rPr>
        <w:t>(201</w:t>
      </w:r>
      <w:r w:rsidR="003F039A" w:rsidRPr="00EC12C7">
        <w:rPr>
          <w:rFonts w:asciiTheme="majorBidi" w:hAnsiTheme="majorBidi" w:cstheme="majorBidi"/>
          <w:b/>
          <w:bCs/>
          <w:sz w:val="24"/>
          <w:szCs w:val="24"/>
        </w:rPr>
        <w:t>3</w:t>
      </w:r>
      <w:r w:rsidR="00A63C90" w:rsidRPr="00EC12C7">
        <w:rPr>
          <w:rFonts w:asciiTheme="majorBidi" w:hAnsiTheme="majorBidi" w:cstheme="majorBidi"/>
          <w:b/>
          <w:bCs/>
          <w:sz w:val="24"/>
          <w:szCs w:val="24"/>
        </w:rPr>
        <w:t>)</w:t>
      </w:r>
      <w:r w:rsidR="00A63C90" w:rsidRPr="00EC12C7">
        <w:rPr>
          <w:rFonts w:asciiTheme="majorBidi" w:hAnsiTheme="majorBidi" w:cstheme="majorBidi"/>
          <w:sz w:val="24"/>
          <w:szCs w:val="24"/>
        </w:rPr>
        <w:t xml:space="preserve"> </w:t>
      </w:r>
      <w:r w:rsidR="008B2E44" w:rsidRPr="00EC12C7">
        <w:rPr>
          <w:rFonts w:asciiTheme="majorBidi" w:hAnsiTheme="majorBidi" w:cstheme="majorBidi"/>
          <w:sz w:val="24"/>
          <w:szCs w:val="24"/>
        </w:rPr>
        <w:t>who</w:t>
      </w:r>
      <w:r w:rsidR="006520A0" w:rsidRPr="00EC12C7">
        <w:rPr>
          <w:rFonts w:asciiTheme="majorBidi" w:hAnsiTheme="majorBidi" w:cstheme="majorBidi"/>
          <w:sz w:val="24"/>
          <w:szCs w:val="24"/>
        </w:rPr>
        <w:t xml:space="preserve"> </w:t>
      </w:r>
      <w:r w:rsidR="003F039A" w:rsidRPr="00EC12C7">
        <w:rPr>
          <w:rFonts w:asciiTheme="majorBidi" w:hAnsiTheme="majorBidi" w:cstheme="majorBidi"/>
          <w:sz w:val="24"/>
          <w:szCs w:val="24"/>
        </w:rPr>
        <w:t>develop</w:t>
      </w:r>
      <w:r w:rsidR="006520A0" w:rsidRPr="00EC12C7">
        <w:rPr>
          <w:rFonts w:asciiTheme="majorBidi" w:hAnsiTheme="majorBidi" w:cstheme="majorBidi"/>
          <w:sz w:val="24"/>
          <w:szCs w:val="24"/>
        </w:rPr>
        <w:t xml:space="preserve"> </w:t>
      </w:r>
      <w:r w:rsidR="003F039A" w:rsidRPr="00EC12C7">
        <w:rPr>
          <w:rFonts w:asciiTheme="majorBidi" w:hAnsiTheme="majorBidi" w:cstheme="majorBidi"/>
          <w:sz w:val="24"/>
          <w:szCs w:val="24"/>
        </w:rPr>
        <w:t>an e-learning</w:t>
      </w:r>
      <w:r w:rsidR="006520A0" w:rsidRPr="00EC12C7">
        <w:rPr>
          <w:rFonts w:asciiTheme="majorBidi" w:hAnsiTheme="majorBidi" w:cstheme="majorBidi"/>
          <w:sz w:val="24"/>
          <w:szCs w:val="24"/>
        </w:rPr>
        <w:t xml:space="preserve"> program</w:t>
      </w:r>
      <w:r w:rsidR="003F039A" w:rsidRPr="00EC12C7">
        <w:rPr>
          <w:rFonts w:asciiTheme="majorBidi" w:hAnsiTheme="majorBidi" w:cstheme="majorBidi"/>
          <w:sz w:val="24"/>
          <w:szCs w:val="24"/>
        </w:rPr>
        <w:t xml:space="preserve"> for medical </w:t>
      </w:r>
      <w:r w:rsidR="004A47D2" w:rsidRPr="00EC12C7">
        <w:rPr>
          <w:rFonts w:asciiTheme="majorBidi" w:hAnsiTheme="majorBidi" w:cstheme="majorBidi"/>
          <w:sz w:val="24"/>
          <w:szCs w:val="24"/>
        </w:rPr>
        <w:t>and nursing experts to improve</w:t>
      </w:r>
      <w:r w:rsidR="003F039A" w:rsidRPr="00EC12C7">
        <w:rPr>
          <w:rFonts w:asciiTheme="majorBidi" w:hAnsiTheme="majorBidi" w:cstheme="majorBidi"/>
          <w:sz w:val="24"/>
          <w:szCs w:val="24"/>
        </w:rPr>
        <w:t xml:space="preserve"> pediatric medication safety</w:t>
      </w:r>
      <w:r w:rsidR="006520A0" w:rsidRPr="00EC12C7">
        <w:rPr>
          <w:rFonts w:asciiTheme="majorBidi" w:hAnsiTheme="majorBidi" w:cstheme="majorBidi"/>
          <w:color w:val="000000"/>
          <w:sz w:val="24"/>
          <w:szCs w:val="24"/>
        </w:rPr>
        <w:t xml:space="preserve"> </w:t>
      </w:r>
      <w:r w:rsidR="007A74F6" w:rsidRPr="00EC12C7">
        <w:rPr>
          <w:rFonts w:asciiTheme="majorBidi" w:hAnsiTheme="majorBidi" w:cstheme="majorBidi"/>
          <w:color w:val="000000"/>
          <w:sz w:val="24"/>
          <w:szCs w:val="24"/>
        </w:rPr>
        <w:t>and</w:t>
      </w:r>
      <w:r w:rsidR="008B2E44" w:rsidRPr="00EC12C7">
        <w:rPr>
          <w:rFonts w:asciiTheme="majorBidi" w:hAnsiTheme="majorBidi" w:cstheme="majorBidi"/>
          <w:color w:val="000000"/>
          <w:sz w:val="24"/>
          <w:szCs w:val="24"/>
        </w:rPr>
        <w:t xml:space="preserve"> </w:t>
      </w:r>
      <w:r w:rsidR="003F039A" w:rsidRPr="00EC12C7">
        <w:rPr>
          <w:rFonts w:asciiTheme="majorBidi" w:hAnsiTheme="majorBidi" w:cstheme="majorBidi"/>
          <w:color w:val="000000"/>
          <w:sz w:val="24"/>
          <w:szCs w:val="24"/>
        </w:rPr>
        <w:t xml:space="preserve">they </w:t>
      </w:r>
      <w:r w:rsidR="00A63C90" w:rsidRPr="00EC12C7">
        <w:rPr>
          <w:rFonts w:asciiTheme="majorBidi" w:hAnsiTheme="majorBidi" w:cstheme="majorBidi"/>
          <w:color w:val="000000"/>
          <w:sz w:val="24"/>
          <w:szCs w:val="24"/>
        </w:rPr>
        <w:t xml:space="preserve">found </w:t>
      </w:r>
      <w:r w:rsidR="006520A0" w:rsidRPr="00EC12C7">
        <w:rPr>
          <w:rFonts w:asciiTheme="majorBidi" w:hAnsiTheme="majorBidi" w:cstheme="majorBidi"/>
          <w:color w:val="000000"/>
          <w:sz w:val="24"/>
          <w:szCs w:val="24"/>
        </w:rPr>
        <w:t xml:space="preserve">that there was a significant </w:t>
      </w:r>
      <w:r w:rsidR="003F039A" w:rsidRPr="00EC12C7">
        <w:rPr>
          <w:rFonts w:asciiTheme="majorBidi" w:hAnsiTheme="majorBidi" w:cstheme="majorBidi"/>
          <w:color w:val="000000"/>
          <w:sz w:val="24"/>
          <w:szCs w:val="24"/>
        </w:rPr>
        <w:t>gain</w:t>
      </w:r>
      <w:r w:rsidR="006520A0" w:rsidRPr="00EC12C7">
        <w:rPr>
          <w:rFonts w:asciiTheme="majorBidi" w:hAnsiTheme="majorBidi" w:cstheme="majorBidi"/>
          <w:color w:val="000000"/>
          <w:sz w:val="24"/>
          <w:szCs w:val="24"/>
        </w:rPr>
        <w:t xml:space="preserve"> of nurses knowledge</w:t>
      </w:r>
      <w:r w:rsidR="00603110" w:rsidRPr="00EC12C7">
        <w:rPr>
          <w:rFonts w:asciiTheme="majorBidi" w:hAnsiTheme="majorBidi" w:cstheme="majorBidi"/>
          <w:color w:val="000000"/>
          <w:sz w:val="24"/>
          <w:szCs w:val="24"/>
        </w:rPr>
        <w:t xml:space="preserve"> after program implementation</w:t>
      </w:r>
      <w:r w:rsidR="00A63C90" w:rsidRPr="00EC12C7">
        <w:rPr>
          <w:rFonts w:asciiTheme="majorBidi" w:hAnsiTheme="majorBidi" w:cstheme="majorBidi"/>
          <w:color w:val="000000"/>
          <w:sz w:val="24"/>
          <w:szCs w:val="24"/>
        </w:rPr>
        <w:t>.</w:t>
      </w:r>
      <w:r w:rsidR="00BE7009" w:rsidRPr="00EC12C7">
        <w:rPr>
          <w:rFonts w:asciiTheme="majorBidi" w:hAnsiTheme="majorBidi" w:cstheme="majorBidi"/>
          <w:color w:val="000000"/>
          <w:sz w:val="24"/>
          <w:szCs w:val="24"/>
        </w:rPr>
        <w:t xml:space="preserve"> </w:t>
      </w:r>
    </w:p>
    <w:p w:rsidR="00556BDB" w:rsidRPr="00EC12C7" w:rsidRDefault="00032028" w:rsidP="00F4615E">
      <w:pPr>
        <w:autoSpaceDE w:val="0"/>
        <w:autoSpaceDN w:val="0"/>
        <w:adjustRightInd w:val="0"/>
        <w:spacing w:after="0" w:line="240" w:lineRule="auto"/>
        <w:ind w:left="-709" w:firstLine="720"/>
        <w:jc w:val="both"/>
        <w:rPr>
          <w:rFonts w:asciiTheme="majorBidi" w:hAnsiTheme="majorBidi" w:cstheme="majorBidi"/>
          <w:color w:val="000000"/>
          <w:sz w:val="24"/>
          <w:szCs w:val="24"/>
        </w:rPr>
      </w:pPr>
      <w:r w:rsidRPr="00EC12C7">
        <w:rPr>
          <w:rFonts w:asciiTheme="majorBidi" w:hAnsiTheme="majorBidi" w:cstheme="majorBidi"/>
          <w:sz w:val="24"/>
          <w:szCs w:val="24"/>
        </w:rPr>
        <w:t>One important aspect to consider</w:t>
      </w:r>
      <w:r w:rsidR="00851578" w:rsidRPr="00EC12C7">
        <w:rPr>
          <w:rFonts w:asciiTheme="majorBidi" w:hAnsiTheme="majorBidi" w:cstheme="majorBidi"/>
          <w:sz w:val="24"/>
          <w:szCs w:val="24"/>
        </w:rPr>
        <w:t xml:space="preserve"> </w:t>
      </w:r>
      <w:r w:rsidRPr="00EC12C7">
        <w:rPr>
          <w:rFonts w:asciiTheme="majorBidi" w:hAnsiTheme="majorBidi" w:cstheme="majorBidi"/>
          <w:sz w:val="24"/>
          <w:szCs w:val="24"/>
        </w:rPr>
        <w:t>is that</w:t>
      </w:r>
      <w:r w:rsidR="00AD3365" w:rsidRPr="00EC12C7">
        <w:rPr>
          <w:rFonts w:asciiTheme="majorBidi" w:hAnsiTheme="majorBidi" w:cstheme="majorBidi"/>
          <w:sz w:val="24"/>
          <w:szCs w:val="24"/>
        </w:rPr>
        <w:t>,</w:t>
      </w:r>
      <w:r w:rsidRPr="00EC12C7">
        <w:rPr>
          <w:rFonts w:asciiTheme="majorBidi" w:hAnsiTheme="majorBidi" w:cstheme="majorBidi"/>
          <w:sz w:val="24"/>
          <w:szCs w:val="24"/>
        </w:rPr>
        <w:t xml:space="preserve"> </w:t>
      </w:r>
      <w:r w:rsidR="00F4615E" w:rsidRPr="00EC12C7">
        <w:rPr>
          <w:rFonts w:asciiTheme="majorBidi" w:hAnsiTheme="majorBidi" w:cstheme="majorBidi"/>
          <w:sz w:val="24"/>
          <w:szCs w:val="24"/>
        </w:rPr>
        <w:t>most</w:t>
      </w:r>
      <w:r w:rsidRPr="00EC12C7">
        <w:rPr>
          <w:rFonts w:asciiTheme="majorBidi" w:hAnsiTheme="majorBidi" w:cstheme="majorBidi"/>
          <w:sz w:val="24"/>
          <w:szCs w:val="24"/>
        </w:rPr>
        <w:t xml:space="preserve"> </w:t>
      </w:r>
      <w:r w:rsidR="00556BDB" w:rsidRPr="00EC12C7">
        <w:rPr>
          <w:rFonts w:asciiTheme="majorBidi" w:hAnsiTheme="majorBidi" w:cstheme="majorBidi"/>
          <w:sz w:val="24"/>
          <w:szCs w:val="24"/>
        </w:rPr>
        <w:t>nurses</w:t>
      </w:r>
      <w:r w:rsidR="00851578" w:rsidRPr="00EC12C7">
        <w:rPr>
          <w:rFonts w:asciiTheme="majorBidi" w:hAnsiTheme="majorBidi" w:cstheme="majorBidi"/>
          <w:sz w:val="24"/>
          <w:szCs w:val="24"/>
        </w:rPr>
        <w:t xml:space="preserve"> after program implementation</w:t>
      </w:r>
      <w:r w:rsidR="00556BDB" w:rsidRPr="00EC12C7">
        <w:rPr>
          <w:rFonts w:asciiTheme="majorBidi" w:hAnsiTheme="majorBidi" w:cstheme="majorBidi"/>
          <w:sz w:val="24"/>
          <w:szCs w:val="24"/>
        </w:rPr>
        <w:t xml:space="preserve"> were </w:t>
      </w:r>
      <w:r w:rsidRPr="00EC12C7">
        <w:rPr>
          <w:rFonts w:asciiTheme="majorBidi" w:hAnsiTheme="majorBidi" w:cstheme="majorBidi"/>
          <w:sz w:val="24"/>
          <w:szCs w:val="24"/>
        </w:rPr>
        <w:t xml:space="preserve">correctly known that </w:t>
      </w:r>
      <w:r w:rsidR="00556BDB" w:rsidRPr="00EC12C7">
        <w:rPr>
          <w:rFonts w:asciiTheme="majorBidi" w:hAnsiTheme="majorBidi" w:cstheme="majorBidi"/>
          <w:sz w:val="24"/>
          <w:szCs w:val="24"/>
        </w:rPr>
        <w:t>wooden</w:t>
      </w:r>
      <w:r w:rsidRPr="00EC12C7">
        <w:rPr>
          <w:rFonts w:asciiTheme="majorBidi" w:hAnsiTheme="majorBidi" w:cstheme="majorBidi"/>
          <w:sz w:val="24"/>
          <w:szCs w:val="24"/>
        </w:rPr>
        <w:t>, metal</w:t>
      </w:r>
      <w:r w:rsidR="00556BDB" w:rsidRPr="00EC12C7">
        <w:rPr>
          <w:rFonts w:asciiTheme="majorBidi" w:hAnsiTheme="majorBidi" w:cstheme="majorBidi"/>
          <w:sz w:val="24"/>
          <w:szCs w:val="24"/>
        </w:rPr>
        <w:t xml:space="preserve"> mortar</w:t>
      </w:r>
      <w:r w:rsidRPr="00EC12C7">
        <w:rPr>
          <w:rFonts w:asciiTheme="majorBidi" w:hAnsiTheme="majorBidi" w:cstheme="majorBidi"/>
          <w:sz w:val="24"/>
          <w:szCs w:val="24"/>
        </w:rPr>
        <w:t xml:space="preserve"> are not suitable tool</w:t>
      </w:r>
      <w:r w:rsidR="00556BDB" w:rsidRPr="00EC12C7">
        <w:rPr>
          <w:rFonts w:asciiTheme="majorBidi" w:hAnsiTheme="majorBidi" w:cstheme="majorBidi"/>
          <w:sz w:val="24"/>
          <w:szCs w:val="24"/>
        </w:rPr>
        <w:t xml:space="preserve"> for crushing solid medication</w:t>
      </w:r>
      <w:r w:rsidR="002660BC">
        <w:rPr>
          <w:rFonts w:asciiTheme="majorBidi" w:hAnsiTheme="majorBidi" w:cstheme="majorBidi"/>
          <w:sz w:val="24"/>
          <w:szCs w:val="24"/>
        </w:rPr>
        <w:t>s</w:t>
      </w:r>
      <w:r w:rsidR="00556BDB" w:rsidRPr="00EC12C7">
        <w:rPr>
          <w:rFonts w:asciiTheme="majorBidi" w:hAnsiTheme="majorBidi" w:cstheme="majorBidi"/>
          <w:sz w:val="24"/>
          <w:szCs w:val="24"/>
        </w:rPr>
        <w:t xml:space="preserve"> </w:t>
      </w:r>
      <w:r w:rsidR="00C62F45" w:rsidRPr="00EC12C7">
        <w:rPr>
          <w:rFonts w:asciiTheme="majorBidi" w:hAnsiTheme="majorBidi" w:cstheme="majorBidi"/>
          <w:sz w:val="24"/>
          <w:szCs w:val="24"/>
        </w:rPr>
        <w:t>because the possibility of occurrence</w:t>
      </w:r>
      <w:r w:rsidRPr="00EC12C7">
        <w:rPr>
          <w:rFonts w:asciiTheme="majorBidi" w:hAnsiTheme="majorBidi" w:cstheme="majorBidi"/>
          <w:sz w:val="24"/>
          <w:szCs w:val="24"/>
        </w:rPr>
        <w:t xml:space="preserve"> </w:t>
      </w:r>
      <w:r w:rsidR="00067A5F" w:rsidRPr="00EC12C7">
        <w:rPr>
          <w:rFonts w:asciiTheme="majorBidi" w:hAnsiTheme="majorBidi" w:cstheme="majorBidi"/>
          <w:sz w:val="24"/>
          <w:szCs w:val="24"/>
        </w:rPr>
        <w:t xml:space="preserve">of </w:t>
      </w:r>
      <w:r w:rsidR="00556BDB" w:rsidRPr="00EC12C7">
        <w:rPr>
          <w:rFonts w:asciiTheme="majorBidi" w:hAnsiTheme="majorBidi" w:cstheme="majorBidi"/>
          <w:sz w:val="24"/>
          <w:szCs w:val="24"/>
        </w:rPr>
        <w:t xml:space="preserve">potential drug interaction. </w:t>
      </w:r>
      <w:r w:rsidR="00EB591E" w:rsidRPr="00EC12C7">
        <w:rPr>
          <w:rFonts w:asciiTheme="majorBidi" w:hAnsiTheme="majorBidi" w:cstheme="majorBidi"/>
          <w:sz w:val="24"/>
          <w:szCs w:val="24"/>
        </w:rPr>
        <w:t xml:space="preserve">This may be due to the educational program was effective </w:t>
      </w:r>
      <w:r w:rsidR="008613A8" w:rsidRPr="00EC12C7">
        <w:rPr>
          <w:rFonts w:asciiTheme="majorBidi" w:hAnsiTheme="majorBidi" w:cstheme="majorBidi"/>
          <w:sz w:val="24"/>
          <w:szCs w:val="24"/>
        </w:rPr>
        <w:t>method</w:t>
      </w:r>
      <w:r w:rsidR="00EB591E" w:rsidRPr="00EC12C7">
        <w:rPr>
          <w:rFonts w:asciiTheme="majorBidi" w:hAnsiTheme="majorBidi" w:cstheme="majorBidi"/>
          <w:sz w:val="24"/>
          <w:szCs w:val="24"/>
        </w:rPr>
        <w:t xml:space="preserve"> </w:t>
      </w:r>
      <w:r w:rsidR="00AD411E" w:rsidRPr="00EC12C7">
        <w:rPr>
          <w:rFonts w:asciiTheme="majorBidi" w:hAnsiTheme="majorBidi" w:cstheme="majorBidi"/>
          <w:sz w:val="24"/>
          <w:szCs w:val="24"/>
        </w:rPr>
        <w:t xml:space="preserve">that </w:t>
      </w:r>
      <w:r w:rsidR="00EB591E" w:rsidRPr="00EC12C7">
        <w:rPr>
          <w:rFonts w:asciiTheme="majorBidi" w:hAnsiTheme="majorBidi" w:cstheme="majorBidi"/>
          <w:sz w:val="24"/>
          <w:szCs w:val="24"/>
        </w:rPr>
        <w:t xml:space="preserve">help in </w:t>
      </w:r>
      <w:r w:rsidR="00AD411E" w:rsidRPr="00EC12C7">
        <w:rPr>
          <w:rFonts w:asciiTheme="majorBidi" w:hAnsiTheme="majorBidi" w:cstheme="majorBidi"/>
          <w:sz w:val="24"/>
          <w:szCs w:val="24"/>
        </w:rPr>
        <w:t>increase their knowledge which in turn contribute in reducing noncompliance to the recommended</w:t>
      </w:r>
      <w:r w:rsidR="00EB591E" w:rsidRPr="00EC12C7">
        <w:rPr>
          <w:rFonts w:asciiTheme="majorBidi" w:hAnsiTheme="majorBidi" w:cstheme="majorBidi"/>
          <w:sz w:val="24"/>
          <w:szCs w:val="24"/>
        </w:rPr>
        <w:t xml:space="preserve"> practice</w:t>
      </w:r>
      <w:r w:rsidR="00AD411E" w:rsidRPr="00EC12C7">
        <w:rPr>
          <w:rFonts w:asciiTheme="majorBidi" w:hAnsiTheme="majorBidi" w:cstheme="majorBidi"/>
          <w:sz w:val="24"/>
          <w:szCs w:val="24"/>
        </w:rPr>
        <w:t>s</w:t>
      </w:r>
      <w:r w:rsidR="00EB591E" w:rsidRPr="00EC12C7">
        <w:rPr>
          <w:rFonts w:asciiTheme="majorBidi" w:hAnsiTheme="majorBidi" w:cstheme="majorBidi"/>
          <w:sz w:val="24"/>
          <w:szCs w:val="24"/>
        </w:rPr>
        <w:t xml:space="preserve">. </w:t>
      </w:r>
      <w:r w:rsidRPr="00EC12C7">
        <w:rPr>
          <w:rFonts w:asciiTheme="majorBidi" w:hAnsiTheme="majorBidi" w:cstheme="majorBidi"/>
          <w:sz w:val="24"/>
          <w:szCs w:val="24"/>
        </w:rPr>
        <w:t>This is proved with</w:t>
      </w:r>
      <w:r w:rsidR="00556BDB" w:rsidRPr="00EC12C7">
        <w:rPr>
          <w:rFonts w:asciiTheme="majorBidi" w:hAnsiTheme="majorBidi" w:cstheme="majorBidi"/>
          <w:b/>
          <w:bCs/>
          <w:i/>
          <w:iCs/>
          <w:sz w:val="24"/>
          <w:szCs w:val="24"/>
        </w:rPr>
        <w:t xml:space="preserve"> </w:t>
      </w:r>
      <w:r w:rsidR="00EB591E" w:rsidRPr="00EC12C7">
        <w:rPr>
          <w:rFonts w:asciiTheme="majorBidi" w:hAnsiTheme="majorBidi" w:cstheme="majorBidi"/>
          <w:sz w:val="24"/>
          <w:szCs w:val="24"/>
        </w:rPr>
        <w:t>the statement from</w:t>
      </w:r>
      <w:r w:rsidR="00EB591E" w:rsidRPr="00EC12C7">
        <w:rPr>
          <w:rFonts w:asciiTheme="majorBidi" w:hAnsiTheme="majorBidi" w:cstheme="majorBidi"/>
          <w:b/>
          <w:bCs/>
          <w:sz w:val="24"/>
          <w:szCs w:val="24"/>
        </w:rPr>
        <w:t xml:space="preserve"> </w:t>
      </w:r>
      <w:r w:rsidR="0091564D" w:rsidRPr="00EC12C7">
        <w:rPr>
          <w:rFonts w:asciiTheme="majorBidi" w:hAnsiTheme="majorBidi" w:cstheme="majorBidi"/>
          <w:b/>
          <w:bCs/>
          <w:sz w:val="24"/>
          <w:szCs w:val="24"/>
        </w:rPr>
        <w:t>Mota</w:t>
      </w:r>
      <w:r w:rsidR="00556BDB" w:rsidRPr="00EC12C7">
        <w:rPr>
          <w:rFonts w:asciiTheme="majorBidi" w:hAnsiTheme="majorBidi" w:cstheme="majorBidi"/>
          <w:b/>
          <w:bCs/>
          <w:sz w:val="24"/>
          <w:szCs w:val="24"/>
        </w:rPr>
        <w:t xml:space="preserve"> et al., (2010</w:t>
      </w:r>
      <w:r w:rsidR="00556BDB" w:rsidRPr="00EC12C7">
        <w:rPr>
          <w:rFonts w:asciiTheme="majorBidi" w:hAnsiTheme="majorBidi" w:cstheme="majorBidi"/>
          <w:sz w:val="24"/>
          <w:szCs w:val="24"/>
        </w:rPr>
        <w:t xml:space="preserve">) </w:t>
      </w:r>
      <w:r w:rsidRPr="00EC12C7">
        <w:rPr>
          <w:rFonts w:asciiTheme="majorBidi" w:hAnsiTheme="majorBidi" w:cstheme="majorBidi"/>
          <w:sz w:val="24"/>
          <w:szCs w:val="24"/>
        </w:rPr>
        <w:t xml:space="preserve">who </w:t>
      </w:r>
      <w:r w:rsidR="00EB591E" w:rsidRPr="00EC12C7">
        <w:rPr>
          <w:rFonts w:asciiTheme="majorBidi" w:hAnsiTheme="majorBidi" w:cstheme="majorBidi"/>
          <w:sz w:val="24"/>
          <w:szCs w:val="24"/>
        </w:rPr>
        <w:t>stated</w:t>
      </w:r>
      <w:r w:rsidR="00556BDB" w:rsidRPr="00EC12C7">
        <w:rPr>
          <w:rFonts w:asciiTheme="majorBidi" w:hAnsiTheme="majorBidi" w:cstheme="majorBidi"/>
          <w:sz w:val="24"/>
          <w:szCs w:val="24"/>
        </w:rPr>
        <w:t xml:space="preserve"> that</w:t>
      </w:r>
      <w:r w:rsidR="00AD3365" w:rsidRPr="00EC12C7">
        <w:rPr>
          <w:rFonts w:asciiTheme="majorBidi" w:hAnsiTheme="majorBidi" w:cstheme="majorBidi"/>
          <w:sz w:val="24"/>
          <w:szCs w:val="24"/>
        </w:rPr>
        <w:t>,</w:t>
      </w:r>
      <w:r w:rsidR="00556BDB" w:rsidRPr="00EC12C7">
        <w:rPr>
          <w:rFonts w:asciiTheme="majorBidi" w:hAnsiTheme="majorBidi" w:cstheme="majorBidi"/>
          <w:sz w:val="24"/>
          <w:szCs w:val="24"/>
        </w:rPr>
        <w:t xml:space="preserve"> usage of wood, metal or plastic mortar not suitable because there </w:t>
      </w:r>
      <w:r w:rsidR="004066B5" w:rsidRPr="00EC12C7">
        <w:rPr>
          <w:rFonts w:asciiTheme="majorBidi" w:hAnsiTheme="majorBidi" w:cstheme="majorBidi"/>
          <w:sz w:val="24"/>
          <w:szCs w:val="24"/>
        </w:rPr>
        <w:t>is a potential interaction</w:t>
      </w:r>
      <w:r w:rsidR="00556BDB" w:rsidRPr="00EC12C7">
        <w:rPr>
          <w:rFonts w:asciiTheme="majorBidi" w:hAnsiTheme="majorBidi" w:cstheme="majorBidi"/>
          <w:sz w:val="24"/>
          <w:szCs w:val="24"/>
        </w:rPr>
        <w:t xml:space="preserve"> between the prescribed dosage form with the mortar material </w:t>
      </w:r>
      <w:r w:rsidR="00F151B7" w:rsidRPr="00EC12C7">
        <w:rPr>
          <w:rFonts w:asciiTheme="majorBidi" w:hAnsiTheme="majorBidi" w:cstheme="majorBidi"/>
          <w:sz w:val="24"/>
          <w:szCs w:val="24"/>
        </w:rPr>
        <w:t>as well as,</w:t>
      </w:r>
      <w:r w:rsidR="00556BDB" w:rsidRPr="00EC12C7">
        <w:rPr>
          <w:rFonts w:asciiTheme="majorBidi" w:hAnsiTheme="majorBidi" w:cstheme="majorBidi"/>
          <w:sz w:val="24"/>
          <w:szCs w:val="24"/>
        </w:rPr>
        <w:t xml:space="preserve"> potential drug interactions as consequence of not washing the mortar between the crushing of multiple drugs. </w:t>
      </w:r>
      <w:r w:rsidR="004066B5" w:rsidRPr="00EC12C7">
        <w:rPr>
          <w:rFonts w:asciiTheme="majorBidi" w:hAnsiTheme="majorBidi" w:cstheme="majorBidi"/>
          <w:sz w:val="24"/>
          <w:szCs w:val="24"/>
        </w:rPr>
        <w:t>This result</w:t>
      </w:r>
      <w:r w:rsidR="00556BDB" w:rsidRPr="00EC12C7">
        <w:rPr>
          <w:rFonts w:asciiTheme="majorBidi" w:hAnsiTheme="majorBidi" w:cstheme="majorBidi"/>
          <w:sz w:val="24"/>
          <w:szCs w:val="24"/>
        </w:rPr>
        <w:t xml:space="preserve"> came in same line with </w:t>
      </w:r>
      <w:proofErr w:type="spellStart"/>
      <w:r w:rsidR="00556BDB" w:rsidRPr="00EC12C7">
        <w:rPr>
          <w:rFonts w:asciiTheme="majorBidi" w:hAnsiTheme="majorBidi" w:cstheme="majorBidi"/>
          <w:b/>
          <w:bCs/>
          <w:sz w:val="24"/>
          <w:szCs w:val="24"/>
        </w:rPr>
        <w:t>Decloedt</w:t>
      </w:r>
      <w:proofErr w:type="spellEnd"/>
      <w:r w:rsidR="00556BDB" w:rsidRPr="00EC12C7">
        <w:rPr>
          <w:rFonts w:asciiTheme="majorBidi" w:hAnsiTheme="majorBidi" w:cstheme="majorBidi"/>
          <w:b/>
          <w:bCs/>
          <w:sz w:val="24"/>
          <w:szCs w:val="24"/>
        </w:rPr>
        <w:t xml:space="preserve"> and Maartens</w:t>
      </w:r>
      <w:r w:rsidR="00005E56" w:rsidRPr="00EC12C7">
        <w:rPr>
          <w:rFonts w:asciiTheme="majorBidi" w:hAnsiTheme="majorBidi" w:cstheme="majorBidi"/>
          <w:b/>
          <w:bCs/>
          <w:sz w:val="24"/>
          <w:szCs w:val="24"/>
        </w:rPr>
        <w:t>,</w:t>
      </w:r>
      <w:r w:rsidR="00556BDB" w:rsidRPr="00EC12C7">
        <w:rPr>
          <w:rFonts w:asciiTheme="majorBidi" w:hAnsiTheme="majorBidi" w:cstheme="majorBidi"/>
          <w:b/>
          <w:bCs/>
          <w:sz w:val="24"/>
          <w:szCs w:val="24"/>
        </w:rPr>
        <w:t xml:space="preserve"> (2009)</w:t>
      </w:r>
      <w:r w:rsidR="00067A5F" w:rsidRPr="00EC12C7">
        <w:rPr>
          <w:rFonts w:asciiTheme="majorBidi" w:hAnsiTheme="majorBidi" w:cstheme="majorBidi"/>
          <w:sz w:val="24"/>
          <w:szCs w:val="24"/>
        </w:rPr>
        <w:t xml:space="preserve"> </w:t>
      </w:r>
      <w:r w:rsidR="00556BDB" w:rsidRPr="00EC12C7">
        <w:rPr>
          <w:rFonts w:asciiTheme="majorBidi" w:hAnsiTheme="majorBidi" w:cstheme="majorBidi"/>
          <w:sz w:val="24"/>
          <w:szCs w:val="24"/>
        </w:rPr>
        <w:t>who insist using of porcelain or glass mortar instead of use of wood or metal mortar</w:t>
      </w:r>
      <w:r w:rsidR="00F151B7" w:rsidRPr="00EC12C7">
        <w:rPr>
          <w:rFonts w:asciiTheme="majorBidi" w:hAnsiTheme="majorBidi" w:cstheme="majorBidi"/>
          <w:sz w:val="24"/>
          <w:szCs w:val="24"/>
        </w:rPr>
        <w:t xml:space="preserve"> to avoid drug interaction</w:t>
      </w:r>
      <w:r w:rsidR="00556BDB" w:rsidRPr="00EC12C7">
        <w:rPr>
          <w:rFonts w:asciiTheme="majorBidi" w:hAnsiTheme="majorBidi" w:cstheme="majorBidi"/>
          <w:sz w:val="24"/>
          <w:szCs w:val="24"/>
        </w:rPr>
        <w:t xml:space="preserve">. </w:t>
      </w:r>
    </w:p>
    <w:p w:rsidR="004C617A" w:rsidRPr="00EC12C7" w:rsidRDefault="004C617A" w:rsidP="00732F78">
      <w:pPr>
        <w:autoSpaceDE w:val="0"/>
        <w:autoSpaceDN w:val="0"/>
        <w:adjustRightInd w:val="0"/>
        <w:spacing w:after="0" w:line="240" w:lineRule="auto"/>
        <w:ind w:left="-709"/>
        <w:rPr>
          <w:rFonts w:asciiTheme="majorBidi" w:hAnsiTheme="majorBidi" w:cstheme="majorBidi"/>
          <w:color w:val="000000"/>
          <w:sz w:val="23"/>
          <w:szCs w:val="23"/>
        </w:rPr>
      </w:pPr>
    </w:p>
    <w:p w:rsidR="00B0151B" w:rsidRPr="00EC12C7" w:rsidRDefault="00156673" w:rsidP="00B0151B">
      <w:pPr>
        <w:autoSpaceDE w:val="0"/>
        <w:autoSpaceDN w:val="0"/>
        <w:adjustRightInd w:val="0"/>
        <w:spacing w:after="0" w:line="240" w:lineRule="auto"/>
        <w:ind w:left="-709" w:firstLine="1004"/>
        <w:jc w:val="both"/>
        <w:rPr>
          <w:rFonts w:asciiTheme="majorBidi" w:hAnsiTheme="majorBidi" w:cstheme="majorBidi"/>
          <w:color w:val="000000"/>
          <w:sz w:val="24"/>
          <w:szCs w:val="24"/>
        </w:rPr>
      </w:pPr>
      <w:r w:rsidRPr="00EC12C7">
        <w:rPr>
          <w:rFonts w:asciiTheme="majorBidi" w:hAnsiTheme="majorBidi" w:cstheme="majorBidi"/>
          <w:color w:val="000000"/>
          <w:sz w:val="24"/>
          <w:szCs w:val="24"/>
        </w:rPr>
        <w:t>Another important aspect to consider is that</w:t>
      </w:r>
      <w:r w:rsidR="00AD3365" w:rsidRPr="00EC12C7">
        <w:rPr>
          <w:rFonts w:asciiTheme="majorBidi" w:hAnsiTheme="majorBidi" w:cstheme="majorBidi"/>
          <w:color w:val="000000"/>
          <w:sz w:val="24"/>
          <w:szCs w:val="24"/>
        </w:rPr>
        <w:t>,</w:t>
      </w:r>
      <w:r w:rsidRPr="00EC12C7">
        <w:rPr>
          <w:rFonts w:asciiTheme="majorBidi" w:hAnsiTheme="majorBidi" w:cstheme="majorBidi"/>
          <w:color w:val="000000"/>
          <w:sz w:val="24"/>
          <w:szCs w:val="24"/>
        </w:rPr>
        <w:t xml:space="preserve"> </w:t>
      </w:r>
      <w:r w:rsidR="009D0025" w:rsidRPr="00EC12C7">
        <w:rPr>
          <w:rFonts w:asciiTheme="majorBidi" w:hAnsiTheme="majorBidi" w:cstheme="majorBidi"/>
          <w:color w:val="000000"/>
          <w:sz w:val="24"/>
          <w:szCs w:val="24"/>
        </w:rPr>
        <w:t>majority of</w:t>
      </w:r>
      <w:r w:rsidR="00B3273E" w:rsidRPr="00EC12C7">
        <w:rPr>
          <w:rFonts w:asciiTheme="majorBidi" w:hAnsiTheme="majorBidi" w:cstheme="majorBidi"/>
          <w:color w:val="000000"/>
          <w:sz w:val="24"/>
          <w:szCs w:val="24"/>
        </w:rPr>
        <w:t xml:space="preserve"> </w:t>
      </w:r>
      <w:r w:rsidRPr="00EC12C7">
        <w:rPr>
          <w:rFonts w:asciiTheme="majorBidi" w:hAnsiTheme="majorBidi" w:cstheme="majorBidi"/>
          <w:color w:val="000000"/>
          <w:sz w:val="24"/>
          <w:szCs w:val="24"/>
        </w:rPr>
        <w:t>nurses</w:t>
      </w:r>
      <w:r w:rsidR="00B3273E" w:rsidRPr="00EC12C7">
        <w:rPr>
          <w:rFonts w:asciiTheme="majorBidi" w:hAnsiTheme="majorBidi" w:cstheme="majorBidi"/>
          <w:color w:val="000000"/>
          <w:sz w:val="24"/>
          <w:szCs w:val="24"/>
        </w:rPr>
        <w:t xml:space="preserve"> after program implementation</w:t>
      </w:r>
      <w:r w:rsidRPr="00EC12C7">
        <w:rPr>
          <w:rFonts w:asciiTheme="majorBidi" w:hAnsiTheme="majorBidi" w:cstheme="majorBidi"/>
          <w:color w:val="000000"/>
          <w:sz w:val="24"/>
          <w:szCs w:val="24"/>
        </w:rPr>
        <w:t xml:space="preserve"> correctly </w:t>
      </w:r>
      <w:r w:rsidR="00461C01" w:rsidRPr="00EC12C7">
        <w:rPr>
          <w:rFonts w:asciiTheme="majorBidi" w:hAnsiTheme="majorBidi" w:cstheme="majorBidi"/>
          <w:color w:val="000000"/>
          <w:sz w:val="24"/>
          <w:szCs w:val="24"/>
        </w:rPr>
        <w:t>reported that</w:t>
      </w:r>
      <w:r w:rsidR="00AD3365" w:rsidRPr="00EC12C7">
        <w:rPr>
          <w:rFonts w:asciiTheme="majorBidi" w:hAnsiTheme="majorBidi" w:cstheme="majorBidi"/>
          <w:color w:val="000000"/>
          <w:sz w:val="24"/>
          <w:szCs w:val="24"/>
        </w:rPr>
        <w:t>,</w:t>
      </w:r>
      <w:r w:rsidR="00461C01" w:rsidRPr="00EC12C7">
        <w:rPr>
          <w:rFonts w:asciiTheme="majorBidi" w:hAnsiTheme="majorBidi" w:cstheme="majorBidi"/>
          <w:color w:val="000000"/>
          <w:sz w:val="24"/>
          <w:szCs w:val="24"/>
        </w:rPr>
        <w:t xml:space="preserve"> </w:t>
      </w:r>
      <w:r w:rsidR="00866525" w:rsidRPr="00EC12C7">
        <w:rPr>
          <w:rFonts w:asciiTheme="majorBidi" w:hAnsiTheme="majorBidi" w:cstheme="majorBidi"/>
          <w:color w:val="000000"/>
          <w:sz w:val="24"/>
          <w:szCs w:val="24"/>
        </w:rPr>
        <w:t xml:space="preserve">almost all </w:t>
      </w:r>
      <w:r w:rsidRPr="00EC12C7">
        <w:rPr>
          <w:rFonts w:asciiTheme="majorBidi" w:hAnsiTheme="majorBidi" w:cstheme="majorBidi"/>
          <w:color w:val="000000"/>
          <w:sz w:val="24"/>
          <w:szCs w:val="24"/>
        </w:rPr>
        <w:t>enteric</w:t>
      </w:r>
      <w:r w:rsidR="00461C01" w:rsidRPr="00EC12C7">
        <w:rPr>
          <w:rFonts w:asciiTheme="majorBidi" w:hAnsiTheme="majorBidi" w:cstheme="majorBidi"/>
          <w:color w:val="000000"/>
          <w:sz w:val="24"/>
          <w:szCs w:val="24"/>
        </w:rPr>
        <w:t>-coated</w:t>
      </w:r>
      <w:r w:rsidR="00866525" w:rsidRPr="00EC12C7">
        <w:rPr>
          <w:rFonts w:asciiTheme="majorBidi" w:hAnsiTheme="majorBidi" w:cstheme="majorBidi"/>
          <w:color w:val="000000"/>
          <w:sz w:val="24"/>
          <w:szCs w:val="24"/>
        </w:rPr>
        <w:t xml:space="preserve">, </w:t>
      </w:r>
      <w:r w:rsidR="001C55B2" w:rsidRPr="00EC12C7">
        <w:rPr>
          <w:rFonts w:asciiTheme="majorBidi" w:hAnsiTheme="majorBidi" w:cstheme="majorBidi"/>
          <w:color w:val="000000"/>
          <w:sz w:val="24"/>
          <w:szCs w:val="24"/>
        </w:rPr>
        <w:t xml:space="preserve">sublingual, irritants, and chemotoxic </w:t>
      </w:r>
      <w:r w:rsidR="00866525" w:rsidRPr="00EC12C7">
        <w:rPr>
          <w:rFonts w:asciiTheme="majorBidi" w:hAnsiTheme="majorBidi" w:cstheme="majorBidi"/>
          <w:color w:val="000000"/>
          <w:sz w:val="24"/>
          <w:szCs w:val="24"/>
        </w:rPr>
        <w:t xml:space="preserve">solid </w:t>
      </w:r>
      <w:r w:rsidR="00CD4239" w:rsidRPr="00EC12C7">
        <w:rPr>
          <w:rFonts w:asciiTheme="majorBidi" w:hAnsiTheme="majorBidi" w:cstheme="majorBidi"/>
          <w:color w:val="000000"/>
          <w:sz w:val="24"/>
          <w:szCs w:val="24"/>
        </w:rPr>
        <w:t>formulations</w:t>
      </w:r>
      <w:r w:rsidR="00461C01" w:rsidRPr="00EC12C7">
        <w:rPr>
          <w:rFonts w:asciiTheme="majorBidi" w:hAnsiTheme="majorBidi" w:cstheme="majorBidi"/>
          <w:color w:val="000000"/>
          <w:sz w:val="24"/>
          <w:szCs w:val="24"/>
        </w:rPr>
        <w:t xml:space="preserve"> </w:t>
      </w:r>
      <w:r w:rsidRPr="00EC12C7">
        <w:rPr>
          <w:rFonts w:asciiTheme="majorBidi" w:hAnsiTheme="majorBidi" w:cstheme="majorBidi"/>
          <w:color w:val="000000"/>
          <w:sz w:val="24"/>
          <w:szCs w:val="24"/>
        </w:rPr>
        <w:t xml:space="preserve">should not </w:t>
      </w:r>
      <w:r w:rsidR="009F0183" w:rsidRPr="00EC12C7">
        <w:rPr>
          <w:rFonts w:asciiTheme="majorBidi" w:hAnsiTheme="majorBidi" w:cstheme="majorBidi"/>
          <w:color w:val="000000"/>
          <w:sz w:val="24"/>
          <w:szCs w:val="24"/>
        </w:rPr>
        <w:t xml:space="preserve">be </w:t>
      </w:r>
      <w:r w:rsidRPr="00EC12C7">
        <w:rPr>
          <w:rFonts w:asciiTheme="majorBidi" w:hAnsiTheme="majorBidi" w:cstheme="majorBidi"/>
          <w:color w:val="000000"/>
          <w:sz w:val="24"/>
          <w:szCs w:val="24"/>
        </w:rPr>
        <w:t>crushed</w:t>
      </w:r>
      <w:r w:rsidR="00461C01" w:rsidRPr="00EC12C7">
        <w:rPr>
          <w:rFonts w:asciiTheme="majorBidi" w:hAnsiTheme="majorBidi" w:cstheme="majorBidi"/>
          <w:color w:val="000000"/>
          <w:sz w:val="24"/>
          <w:szCs w:val="24"/>
        </w:rPr>
        <w:t xml:space="preserve"> and administered through nasogastric tube </w:t>
      </w:r>
      <w:r w:rsidR="001C55B2" w:rsidRPr="00EC12C7">
        <w:rPr>
          <w:rFonts w:asciiTheme="majorBidi" w:hAnsiTheme="majorBidi" w:cstheme="majorBidi"/>
          <w:color w:val="000000"/>
          <w:sz w:val="24"/>
          <w:szCs w:val="24"/>
        </w:rPr>
        <w:t>to avoid dangerous adverse effects</w:t>
      </w:r>
      <w:r w:rsidR="00461C01" w:rsidRPr="00EC12C7">
        <w:rPr>
          <w:rFonts w:asciiTheme="majorBidi" w:hAnsiTheme="majorBidi" w:cstheme="majorBidi"/>
          <w:color w:val="000000"/>
          <w:sz w:val="24"/>
          <w:szCs w:val="24"/>
        </w:rPr>
        <w:t xml:space="preserve"> as well as increase the risk of toxicity. Th</w:t>
      </w:r>
      <w:r w:rsidR="004F2252" w:rsidRPr="00EC12C7">
        <w:rPr>
          <w:rFonts w:asciiTheme="majorBidi" w:hAnsiTheme="majorBidi" w:cstheme="majorBidi"/>
          <w:color w:val="000000"/>
          <w:sz w:val="24"/>
          <w:szCs w:val="24"/>
        </w:rPr>
        <w:t>ese results are</w:t>
      </w:r>
      <w:r w:rsidR="00461C01" w:rsidRPr="00EC12C7">
        <w:rPr>
          <w:rFonts w:asciiTheme="majorBidi" w:hAnsiTheme="majorBidi" w:cstheme="majorBidi"/>
          <w:color w:val="000000"/>
          <w:sz w:val="24"/>
          <w:szCs w:val="24"/>
        </w:rPr>
        <w:t xml:space="preserve"> congruence with</w:t>
      </w:r>
      <w:r w:rsidR="00B3273E" w:rsidRPr="00EC12C7">
        <w:rPr>
          <w:rFonts w:asciiTheme="majorBidi" w:hAnsiTheme="majorBidi" w:cstheme="majorBidi"/>
          <w:color w:val="000000"/>
          <w:sz w:val="24"/>
          <w:szCs w:val="24"/>
        </w:rPr>
        <w:t xml:space="preserve"> </w:t>
      </w:r>
      <w:r w:rsidR="00AD3365" w:rsidRPr="00EC12C7">
        <w:rPr>
          <w:rFonts w:asciiTheme="majorBidi" w:hAnsiTheme="majorBidi" w:cstheme="majorBidi"/>
          <w:b/>
          <w:bCs/>
          <w:color w:val="000000"/>
          <w:sz w:val="24"/>
          <w:szCs w:val="24"/>
        </w:rPr>
        <w:t>Zhu etal.,</w:t>
      </w:r>
      <w:r w:rsidR="009F0183" w:rsidRPr="00EC12C7">
        <w:rPr>
          <w:rFonts w:asciiTheme="majorBidi" w:hAnsiTheme="majorBidi" w:cstheme="majorBidi"/>
          <w:b/>
          <w:bCs/>
          <w:color w:val="000000"/>
          <w:sz w:val="24"/>
          <w:szCs w:val="24"/>
        </w:rPr>
        <w:t xml:space="preserve"> ( 2012)</w:t>
      </w:r>
      <w:r w:rsidR="00B3273E" w:rsidRPr="00EC12C7">
        <w:rPr>
          <w:rFonts w:asciiTheme="majorBidi" w:hAnsiTheme="majorBidi" w:cstheme="majorBidi"/>
          <w:color w:val="000000"/>
          <w:sz w:val="24"/>
          <w:szCs w:val="24"/>
        </w:rPr>
        <w:t xml:space="preserve"> </w:t>
      </w:r>
      <w:r w:rsidR="00AD3365" w:rsidRPr="00EC12C7">
        <w:rPr>
          <w:rFonts w:asciiTheme="majorBidi" w:hAnsiTheme="majorBidi" w:cstheme="majorBidi"/>
          <w:color w:val="000000"/>
          <w:sz w:val="24"/>
          <w:szCs w:val="24"/>
        </w:rPr>
        <w:t>who conducted a study concerning the appropriateness of administration of nasogastric medication and preliminary intervention and they</w:t>
      </w:r>
      <w:r w:rsidR="00B3273E" w:rsidRPr="00EC12C7">
        <w:rPr>
          <w:rFonts w:asciiTheme="majorBidi" w:hAnsiTheme="majorBidi" w:cstheme="majorBidi"/>
          <w:color w:val="000000"/>
          <w:sz w:val="24"/>
          <w:szCs w:val="24"/>
        </w:rPr>
        <w:t xml:space="preserve"> mentioned that enteric-coated and sublingual medication should not </w:t>
      </w:r>
      <w:r w:rsidR="009F0183" w:rsidRPr="00EC12C7">
        <w:rPr>
          <w:rFonts w:asciiTheme="majorBidi" w:hAnsiTheme="majorBidi" w:cstheme="majorBidi"/>
          <w:color w:val="000000"/>
          <w:sz w:val="24"/>
          <w:szCs w:val="24"/>
        </w:rPr>
        <w:t xml:space="preserve">be </w:t>
      </w:r>
      <w:r w:rsidR="00B3273E" w:rsidRPr="00EC12C7">
        <w:rPr>
          <w:rFonts w:asciiTheme="majorBidi" w:hAnsiTheme="majorBidi" w:cstheme="majorBidi"/>
          <w:color w:val="000000"/>
          <w:sz w:val="24"/>
          <w:szCs w:val="24"/>
        </w:rPr>
        <w:t>crushed</w:t>
      </w:r>
      <w:r w:rsidR="009F0183" w:rsidRPr="00EC12C7">
        <w:rPr>
          <w:rFonts w:asciiTheme="majorBidi" w:hAnsiTheme="majorBidi" w:cstheme="majorBidi"/>
          <w:color w:val="000000"/>
          <w:sz w:val="24"/>
          <w:szCs w:val="24"/>
        </w:rPr>
        <w:t xml:space="preserve"> or opened</w:t>
      </w:r>
      <w:r w:rsidR="00B3273E" w:rsidRPr="00EC12C7">
        <w:rPr>
          <w:rFonts w:asciiTheme="majorBidi" w:hAnsiTheme="majorBidi" w:cstheme="majorBidi"/>
          <w:color w:val="000000"/>
          <w:sz w:val="24"/>
          <w:szCs w:val="24"/>
        </w:rPr>
        <w:t xml:space="preserve"> and administered through nasogastric tube </w:t>
      </w:r>
      <w:r w:rsidR="009F0183" w:rsidRPr="00EC12C7">
        <w:rPr>
          <w:rFonts w:asciiTheme="majorBidi" w:hAnsiTheme="majorBidi" w:cstheme="majorBidi"/>
          <w:color w:val="000000"/>
          <w:sz w:val="24"/>
          <w:szCs w:val="24"/>
        </w:rPr>
        <w:t>to avoid compromising their physicochemical, biopharmaceutical, and pharmacological properties</w:t>
      </w:r>
      <w:r w:rsidR="00B3273E" w:rsidRPr="00EC12C7">
        <w:rPr>
          <w:rFonts w:asciiTheme="majorBidi" w:hAnsiTheme="majorBidi" w:cstheme="majorBidi"/>
          <w:color w:val="000000"/>
          <w:sz w:val="24"/>
          <w:szCs w:val="24"/>
        </w:rPr>
        <w:t xml:space="preserve">. </w:t>
      </w:r>
    </w:p>
    <w:p w:rsidR="007F6607" w:rsidRPr="00EC12C7" w:rsidRDefault="00B3273E" w:rsidP="00B0151B">
      <w:pPr>
        <w:autoSpaceDE w:val="0"/>
        <w:autoSpaceDN w:val="0"/>
        <w:adjustRightInd w:val="0"/>
        <w:spacing w:after="0" w:line="240" w:lineRule="auto"/>
        <w:ind w:left="-709" w:firstLine="1004"/>
        <w:jc w:val="both"/>
        <w:rPr>
          <w:rFonts w:asciiTheme="majorBidi" w:hAnsiTheme="majorBidi" w:cstheme="majorBidi"/>
          <w:color w:val="000000"/>
          <w:sz w:val="24"/>
          <w:szCs w:val="24"/>
        </w:rPr>
      </w:pPr>
      <w:r w:rsidRPr="00EC12C7">
        <w:rPr>
          <w:rFonts w:asciiTheme="majorBidi" w:hAnsiTheme="majorBidi" w:cstheme="majorBidi"/>
          <w:color w:val="000000"/>
          <w:sz w:val="24"/>
          <w:szCs w:val="24"/>
        </w:rPr>
        <w:t xml:space="preserve"> </w:t>
      </w:r>
      <w:r w:rsidR="00461C01" w:rsidRPr="00EC12C7">
        <w:rPr>
          <w:rFonts w:asciiTheme="majorBidi" w:hAnsiTheme="majorBidi" w:cstheme="majorBidi"/>
          <w:color w:val="000000"/>
          <w:sz w:val="24"/>
          <w:szCs w:val="24"/>
        </w:rPr>
        <w:t xml:space="preserve"> </w:t>
      </w:r>
      <w:r w:rsidR="00556BDB" w:rsidRPr="00EC12C7">
        <w:rPr>
          <w:rFonts w:asciiTheme="majorBidi" w:hAnsiTheme="majorBidi" w:cstheme="majorBidi"/>
          <w:color w:val="000000"/>
          <w:sz w:val="24"/>
          <w:szCs w:val="24"/>
        </w:rPr>
        <w:tab/>
      </w:r>
    </w:p>
    <w:p w:rsidR="003904C3" w:rsidRPr="00EC12C7" w:rsidRDefault="00EB3BE5" w:rsidP="005D3547">
      <w:pPr>
        <w:autoSpaceDE w:val="0"/>
        <w:autoSpaceDN w:val="0"/>
        <w:adjustRightInd w:val="0"/>
        <w:spacing w:after="0" w:line="240" w:lineRule="auto"/>
        <w:ind w:left="-709" w:firstLine="851"/>
        <w:jc w:val="both"/>
        <w:rPr>
          <w:rFonts w:asciiTheme="majorBidi" w:hAnsiTheme="majorBidi" w:cstheme="majorBidi"/>
          <w:color w:val="000000"/>
          <w:sz w:val="23"/>
          <w:szCs w:val="23"/>
        </w:rPr>
      </w:pPr>
      <w:r w:rsidRPr="00EC12C7">
        <w:rPr>
          <w:rFonts w:asciiTheme="majorBidi" w:hAnsiTheme="majorBidi" w:cstheme="majorBidi"/>
          <w:sz w:val="24"/>
          <w:szCs w:val="24"/>
          <w:lang w:bidi="ar-EG"/>
        </w:rPr>
        <w:t>On investigating nurses' practices about safe medication</w:t>
      </w:r>
      <w:r w:rsidR="0068449E" w:rsidRPr="00EC12C7">
        <w:rPr>
          <w:rFonts w:asciiTheme="majorBidi" w:hAnsiTheme="majorBidi" w:cstheme="majorBidi"/>
          <w:sz w:val="24"/>
          <w:szCs w:val="24"/>
          <w:lang w:bidi="ar-EG"/>
        </w:rPr>
        <w:t>s</w:t>
      </w:r>
      <w:r w:rsidRPr="00EC12C7">
        <w:rPr>
          <w:rFonts w:asciiTheme="majorBidi" w:hAnsiTheme="majorBidi" w:cstheme="majorBidi"/>
          <w:sz w:val="24"/>
          <w:szCs w:val="24"/>
          <w:lang w:bidi="ar-EG"/>
        </w:rPr>
        <w:t xml:space="preserve"> administration </w:t>
      </w:r>
      <w:r w:rsidR="00736FE5" w:rsidRPr="00EC12C7">
        <w:rPr>
          <w:rFonts w:asciiTheme="majorBidi" w:hAnsiTheme="majorBidi" w:cstheme="majorBidi"/>
          <w:sz w:val="24"/>
          <w:szCs w:val="24"/>
          <w:lang w:bidi="ar-EG"/>
        </w:rPr>
        <w:t xml:space="preserve">through </w:t>
      </w:r>
      <w:r w:rsidRPr="00EC12C7">
        <w:rPr>
          <w:rFonts w:asciiTheme="majorBidi" w:hAnsiTheme="majorBidi" w:cstheme="majorBidi"/>
          <w:sz w:val="24"/>
          <w:szCs w:val="24"/>
          <w:lang w:bidi="ar-EG"/>
        </w:rPr>
        <w:t>nasogastric tube, the finding of the present study showed that, the majority of nurses had incompetent practices in all steps of safe medication</w:t>
      </w:r>
      <w:r w:rsidR="0068449E" w:rsidRPr="00EC12C7">
        <w:rPr>
          <w:rFonts w:asciiTheme="majorBidi" w:hAnsiTheme="majorBidi" w:cstheme="majorBidi"/>
          <w:sz w:val="24"/>
          <w:szCs w:val="24"/>
          <w:lang w:bidi="ar-EG"/>
        </w:rPr>
        <w:t>s</w:t>
      </w:r>
      <w:r w:rsidRPr="00EC12C7">
        <w:rPr>
          <w:rFonts w:asciiTheme="majorBidi" w:hAnsiTheme="majorBidi" w:cstheme="majorBidi"/>
          <w:sz w:val="24"/>
          <w:szCs w:val="24"/>
          <w:lang w:bidi="ar-EG"/>
        </w:rPr>
        <w:t xml:space="preserve"> administration procedure before program implementation. Th</w:t>
      </w:r>
      <w:r w:rsidR="00335E5E" w:rsidRPr="00EC12C7">
        <w:rPr>
          <w:rFonts w:asciiTheme="majorBidi" w:hAnsiTheme="majorBidi" w:cstheme="majorBidi"/>
          <w:sz w:val="24"/>
          <w:szCs w:val="24"/>
          <w:lang w:bidi="ar-EG"/>
        </w:rPr>
        <w:t>ese</w:t>
      </w:r>
      <w:r w:rsidRPr="00EC12C7">
        <w:rPr>
          <w:rFonts w:asciiTheme="majorBidi" w:hAnsiTheme="majorBidi" w:cstheme="majorBidi"/>
          <w:sz w:val="24"/>
          <w:szCs w:val="24"/>
          <w:lang w:bidi="ar-EG"/>
        </w:rPr>
        <w:t xml:space="preserve"> finding</w:t>
      </w:r>
      <w:r w:rsidR="00335E5E" w:rsidRPr="00EC12C7">
        <w:rPr>
          <w:rFonts w:asciiTheme="majorBidi" w:hAnsiTheme="majorBidi" w:cstheme="majorBidi"/>
          <w:sz w:val="24"/>
          <w:szCs w:val="24"/>
          <w:lang w:bidi="ar-EG"/>
        </w:rPr>
        <w:t>s</w:t>
      </w:r>
      <w:r w:rsidRPr="00EC12C7">
        <w:rPr>
          <w:rFonts w:asciiTheme="majorBidi" w:hAnsiTheme="majorBidi" w:cstheme="majorBidi"/>
          <w:sz w:val="24"/>
          <w:szCs w:val="24"/>
          <w:lang w:bidi="ar-EG"/>
        </w:rPr>
        <w:t xml:space="preserve"> explained by only a few nurses have been trained on </w:t>
      </w:r>
      <w:r w:rsidR="002F21B4" w:rsidRPr="00EC12C7">
        <w:rPr>
          <w:rFonts w:asciiTheme="majorBidi" w:hAnsiTheme="majorBidi" w:cstheme="majorBidi"/>
          <w:sz w:val="24"/>
          <w:szCs w:val="24"/>
          <w:lang w:bidi="ar-EG"/>
        </w:rPr>
        <w:t>safe medication</w:t>
      </w:r>
      <w:r w:rsidR="00E4378F" w:rsidRPr="00EC12C7">
        <w:rPr>
          <w:rFonts w:asciiTheme="majorBidi" w:hAnsiTheme="majorBidi" w:cstheme="majorBidi"/>
          <w:sz w:val="24"/>
          <w:szCs w:val="24"/>
          <w:lang w:bidi="ar-EG"/>
        </w:rPr>
        <w:t>s</w:t>
      </w:r>
      <w:r w:rsidR="002F21B4" w:rsidRPr="00EC12C7">
        <w:rPr>
          <w:rFonts w:asciiTheme="majorBidi" w:hAnsiTheme="majorBidi" w:cstheme="majorBidi"/>
          <w:sz w:val="24"/>
          <w:szCs w:val="24"/>
          <w:lang w:bidi="ar-EG"/>
        </w:rPr>
        <w:t xml:space="preserve"> administration</w:t>
      </w:r>
      <w:r w:rsidR="00736FE5" w:rsidRPr="00EC12C7">
        <w:rPr>
          <w:rFonts w:asciiTheme="majorBidi" w:hAnsiTheme="majorBidi" w:cstheme="majorBidi"/>
          <w:sz w:val="24"/>
          <w:szCs w:val="24"/>
          <w:lang w:bidi="ar-EG"/>
        </w:rPr>
        <w:t xml:space="preserve"> via nasogastric </w:t>
      </w:r>
      <w:r w:rsidR="004066B5" w:rsidRPr="00EC12C7">
        <w:rPr>
          <w:rFonts w:asciiTheme="majorBidi" w:hAnsiTheme="majorBidi" w:cstheme="majorBidi"/>
          <w:sz w:val="24"/>
          <w:szCs w:val="24"/>
          <w:lang w:bidi="ar-EG"/>
        </w:rPr>
        <w:t>tube;</w:t>
      </w:r>
      <w:r w:rsidRPr="00EC12C7">
        <w:rPr>
          <w:rFonts w:asciiTheme="majorBidi" w:hAnsiTheme="majorBidi" w:cstheme="majorBidi"/>
          <w:sz w:val="24"/>
          <w:szCs w:val="24"/>
          <w:lang w:bidi="ar-EG"/>
        </w:rPr>
        <w:t xml:space="preserve"> nurses do not feel competent enough to deliver </w:t>
      </w:r>
      <w:r w:rsidR="002F21B4" w:rsidRPr="00EC12C7">
        <w:rPr>
          <w:rFonts w:asciiTheme="majorBidi" w:hAnsiTheme="majorBidi" w:cstheme="majorBidi"/>
          <w:sz w:val="24"/>
          <w:szCs w:val="24"/>
          <w:lang w:bidi="ar-EG"/>
        </w:rPr>
        <w:t>safe medication</w:t>
      </w:r>
      <w:r w:rsidRPr="00EC12C7">
        <w:rPr>
          <w:rFonts w:asciiTheme="majorBidi" w:hAnsiTheme="majorBidi" w:cstheme="majorBidi"/>
          <w:sz w:val="24"/>
          <w:szCs w:val="24"/>
          <w:lang w:bidi="ar-EG"/>
        </w:rPr>
        <w:t xml:space="preserve"> to the </w:t>
      </w:r>
      <w:r w:rsidR="004066B5" w:rsidRPr="00EC12C7">
        <w:rPr>
          <w:rFonts w:asciiTheme="majorBidi" w:hAnsiTheme="majorBidi" w:cstheme="majorBidi"/>
          <w:sz w:val="24"/>
          <w:szCs w:val="24"/>
          <w:lang w:bidi="ar-EG"/>
        </w:rPr>
        <w:t xml:space="preserve">children. </w:t>
      </w:r>
      <w:r w:rsidR="003D259C" w:rsidRPr="00EC12C7">
        <w:rPr>
          <w:rFonts w:asciiTheme="majorBidi" w:hAnsiTheme="majorBidi" w:cstheme="majorBidi"/>
          <w:sz w:val="24"/>
          <w:szCs w:val="24"/>
          <w:lang w:bidi="ar-EG"/>
        </w:rPr>
        <w:t xml:space="preserve">As well as nurses in pediatric </w:t>
      </w:r>
      <w:r w:rsidR="009354D1" w:rsidRPr="00EC12C7">
        <w:rPr>
          <w:rFonts w:asciiTheme="majorBidi" w:hAnsiTheme="majorBidi" w:cstheme="majorBidi"/>
          <w:sz w:val="24"/>
          <w:szCs w:val="24"/>
          <w:lang w:bidi="ar-EG"/>
        </w:rPr>
        <w:t>intensive</w:t>
      </w:r>
      <w:r w:rsidR="003D259C" w:rsidRPr="00EC12C7">
        <w:rPr>
          <w:rFonts w:asciiTheme="majorBidi" w:hAnsiTheme="majorBidi" w:cstheme="majorBidi"/>
          <w:sz w:val="24"/>
          <w:szCs w:val="24"/>
          <w:lang w:bidi="ar-EG"/>
        </w:rPr>
        <w:t xml:space="preserve"> care </w:t>
      </w:r>
      <w:r w:rsidR="009354D1" w:rsidRPr="00EC12C7">
        <w:rPr>
          <w:rFonts w:asciiTheme="majorBidi" w:hAnsiTheme="majorBidi" w:cstheme="majorBidi"/>
          <w:sz w:val="24"/>
          <w:szCs w:val="24"/>
          <w:lang w:bidi="ar-EG"/>
        </w:rPr>
        <w:t>units</w:t>
      </w:r>
      <w:r w:rsidR="003D259C" w:rsidRPr="00EC12C7">
        <w:rPr>
          <w:rFonts w:asciiTheme="majorBidi" w:hAnsiTheme="majorBidi" w:cstheme="majorBidi"/>
          <w:sz w:val="24"/>
          <w:szCs w:val="24"/>
          <w:lang w:bidi="ar-EG"/>
        </w:rPr>
        <w:t xml:space="preserve"> at Benha University hospital </w:t>
      </w:r>
      <w:r w:rsidR="00736FE5" w:rsidRPr="00EC12C7">
        <w:rPr>
          <w:rFonts w:asciiTheme="majorBidi" w:hAnsiTheme="majorBidi" w:cstheme="majorBidi"/>
          <w:sz w:val="24"/>
          <w:szCs w:val="24"/>
          <w:lang w:bidi="ar-EG"/>
        </w:rPr>
        <w:t xml:space="preserve">and </w:t>
      </w:r>
      <w:r w:rsidR="00660B37" w:rsidRPr="00EC12C7">
        <w:rPr>
          <w:rFonts w:asciiTheme="majorBidi" w:eastAsia="Times New Roman" w:hAnsiTheme="majorBidi" w:cstheme="majorBidi"/>
          <w:sz w:val="24"/>
          <w:szCs w:val="24"/>
        </w:rPr>
        <w:t>specialized</w:t>
      </w:r>
      <w:r w:rsidR="00736FE5" w:rsidRPr="00EC12C7">
        <w:rPr>
          <w:rFonts w:asciiTheme="majorBidi" w:hAnsiTheme="majorBidi" w:cstheme="majorBidi"/>
          <w:sz w:val="24"/>
          <w:szCs w:val="24"/>
          <w:lang w:bidi="ar-EG"/>
        </w:rPr>
        <w:t xml:space="preserve"> pediatric hospital </w:t>
      </w:r>
      <w:r w:rsidR="003D259C" w:rsidRPr="00EC12C7">
        <w:rPr>
          <w:rFonts w:asciiTheme="majorBidi" w:hAnsiTheme="majorBidi" w:cstheme="majorBidi"/>
          <w:sz w:val="24"/>
          <w:szCs w:val="24"/>
          <w:lang w:bidi="ar-EG"/>
        </w:rPr>
        <w:t xml:space="preserve">had no written protocols or </w:t>
      </w:r>
      <w:r w:rsidR="003D259C" w:rsidRPr="00EC12C7">
        <w:rPr>
          <w:rFonts w:asciiTheme="majorBidi" w:hAnsiTheme="majorBidi" w:cstheme="majorBidi"/>
          <w:sz w:val="24"/>
          <w:szCs w:val="24"/>
          <w:lang w:bidi="ar-EG"/>
        </w:rPr>
        <w:lastRenderedPageBreak/>
        <w:t>resources of information to improve their practices</w:t>
      </w:r>
      <w:r w:rsidR="00736FE5" w:rsidRPr="00EC12C7">
        <w:rPr>
          <w:rFonts w:asciiTheme="majorBidi" w:hAnsiTheme="majorBidi" w:cstheme="majorBidi"/>
          <w:sz w:val="24"/>
          <w:szCs w:val="24"/>
          <w:lang w:bidi="ar-EG"/>
        </w:rPr>
        <w:t>.</w:t>
      </w:r>
      <w:r w:rsidRPr="00EC12C7">
        <w:rPr>
          <w:rFonts w:asciiTheme="majorBidi" w:hAnsiTheme="majorBidi" w:cstheme="majorBidi"/>
          <w:sz w:val="24"/>
          <w:szCs w:val="24"/>
          <w:lang w:bidi="ar-EG"/>
        </w:rPr>
        <w:t xml:space="preserve"> </w:t>
      </w:r>
      <w:r w:rsidR="00A53554" w:rsidRPr="00EC12C7">
        <w:rPr>
          <w:rFonts w:asciiTheme="majorBidi" w:hAnsiTheme="majorBidi" w:cstheme="majorBidi"/>
          <w:sz w:val="24"/>
          <w:szCs w:val="24"/>
          <w:lang w:bidi="ar-EG"/>
        </w:rPr>
        <w:t>T</w:t>
      </w:r>
      <w:r w:rsidR="00A27FBA" w:rsidRPr="00EC12C7">
        <w:rPr>
          <w:rFonts w:asciiTheme="majorBidi" w:hAnsiTheme="majorBidi" w:cstheme="majorBidi"/>
          <w:sz w:val="24"/>
          <w:szCs w:val="24"/>
          <w:lang w:bidi="ar-EG"/>
        </w:rPr>
        <w:t>hese</w:t>
      </w:r>
      <w:r w:rsidR="00A53554" w:rsidRPr="00EC12C7">
        <w:rPr>
          <w:rFonts w:asciiTheme="majorBidi" w:hAnsiTheme="majorBidi" w:cstheme="majorBidi"/>
          <w:sz w:val="24"/>
          <w:szCs w:val="24"/>
          <w:lang w:bidi="ar-EG"/>
        </w:rPr>
        <w:t xml:space="preserve"> findings are in agreement with a study carried out by</w:t>
      </w:r>
      <w:r w:rsidR="00AC637F" w:rsidRPr="00EC12C7">
        <w:rPr>
          <w:rFonts w:asciiTheme="majorBidi" w:hAnsiTheme="majorBidi" w:cstheme="majorBidi"/>
          <w:sz w:val="24"/>
          <w:szCs w:val="24"/>
          <w:lang w:bidi="ar-EG"/>
        </w:rPr>
        <w:t xml:space="preserve"> </w:t>
      </w:r>
      <w:r w:rsidR="00AC637F" w:rsidRPr="00EC12C7">
        <w:rPr>
          <w:rFonts w:asciiTheme="majorBidi" w:hAnsiTheme="majorBidi" w:cstheme="majorBidi"/>
          <w:b/>
          <w:bCs/>
          <w:sz w:val="24"/>
          <w:szCs w:val="24"/>
          <w:lang w:bidi="ar-EG"/>
        </w:rPr>
        <w:t>Phillips &amp; Endacott, (2011)</w:t>
      </w:r>
      <w:r w:rsidR="00AC637F" w:rsidRPr="00EC12C7">
        <w:rPr>
          <w:rFonts w:asciiTheme="majorBidi" w:hAnsiTheme="majorBidi" w:cstheme="majorBidi"/>
          <w:sz w:val="24"/>
          <w:szCs w:val="24"/>
          <w:lang w:bidi="ar-EG"/>
        </w:rPr>
        <w:t xml:space="preserve"> who assess the </w:t>
      </w:r>
      <w:r w:rsidR="004066B5" w:rsidRPr="00EC12C7">
        <w:rPr>
          <w:rFonts w:asciiTheme="majorBidi" w:hAnsiTheme="majorBidi" w:cstheme="majorBidi"/>
          <w:sz w:val="24"/>
          <w:szCs w:val="24"/>
          <w:lang w:bidi="ar-EG"/>
        </w:rPr>
        <w:t>nurses'</w:t>
      </w:r>
      <w:r w:rsidR="00AC637F" w:rsidRPr="00EC12C7">
        <w:rPr>
          <w:rFonts w:asciiTheme="majorBidi" w:hAnsiTheme="majorBidi" w:cstheme="majorBidi"/>
          <w:sz w:val="24"/>
          <w:szCs w:val="24"/>
          <w:lang w:bidi="ar-EG"/>
        </w:rPr>
        <w:t xml:space="preserve"> practices regarding medication</w:t>
      </w:r>
      <w:r w:rsidR="0068449E" w:rsidRPr="00EC12C7">
        <w:rPr>
          <w:rFonts w:asciiTheme="majorBidi" w:hAnsiTheme="majorBidi" w:cstheme="majorBidi"/>
          <w:sz w:val="24"/>
          <w:szCs w:val="24"/>
          <w:lang w:bidi="ar-EG"/>
        </w:rPr>
        <w:t>s</w:t>
      </w:r>
      <w:r w:rsidR="00AC637F" w:rsidRPr="00EC12C7">
        <w:rPr>
          <w:rFonts w:asciiTheme="majorBidi" w:hAnsiTheme="majorBidi" w:cstheme="majorBidi"/>
          <w:sz w:val="24"/>
          <w:szCs w:val="24"/>
          <w:lang w:bidi="ar-EG"/>
        </w:rPr>
        <w:t xml:space="preserve"> administration via enteral tubes and they found that nurses had in</w:t>
      </w:r>
      <w:r w:rsidR="007A5B2B" w:rsidRPr="00EC12C7">
        <w:rPr>
          <w:rFonts w:asciiTheme="majorBidi" w:hAnsiTheme="majorBidi" w:cstheme="majorBidi"/>
          <w:sz w:val="24"/>
          <w:szCs w:val="24"/>
          <w:lang w:bidi="ar-EG"/>
        </w:rPr>
        <w:t>competent</w:t>
      </w:r>
      <w:r w:rsidR="00AC637F" w:rsidRPr="00EC12C7">
        <w:rPr>
          <w:rFonts w:asciiTheme="majorBidi" w:hAnsiTheme="majorBidi" w:cstheme="majorBidi"/>
          <w:sz w:val="24"/>
          <w:szCs w:val="24"/>
          <w:lang w:bidi="ar-EG"/>
        </w:rPr>
        <w:t xml:space="preserve"> practices. </w:t>
      </w:r>
      <w:r w:rsidR="00AF02E9" w:rsidRPr="00EC12C7">
        <w:rPr>
          <w:rFonts w:asciiTheme="majorBidi" w:hAnsiTheme="majorBidi" w:cstheme="majorBidi"/>
          <w:sz w:val="24"/>
          <w:szCs w:val="24"/>
          <w:lang w:bidi="ar-EG"/>
        </w:rPr>
        <w:t>In the same</w:t>
      </w:r>
      <w:r w:rsidR="006779C3" w:rsidRPr="00EC12C7">
        <w:rPr>
          <w:rFonts w:asciiTheme="majorBidi" w:hAnsiTheme="majorBidi" w:cstheme="majorBidi"/>
          <w:sz w:val="24"/>
          <w:szCs w:val="24"/>
          <w:lang w:bidi="ar-EG"/>
        </w:rPr>
        <w:t xml:space="preserve"> line</w:t>
      </w:r>
      <w:r w:rsidR="00AC637F" w:rsidRPr="00EC12C7">
        <w:rPr>
          <w:rFonts w:asciiTheme="majorBidi" w:hAnsiTheme="majorBidi" w:cstheme="majorBidi"/>
          <w:sz w:val="24"/>
          <w:szCs w:val="24"/>
          <w:lang w:bidi="ar-EG"/>
        </w:rPr>
        <w:t>,</w:t>
      </w:r>
      <w:r w:rsidR="00A53554" w:rsidRPr="00EC12C7">
        <w:rPr>
          <w:rFonts w:asciiTheme="majorBidi" w:hAnsiTheme="majorBidi" w:cstheme="majorBidi"/>
          <w:sz w:val="24"/>
          <w:szCs w:val="24"/>
          <w:lang w:bidi="ar-EG"/>
        </w:rPr>
        <w:t xml:space="preserve"> </w:t>
      </w:r>
      <w:r w:rsidR="00A53554" w:rsidRPr="00EC12C7">
        <w:rPr>
          <w:rFonts w:asciiTheme="majorBidi" w:hAnsiTheme="majorBidi" w:cstheme="majorBidi"/>
          <w:b/>
          <w:bCs/>
          <w:sz w:val="24"/>
          <w:szCs w:val="24"/>
          <w:lang w:bidi="ar-EG"/>
        </w:rPr>
        <w:t>Soares Barbosa etal., (2012)</w:t>
      </w:r>
      <w:r w:rsidR="00A53554" w:rsidRPr="00EC12C7">
        <w:rPr>
          <w:rFonts w:asciiTheme="majorBidi" w:hAnsiTheme="majorBidi" w:cstheme="majorBidi"/>
          <w:sz w:val="24"/>
          <w:szCs w:val="24"/>
          <w:lang w:bidi="ar-EG"/>
        </w:rPr>
        <w:t xml:space="preserve"> who evaluate oral drug administration by enteral tube in adults at tertiary teaching hospital and they found that nurses had inaccurate practices regarding medication</w:t>
      </w:r>
      <w:r w:rsidR="0068449E" w:rsidRPr="00EC12C7">
        <w:rPr>
          <w:rFonts w:asciiTheme="majorBidi" w:hAnsiTheme="majorBidi" w:cstheme="majorBidi"/>
          <w:sz w:val="24"/>
          <w:szCs w:val="24"/>
          <w:lang w:bidi="ar-EG"/>
        </w:rPr>
        <w:t>s</w:t>
      </w:r>
      <w:r w:rsidR="00A53554" w:rsidRPr="00EC12C7">
        <w:rPr>
          <w:rFonts w:asciiTheme="majorBidi" w:hAnsiTheme="majorBidi" w:cstheme="majorBidi"/>
          <w:sz w:val="24"/>
          <w:szCs w:val="24"/>
          <w:lang w:bidi="ar-EG"/>
        </w:rPr>
        <w:t xml:space="preserve"> administration through enteral tube. </w:t>
      </w:r>
    </w:p>
    <w:p w:rsidR="00CE02AA" w:rsidRPr="00EC12C7" w:rsidRDefault="00CE02AA" w:rsidP="00CE02AA">
      <w:pPr>
        <w:autoSpaceDE w:val="0"/>
        <w:autoSpaceDN w:val="0"/>
        <w:adjustRightInd w:val="0"/>
        <w:spacing w:after="0" w:line="240" w:lineRule="auto"/>
        <w:ind w:left="-709"/>
        <w:rPr>
          <w:rFonts w:asciiTheme="majorBidi" w:hAnsiTheme="majorBidi" w:cstheme="majorBidi"/>
          <w:color w:val="000000"/>
          <w:sz w:val="23"/>
          <w:szCs w:val="23"/>
        </w:rPr>
      </w:pPr>
    </w:p>
    <w:p w:rsidR="004D4929" w:rsidRPr="00EC12C7" w:rsidRDefault="00AD7D60" w:rsidP="003D5FA7">
      <w:pPr>
        <w:autoSpaceDE w:val="0"/>
        <w:autoSpaceDN w:val="0"/>
        <w:adjustRightInd w:val="0"/>
        <w:spacing w:after="0" w:line="240" w:lineRule="auto"/>
        <w:ind w:left="-709"/>
        <w:jc w:val="lowKashida"/>
        <w:rPr>
          <w:rFonts w:asciiTheme="majorBidi" w:hAnsiTheme="majorBidi" w:cstheme="majorBidi"/>
          <w:sz w:val="24"/>
          <w:szCs w:val="24"/>
        </w:rPr>
      </w:pPr>
      <w:r w:rsidRPr="00EC12C7">
        <w:rPr>
          <w:rFonts w:asciiTheme="majorBidi" w:hAnsiTheme="majorBidi" w:cstheme="majorBidi"/>
          <w:sz w:val="24"/>
          <w:szCs w:val="24"/>
          <w:lang w:bidi="ar-EG"/>
        </w:rPr>
        <w:tab/>
      </w:r>
      <w:r w:rsidR="00CC16F6" w:rsidRPr="00EC12C7">
        <w:rPr>
          <w:rFonts w:asciiTheme="majorBidi" w:hAnsiTheme="majorBidi" w:cstheme="majorBidi"/>
          <w:sz w:val="24"/>
          <w:szCs w:val="24"/>
          <w:lang w:bidi="ar-EG"/>
        </w:rPr>
        <w:t xml:space="preserve">     </w:t>
      </w:r>
      <w:r w:rsidR="00C640A8" w:rsidRPr="00EC12C7">
        <w:rPr>
          <w:rFonts w:asciiTheme="majorBidi" w:hAnsiTheme="majorBidi" w:cstheme="majorBidi"/>
          <w:sz w:val="24"/>
          <w:szCs w:val="24"/>
          <w:lang w:bidi="ar-EG"/>
        </w:rPr>
        <w:t>Nevertheless</w:t>
      </w:r>
      <w:r w:rsidR="00F22B0C" w:rsidRPr="00EC12C7">
        <w:rPr>
          <w:rFonts w:asciiTheme="majorBidi" w:hAnsiTheme="majorBidi" w:cstheme="majorBidi"/>
          <w:sz w:val="24"/>
          <w:szCs w:val="24"/>
          <w:lang w:bidi="ar-EG"/>
        </w:rPr>
        <w:t>, a</w:t>
      </w:r>
      <w:r w:rsidR="00EB3BE5" w:rsidRPr="00EC12C7">
        <w:rPr>
          <w:rFonts w:asciiTheme="majorBidi" w:hAnsiTheme="majorBidi" w:cstheme="majorBidi"/>
          <w:sz w:val="24"/>
          <w:szCs w:val="24"/>
          <w:lang w:bidi="ar-EG"/>
        </w:rPr>
        <w:t xml:space="preserve">fter </w:t>
      </w:r>
      <w:r w:rsidR="00F51189" w:rsidRPr="00EC12C7">
        <w:rPr>
          <w:rFonts w:asciiTheme="majorBidi" w:hAnsiTheme="majorBidi" w:cstheme="majorBidi"/>
          <w:sz w:val="24"/>
          <w:szCs w:val="24"/>
          <w:lang w:bidi="ar-EG"/>
        </w:rPr>
        <w:t xml:space="preserve">program </w:t>
      </w:r>
      <w:r w:rsidR="00EB3BE5" w:rsidRPr="00EC12C7">
        <w:rPr>
          <w:rFonts w:asciiTheme="majorBidi" w:hAnsiTheme="majorBidi" w:cstheme="majorBidi"/>
          <w:sz w:val="24"/>
          <w:szCs w:val="24"/>
          <w:lang w:bidi="ar-EG"/>
        </w:rPr>
        <w:t xml:space="preserve">implementation there was </w:t>
      </w:r>
      <w:r w:rsidR="00F51189" w:rsidRPr="00EC12C7">
        <w:rPr>
          <w:rFonts w:asciiTheme="majorBidi" w:hAnsiTheme="majorBidi" w:cstheme="majorBidi"/>
          <w:sz w:val="24"/>
          <w:szCs w:val="24"/>
          <w:lang w:bidi="ar-EG"/>
        </w:rPr>
        <w:t xml:space="preserve">a highly statistical </w:t>
      </w:r>
      <w:r w:rsidR="00EB3BE5" w:rsidRPr="00EC12C7">
        <w:rPr>
          <w:rFonts w:asciiTheme="majorBidi" w:hAnsiTheme="majorBidi" w:cstheme="majorBidi"/>
          <w:sz w:val="24"/>
          <w:szCs w:val="24"/>
          <w:lang w:bidi="ar-EG"/>
        </w:rPr>
        <w:t xml:space="preserve">significant improvement with the number of </w:t>
      </w:r>
      <w:r w:rsidR="00F51189" w:rsidRPr="00EC12C7">
        <w:rPr>
          <w:rFonts w:asciiTheme="majorBidi" w:hAnsiTheme="majorBidi" w:cstheme="majorBidi"/>
          <w:sz w:val="24"/>
          <w:szCs w:val="24"/>
          <w:lang w:bidi="ar-EG"/>
        </w:rPr>
        <w:t>nurses</w:t>
      </w:r>
      <w:r w:rsidR="00EB3BE5" w:rsidRPr="00EC12C7">
        <w:rPr>
          <w:rFonts w:asciiTheme="majorBidi" w:hAnsiTheme="majorBidi" w:cstheme="majorBidi"/>
          <w:sz w:val="24"/>
          <w:szCs w:val="24"/>
          <w:lang w:bidi="ar-EG"/>
        </w:rPr>
        <w:t xml:space="preserve"> who achieve competent score</w:t>
      </w:r>
      <w:r w:rsidR="0010730C" w:rsidRPr="00EC12C7">
        <w:rPr>
          <w:rFonts w:asciiTheme="majorBidi" w:hAnsiTheme="majorBidi" w:cstheme="majorBidi"/>
          <w:sz w:val="24"/>
          <w:szCs w:val="24"/>
          <w:lang w:bidi="ar-EG"/>
        </w:rPr>
        <w:t>s</w:t>
      </w:r>
      <w:r w:rsidR="00EB3BE5" w:rsidRPr="00EC12C7">
        <w:rPr>
          <w:rFonts w:asciiTheme="majorBidi" w:hAnsiTheme="majorBidi" w:cstheme="majorBidi"/>
          <w:sz w:val="24"/>
          <w:szCs w:val="24"/>
          <w:lang w:bidi="ar-EG"/>
        </w:rPr>
        <w:t xml:space="preserve">. </w:t>
      </w:r>
      <w:r w:rsidR="00EB3BE5" w:rsidRPr="00EC12C7">
        <w:rPr>
          <w:rFonts w:asciiTheme="majorBidi" w:hAnsiTheme="majorBidi" w:cstheme="majorBidi"/>
          <w:sz w:val="24"/>
          <w:szCs w:val="24"/>
        </w:rPr>
        <w:t>These findings match with the hypothesis number two.</w:t>
      </w:r>
      <w:r w:rsidR="00EB3BE5" w:rsidRPr="00EC12C7">
        <w:rPr>
          <w:rFonts w:asciiTheme="majorBidi" w:hAnsiTheme="majorBidi" w:cstheme="majorBidi"/>
          <w:sz w:val="24"/>
          <w:szCs w:val="24"/>
          <w:lang w:bidi="ar-EG"/>
        </w:rPr>
        <w:t xml:space="preserve"> This </w:t>
      </w:r>
      <w:r w:rsidR="00736FE5" w:rsidRPr="00EC12C7">
        <w:rPr>
          <w:rFonts w:asciiTheme="majorBidi" w:hAnsiTheme="majorBidi" w:cstheme="majorBidi"/>
          <w:sz w:val="24"/>
          <w:szCs w:val="24"/>
          <w:lang w:bidi="ar-EG"/>
        </w:rPr>
        <w:t>may be</w:t>
      </w:r>
      <w:r w:rsidR="00EB3BE5" w:rsidRPr="00EC12C7">
        <w:rPr>
          <w:rFonts w:asciiTheme="majorBidi" w:hAnsiTheme="majorBidi" w:cstheme="majorBidi"/>
          <w:sz w:val="24"/>
          <w:szCs w:val="24"/>
          <w:lang w:bidi="ar-EG"/>
        </w:rPr>
        <w:t xml:space="preserve"> due to </w:t>
      </w:r>
      <w:r w:rsidR="003D5FA7" w:rsidRPr="00EC12C7">
        <w:rPr>
          <w:rFonts w:asciiTheme="majorBidi" w:hAnsiTheme="majorBidi" w:cstheme="majorBidi"/>
          <w:sz w:val="24"/>
          <w:szCs w:val="24"/>
          <w:lang w:bidi="ar-EG"/>
        </w:rPr>
        <w:t>the program</w:t>
      </w:r>
      <w:r w:rsidR="00736FE5" w:rsidRPr="00EC12C7">
        <w:rPr>
          <w:rFonts w:asciiTheme="majorBidi" w:hAnsiTheme="majorBidi" w:cstheme="majorBidi"/>
          <w:sz w:val="24"/>
          <w:szCs w:val="24"/>
          <w:lang w:bidi="ar-EG"/>
        </w:rPr>
        <w:t xml:space="preserve"> makes refreshment in nurse' knowledge, which in turn led to</w:t>
      </w:r>
      <w:r w:rsidR="00775176" w:rsidRPr="00EC12C7">
        <w:rPr>
          <w:rFonts w:asciiTheme="majorBidi" w:hAnsiTheme="majorBidi" w:cstheme="majorBidi"/>
          <w:sz w:val="24"/>
          <w:szCs w:val="24"/>
          <w:lang w:bidi="ar-EG"/>
        </w:rPr>
        <w:t xml:space="preserve"> improvement in their practice.</w:t>
      </w:r>
      <w:r w:rsidRPr="00EC12C7">
        <w:rPr>
          <w:rFonts w:asciiTheme="majorBidi" w:hAnsiTheme="majorBidi" w:cstheme="majorBidi"/>
          <w:sz w:val="24"/>
          <w:szCs w:val="24"/>
          <w:lang w:bidi="ar-EG"/>
        </w:rPr>
        <w:t xml:space="preserve"> </w:t>
      </w:r>
      <w:r w:rsidR="00775176" w:rsidRPr="00EC12C7">
        <w:rPr>
          <w:rFonts w:asciiTheme="majorBidi" w:hAnsiTheme="majorBidi" w:cstheme="majorBidi"/>
          <w:sz w:val="24"/>
          <w:szCs w:val="24"/>
          <w:lang w:bidi="ar-EG"/>
        </w:rPr>
        <w:t>Th</w:t>
      </w:r>
      <w:r w:rsidR="00B11B7B" w:rsidRPr="00EC12C7">
        <w:rPr>
          <w:rFonts w:asciiTheme="majorBidi" w:hAnsiTheme="majorBidi" w:cstheme="majorBidi"/>
          <w:sz w:val="24"/>
          <w:szCs w:val="24"/>
          <w:lang w:bidi="ar-EG"/>
        </w:rPr>
        <w:t>ese</w:t>
      </w:r>
      <w:r w:rsidR="00736FE5" w:rsidRPr="00EC12C7">
        <w:rPr>
          <w:rFonts w:asciiTheme="majorBidi" w:hAnsiTheme="majorBidi" w:cstheme="majorBidi"/>
          <w:sz w:val="24"/>
          <w:szCs w:val="24"/>
          <w:lang w:bidi="ar-EG"/>
        </w:rPr>
        <w:t xml:space="preserve"> </w:t>
      </w:r>
      <w:r w:rsidR="00167ABF" w:rsidRPr="00EC12C7">
        <w:rPr>
          <w:rFonts w:asciiTheme="majorBidi" w:hAnsiTheme="majorBidi" w:cstheme="majorBidi"/>
          <w:sz w:val="24"/>
          <w:szCs w:val="24"/>
          <w:lang w:bidi="ar-EG"/>
        </w:rPr>
        <w:t>result</w:t>
      </w:r>
      <w:r w:rsidR="00B11B7B" w:rsidRPr="00EC12C7">
        <w:rPr>
          <w:rFonts w:asciiTheme="majorBidi" w:hAnsiTheme="majorBidi" w:cstheme="majorBidi"/>
          <w:sz w:val="24"/>
          <w:szCs w:val="24"/>
          <w:lang w:bidi="ar-EG"/>
        </w:rPr>
        <w:t>s</w:t>
      </w:r>
      <w:r w:rsidR="00167ABF" w:rsidRPr="00EC12C7">
        <w:rPr>
          <w:rFonts w:asciiTheme="majorBidi" w:hAnsiTheme="majorBidi" w:cstheme="majorBidi"/>
          <w:sz w:val="24"/>
          <w:szCs w:val="24"/>
          <w:lang w:bidi="ar-EG"/>
        </w:rPr>
        <w:t xml:space="preserve"> </w:t>
      </w:r>
      <w:r w:rsidRPr="00EC12C7">
        <w:rPr>
          <w:rFonts w:asciiTheme="majorBidi" w:hAnsiTheme="majorBidi" w:cstheme="majorBidi"/>
          <w:sz w:val="24"/>
          <w:szCs w:val="24"/>
        </w:rPr>
        <w:t>in accordance</w:t>
      </w:r>
      <w:r w:rsidRPr="00EC12C7">
        <w:rPr>
          <w:rFonts w:asciiTheme="majorBidi" w:hAnsiTheme="majorBidi" w:cstheme="majorBidi"/>
          <w:sz w:val="24"/>
          <w:szCs w:val="24"/>
          <w:lang w:bidi="ar-EG"/>
        </w:rPr>
        <w:t xml:space="preserve"> </w:t>
      </w:r>
      <w:r w:rsidR="00167ABF" w:rsidRPr="00EC12C7">
        <w:rPr>
          <w:rFonts w:asciiTheme="majorBidi" w:hAnsiTheme="majorBidi" w:cstheme="majorBidi"/>
          <w:sz w:val="24"/>
          <w:szCs w:val="24"/>
          <w:lang w:bidi="ar-EG"/>
        </w:rPr>
        <w:t xml:space="preserve">with </w:t>
      </w:r>
      <w:r w:rsidR="00893172" w:rsidRPr="00EC12C7">
        <w:rPr>
          <w:rFonts w:asciiTheme="majorBidi" w:hAnsiTheme="majorBidi" w:cstheme="majorBidi"/>
          <w:b/>
          <w:bCs/>
          <w:sz w:val="24"/>
          <w:szCs w:val="24"/>
        </w:rPr>
        <w:t>Kenney &amp; Goodman</w:t>
      </w:r>
      <w:r w:rsidR="00286E43" w:rsidRPr="00EC12C7">
        <w:rPr>
          <w:rFonts w:asciiTheme="majorBidi" w:hAnsiTheme="majorBidi" w:cstheme="majorBidi"/>
          <w:b/>
          <w:bCs/>
          <w:sz w:val="24"/>
          <w:szCs w:val="24"/>
        </w:rPr>
        <w:t>,</w:t>
      </w:r>
      <w:r w:rsidR="00893172" w:rsidRPr="00EC12C7">
        <w:rPr>
          <w:rFonts w:asciiTheme="majorBidi" w:hAnsiTheme="majorBidi" w:cstheme="majorBidi"/>
          <w:b/>
          <w:bCs/>
          <w:sz w:val="24"/>
          <w:szCs w:val="24"/>
        </w:rPr>
        <w:t xml:space="preserve"> (2010)</w:t>
      </w:r>
      <w:r w:rsidR="00893172" w:rsidRPr="00EC12C7">
        <w:rPr>
          <w:rFonts w:asciiTheme="majorBidi" w:hAnsiTheme="majorBidi" w:cstheme="majorBidi"/>
          <w:sz w:val="24"/>
          <w:szCs w:val="24"/>
        </w:rPr>
        <w:t xml:space="preserve"> </w:t>
      </w:r>
      <w:r w:rsidR="004D4929" w:rsidRPr="00EC12C7">
        <w:rPr>
          <w:rFonts w:asciiTheme="majorBidi" w:hAnsiTheme="majorBidi" w:cstheme="majorBidi"/>
          <w:sz w:val="24"/>
          <w:szCs w:val="24"/>
        </w:rPr>
        <w:t>who conducted a study to evaluate care of patient with enteral tube and they pointed out that</w:t>
      </w:r>
      <w:r w:rsidR="00893172" w:rsidRPr="00EC12C7">
        <w:rPr>
          <w:rFonts w:asciiTheme="majorBidi" w:hAnsiTheme="majorBidi" w:cstheme="majorBidi"/>
          <w:sz w:val="24"/>
          <w:szCs w:val="24"/>
        </w:rPr>
        <w:t xml:space="preserve"> there was a significant improvement of </w:t>
      </w:r>
      <w:r w:rsidR="004D4929" w:rsidRPr="00EC12C7">
        <w:rPr>
          <w:rFonts w:asciiTheme="majorBidi" w:hAnsiTheme="majorBidi" w:cstheme="majorBidi"/>
          <w:sz w:val="24"/>
          <w:szCs w:val="24"/>
        </w:rPr>
        <w:t xml:space="preserve">all </w:t>
      </w:r>
      <w:r w:rsidR="00893172" w:rsidRPr="00EC12C7">
        <w:rPr>
          <w:rFonts w:asciiTheme="majorBidi" w:hAnsiTheme="majorBidi" w:cstheme="majorBidi"/>
          <w:sz w:val="24"/>
          <w:szCs w:val="24"/>
        </w:rPr>
        <w:t xml:space="preserve">nurses' practices after program implementation. </w:t>
      </w:r>
    </w:p>
    <w:p w:rsidR="00A92CC3" w:rsidRPr="00EC12C7" w:rsidRDefault="004D4929" w:rsidP="006779C3">
      <w:pPr>
        <w:autoSpaceDE w:val="0"/>
        <w:autoSpaceDN w:val="0"/>
        <w:adjustRightInd w:val="0"/>
        <w:spacing w:after="0" w:line="240" w:lineRule="auto"/>
        <w:ind w:left="-709"/>
        <w:jc w:val="lowKashida"/>
        <w:rPr>
          <w:rFonts w:asciiTheme="majorBidi" w:hAnsiTheme="majorBidi" w:cstheme="majorBidi"/>
          <w:sz w:val="24"/>
          <w:szCs w:val="24"/>
        </w:rPr>
      </w:pPr>
      <w:r w:rsidRPr="00EC12C7">
        <w:rPr>
          <w:rFonts w:asciiTheme="majorBidi" w:hAnsiTheme="majorBidi" w:cstheme="majorBidi"/>
          <w:sz w:val="24"/>
          <w:szCs w:val="24"/>
        </w:rPr>
        <w:tab/>
      </w:r>
      <w:r w:rsidR="00893172" w:rsidRPr="00EC12C7">
        <w:rPr>
          <w:rFonts w:asciiTheme="majorBidi" w:hAnsiTheme="majorBidi" w:cstheme="majorBidi"/>
          <w:sz w:val="24"/>
          <w:szCs w:val="24"/>
          <w:lang w:bidi="ar-EG"/>
        </w:rPr>
        <w:t xml:space="preserve">In </w:t>
      </w:r>
      <w:r w:rsidR="009D1BB7" w:rsidRPr="00EC12C7">
        <w:rPr>
          <w:rFonts w:asciiTheme="majorBidi" w:hAnsiTheme="majorBidi" w:cstheme="majorBidi"/>
          <w:sz w:val="24"/>
          <w:szCs w:val="24"/>
          <w:lang w:bidi="ar-EG"/>
        </w:rPr>
        <w:t>this regard</w:t>
      </w:r>
      <w:r w:rsidR="00893172" w:rsidRPr="00EC12C7">
        <w:rPr>
          <w:rFonts w:asciiTheme="majorBidi" w:hAnsiTheme="majorBidi" w:cstheme="majorBidi"/>
          <w:b/>
          <w:bCs/>
          <w:sz w:val="24"/>
          <w:szCs w:val="24"/>
          <w:lang w:bidi="ar-EG"/>
        </w:rPr>
        <w:t xml:space="preserve"> </w:t>
      </w:r>
      <w:proofErr w:type="spellStart"/>
      <w:r w:rsidR="00167ABF" w:rsidRPr="00EC12C7">
        <w:rPr>
          <w:rFonts w:asciiTheme="majorBidi" w:hAnsiTheme="majorBidi" w:cstheme="majorBidi"/>
          <w:b/>
          <w:bCs/>
          <w:sz w:val="24"/>
          <w:szCs w:val="24"/>
          <w:lang w:bidi="ar-EG"/>
        </w:rPr>
        <w:t>Batrof</w:t>
      </w:r>
      <w:proofErr w:type="spellEnd"/>
      <w:r w:rsidR="00167ABF" w:rsidRPr="00EC12C7">
        <w:rPr>
          <w:rFonts w:asciiTheme="majorBidi" w:hAnsiTheme="majorBidi" w:cstheme="majorBidi"/>
          <w:b/>
          <w:bCs/>
          <w:sz w:val="24"/>
          <w:szCs w:val="24"/>
          <w:lang w:bidi="ar-EG"/>
        </w:rPr>
        <w:t xml:space="preserve"> &amp; </w:t>
      </w:r>
      <w:proofErr w:type="spellStart"/>
      <w:r w:rsidR="00167ABF" w:rsidRPr="00EC12C7">
        <w:rPr>
          <w:rFonts w:asciiTheme="majorBidi" w:hAnsiTheme="majorBidi" w:cstheme="majorBidi"/>
          <w:b/>
          <w:bCs/>
          <w:sz w:val="24"/>
          <w:szCs w:val="24"/>
          <w:lang w:bidi="ar-EG"/>
        </w:rPr>
        <w:t>Mansour</w:t>
      </w:r>
      <w:proofErr w:type="spellEnd"/>
      <w:r w:rsidR="00132E25" w:rsidRPr="00EC12C7">
        <w:rPr>
          <w:rFonts w:asciiTheme="majorBidi" w:hAnsiTheme="majorBidi" w:cstheme="majorBidi"/>
          <w:b/>
          <w:bCs/>
          <w:sz w:val="24"/>
          <w:szCs w:val="24"/>
          <w:lang w:bidi="ar-EG"/>
        </w:rPr>
        <w:t>,</w:t>
      </w:r>
      <w:r w:rsidR="00167ABF" w:rsidRPr="00EC12C7">
        <w:rPr>
          <w:rFonts w:asciiTheme="majorBidi" w:hAnsiTheme="majorBidi" w:cstheme="majorBidi"/>
          <w:b/>
          <w:bCs/>
          <w:sz w:val="24"/>
          <w:szCs w:val="24"/>
          <w:lang w:bidi="ar-EG"/>
        </w:rPr>
        <w:t xml:space="preserve"> (2012)</w:t>
      </w:r>
      <w:r w:rsidR="00167ABF" w:rsidRPr="00EC12C7">
        <w:rPr>
          <w:rFonts w:asciiTheme="majorBidi" w:hAnsiTheme="majorBidi" w:cstheme="majorBidi"/>
          <w:sz w:val="24"/>
          <w:szCs w:val="24"/>
          <w:lang w:bidi="ar-EG"/>
        </w:rPr>
        <w:t xml:space="preserve"> mentioned that continuing education for </w:t>
      </w:r>
      <w:r w:rsidR="003D5FA7" w:rsidRPr="00EC12C7">
        <w:rPr>
          <w:rFonts w:asciiTheme="majorBidi" w:hAnsiTheme="majorBidi" w:cstheme="majorBidi"/>
          <w:sz w:val="24"/>
          <w:szCs w:val="24"/>
          <w:lang w:bidi="ar-EG"/>
        </w:rPr>
        <w:t>nurses are</w:t>
      </w:r>
      <w:r w:rsidR="00167ABF" w:rsidRPr="00EC12C7">
        <w:rPr>
          <w:rFonts w:asciiTheme="majorBidi" w:hAnsiTheme="majorBidi" w:cstheme="majorBidi"/>
          <w:sz w:val="24"/>
          <w:szCs w:val="24"/>
          <w:lang w:bidi="ar-EG"/>
        </w:rPr>
        <w:t xml:space="preserve"> required to maintain competence in practice</w:t>
      </w:r>
      <w:r w:rsidR="00AB5A90" w:rsidRPr="00EC12C7">
        <w:rPr>
          <w:rFonts w:asciiTheme="majorBidi" w:hAnsiTheme="majorBidi" w:cstheme="majorBidi"/>
          <w:sz w:val="24"/>
          <w:szCs w:val="24"/>
          <w:lang w:bidi="ar-EG"/>
        </w:rPr>
        <w:t xml:space="preserve"> in an effective manner</w:t>
      </w:r>
      <w:r w:rsidR="00660B37" w:rsidRPr="00EC12C7">
        <w:rPr>
          <w:rFonts w:asciiTheme="majorBidi" w:hAnsiTheme="majorBidi" w:cstheme="majorBidi"/>
          <w:sz w:val="24"/>
          <w:szCs w:val="24"/>
          <w:lang w:bidi="ar-EG"/>
        </w:rPr>
        <w:t>.</w:t>
      </w:r>
      <w:r w:rsidR="00736FE5" w:rsidRPr="00EC12C7">
        <w:rPr>
          <w:rFonts w:asciiTheme="majorBidi" w:hAnsiTheme="majorBidi" w:cstheme="majorBidi"/>
          <w:sz w:val="24"/>
          <w:szCs w:val="24"/>
          <w:lang w:bidi="ar-EG"/>
        </w:rPr>
        <w:t xml:space="preserve"> </w:t>
      </w:r>
      <w:r w:rsidR="002A1C1C" w:rsidRPr="00EC12C7">
        <w:rPr>
          <w:rFonts w:asciiTheme="majorBidi" w:hAnsiTheme="majorBidi" w:cstheme="majorBidi"/>
          <w:sz w:val="24"/>
          <w:szCs w:val="24"/>
          <w:lang w:bidi="ar-EG"/>
        </w:rPr>
        <w:t xml:space="preserve">In the same </w:t>
      </w:r>
      <w:r w:rsidR="006779C3" w:rsidRPr="00EC12C7">
        <w:rPr>
          <w:rFonts w:asciiTheme="majorBidi" w:hAnsiTheme="majorBidi" w:cstheme="majorBidi"/>
          <w:sz w:val="24"/>
          <w:szCs w:val="24"/>
          <w:lang w:bidi="ar-EG"/>
        </w:rPr>
        <w:t>line</w:t>
      </w:r>
      <w:r w:rsidR="00CD4239" w:rsidRPr="00EC12C7">
        <w:rPr>
          <w:rFonts w:asciiTheme="majorBidi" w:hAnsiTheme="majorBidi" w:cstheme="majorBidi"/>
          <w:sz w:val="24"/>
          <w:szCs w:val="24"/>
          <w:lang w:bidi="ar-EG"/>
        </w:rPr>
        <w:t>,</w:t>
      </w:r>
      <w:r w:rsidR="0077631A" w:rsidRPr="00EC12C7">
        <w:rPr>
          <w:rFonts w:asciiTheme="majorBidi" w:hAnsiTheme="majorBidi" w:cstheme="majorBidi"/>
          <w:b/>
          <w:bCs/>
          <w:sz w:val="24"/>
          <w:szCs w:val="24"/>
        </w:rPr>
        <w:t xml:space="preserve"> </w:t>
      </w:r>
      <w:r w:rsidR="002A1C1C" w:rsidRPr="00EC12C7">
        <w:rPr>
          <w:rFonts w:asciiTheme="majorBidi" w:hAnsiTheme="majorBidi" w:cstheme="majorBidi"/>
          <w:b/>
          <w:bCs/>
          <w:sz w:val="24"/>
          <w:szCs w:val="24"/>
        </w:rPr>
        <w:t>Gonzaga etal.,</w:t>
      </w:r>
      <w:r w:rsidR="0086441A" w:rsidRPr="00EC12C7">
        <w:rPr>
          <w:rFonts w:asciiTheme="majorBidi" w:hAnsiTheme="majorBidi" w:cstheme="majorBidi"/>
          <w:b/>
          <w:bCs/>
          <w:sz w:val="24"/>
          <w:szCs w:val="24"/>
        </w:rPr>
        <w:t xml:space="preserve"> (201</w:t>
      </w:r>
      <w:r w:rsidR="002A1C1C" w:rsidRPr="00EC12C7">
        <w:rPr>
          <w:rFonts w:asciiTheme="majorBidi" w:hAnsiTheme="majorBidi" w:cstheme="majorBidi"/>
          <w:b/>
          <w:bCs/>
          <w:sz w:val="24"/>
          <w:szCs w:val="24"/>
        </w:rPr>
        <w:t>2</w:t>
      </w:r>
      <w:r w:rsidR="0086441A" w:rsidRPr="00EC12C7">
        <w:rPr>
          <w:rFonts w:asciiTheme="majorBidi" w:hAnsiTheme="majorBidi" w:cstheme="majorBidi"/>
          <w:sz w:val="24"/>
          <w:szCs w:val="24"/>
        </w:rPr>
        <w:t xml:space="preserve">) </w:t>
      </w:r>
      <w:r w:rsidR="008479F4" w:rsidRPr="00EC12C7">
        <w:rPr>
          <w:rFonts w:asciiTheme="majorBidi" w:hAnsiTheme="majorBidi" w:cstheme="majorBidi"/>
          <w:sz w:val="24"/>
          <w:szCs w:val="24"/>
        </w:rPr>
        <w:t xml:space="preserve">who conducted study to assess </w:t>
      </w:r>
      <w:r w:rsidR="002A1C1C" w:rsidRPr="00EC12C7">
        <w:rPr>
          <w:rFonts w:asciiTheme="majorBidi" w:hAnsiTheme="majorBidi" w:cstheme="majorBidi"/>
          <w:sz w:val="24"/>
          <w:szCs w:val="24"/>
        </w:rPr>
        <w:t xml:space="preserve">an integrated qualification program </w:t>
      </w:r>
      <w:r w:rsidR="00143284" w:rsidRPr="00EC12C7">
        <w:rPr>
          <w:rFonts w:asciiTheme="majorBidi" w:hAnsiTheme="majorBidi" w:cstheme="majorBidi"/>
          <w:sz w:val="24"/>
          <w:szCs w:val="24"/>
        </w:rPr>
        <w:t>about</w:t>
      </w:r>
      <w:r w:rsidR="002A1C1C" w:rsidRPr="00EC12C7">
        <w:rPr>
          <w:rFonts w:asciiTheme="majorBidi" w:hAnsiTheme="majorBidi" w:cstheme="majorBidi"/>
          <w:sz w:val="24"/>
          <w:szCs w:val="24"/>
        </w:rPr>
        <w:t xml:space="preserve"> drug</w:t>
      </w:r>
      <w:r w:rsidR="007D0EFF" w:rsidRPr="00EC12C7">
        <w:rPr>
          <w:rFonts w:asciiTheme="majorBidi" w:hAnsiTheme="majorBidi" w:cstheme="majorBidi"/>
          <w:sz w:val="24"/>
          <w:szCs w:val="24"/>
        </w:rPr>
        <w:t>s</w:t>
      </w:r>
      <w:r w:rsidR="002A1C1C" w:rsidRPr="00EC12C7">
        <w:rPr>
          <w:rFonts w:asciiTheme="majorBidi" w:hAnsiTheme="majorBidi" w:cstheme="majorBidi"/>
          <w:sz w:val="24"/>
          <w:szCs w:val="24"/>
        </w:rPr>
        <w:t xml:space="preserve"> administration through feeding tubes</w:t>
      </w:r>
      <w:r w:rsidR="008479F4" w:rsidRPr="00EC12C7">
        <w:rPr>
          <w:rFonts w:asciiTheme="majorBidi" w:hAnsiTheme="majorBidi" w:cstheme="majorBidi"/>
          <w:sz w:val="24"/>
          <w:szCs w:val="24"/>
        </w:rPr>
        <w:t xml:space="preserve"> and they </w:t>
      </w:r>
      <w:r w:rsidR="009D1BB7" w:rsidRPr="00EC12C7">
        <w:rPr>
          <w:rFonts w:asciiTheme="majorBidi" w:hAnsiTheme="majorBidi" w:cstheme="majorBidi"/>
          <w:sz w:val="24"/>
          <w:szCs w:val="24"/>
        </w:rPr>
        <w:t>founded</w:t>
      </w:r>
      <w:r w:rsidR="008479F4" w:rsidRPr="00EC12C7">
        <w:rPr>
          <w:rFonts w:asciiTheme="majorBidi" w:hAnsiTheme="majorBidi" w:cstheme="majorBidi"/>
          <w:sz w:val="24"/>
          <w:szCs w:val="24"/>
        </w:rPr>
        <w:t xml:space="preserve"> that </w:t>
      </w:r>
      <w:r w:rsidR="00143284" w:rsidRPr="00EC12C7">
        <w:rPr>
          <w:rFonts w:asciiTheme="majorBidi" w:hAnsiTheme="majorBidi" w:cstheme="majorBidi"/>
          <w:sz w:val="24"/>
          <w:szCs w:val="24"/>
        </w:rPr>
        <w:t>comprehensive training</w:t>
      </w:r>
      <w:r w:rsidR="008479F4" w:rsidRPr="00EC12C7">
        <w:rPr>
          <w:rFonts w:asciiTheme="majorBidi" w:hAnsiTheme="majorBidi" w:cstheme="majorBidi"/>
          <w:sz w:val="24"/>
          <w:szCs w:val="24"/>
        </w:rPr>
        <w:t xml:space="preserve"> program </w:t>
      </w:r>
      <w:r w:rsidR="002A1C1C" w:rsidRPr="00EC12C7">
        <w:rPr>
          <w:rFonts w:asciiTheme="majorBidi" w:hAnsiTheme="majorBidi" w:cstheme="majorBidi"/>
          <w:sz w:val="24"/>
          <w:szCs w:val="24"/>
        </w:rPr>
        <w:t>are necessary and effective</w:t>
      </w:r>
      <w:r w:rsidR="00143284" w:rsidRPr="00EC12C7">
        <w:rPr>
          <w:rFonts w:asciiTheme="majorBidi" w:hAnsiTheme="majorBidi" w:cstheme="majorBidi"/>
          <w:sz w:val="24"/>
          <w:szCs w:val="24"/>
        </w:rPr>
        <w:t xml:space="preserve"> in improving </w:t>
      </w:r>
      <w:r w:rsidR="009D1BB7" w:rsidRPr="00EC12C7">
        <w:rPr>
          <w:rFonts w:asciiTheme="majorBidi" w:hAnsiTheme="majorBidi" w:cstheme="majorBidi"/>
          <w:sz w:val="24"/>
          <w:szCs w:val="24"/>
        </w:rPr>
        <w:t xml:space="preserve">medications </w:t>
      </w:r>
      <w:r w:rsidR="00143284" w:rsidRPr="00EC12C7">
        <w:rPr>
          <w:rFonts w:asciiTheme="majorBidi" w:hAnsiTheme="majorBidi" w:cstheme="majorBidi"/>
          <w:sz w:val="24"/>
          <w:szCs w:val="24"/>
        </w:rPr>
        <w:t>administration skills</w:t>
      </w:r>
      <w:r w:rsidR="002A1C1C" w:rsidRPr="00EC12C7">
        <w:rPr>
          <w:rFonts w:asciiTheme="majorBidi" w:hAnsiTheme="majorBidi" w:cstheme="majorBidi"/>
          <w:sz w:val="24"/>
          <w:szCs w:val="24"/>
        </w:rPr>
        <w:t>.</w:t>
      </w:r>
    </w:p>
    <w:p w:rsidR="00723919" w:rsidRPr="00EC12C7" w:rsidRDefault="00723919" w:rsidP="00926104">
      <w:pPr>
        <w:autoSpaceDE w:val="0"/>
        <w:autoSpaceDN w:val="0"/>
        <w:adjustRightInd w:val="0"/>
        <w:spacing w:after="0" w:line="240" w:lineRule="auto"/>
        <w:rPr>
          <w:rFonts w:asciiTheme="majorBidi" w:hAnsiTheme="majorBidi" w:cstheme="majorBidi"/>
          <w:sz w:val="24"/>
          <w:szCs w:val="24"/>
        </w:rPr>
      </w:pPr>
    </w:p>
    <w:p w:rsidR="0081668A" w:rsidRPr="00EC12C7" w:rsidRDefault="0081668A" w:rsidP="003D5FA7">
      <w:pPr>
        <w:autoSpaceDE w:val="0"/>
        <w:autoSpaceDN w:val="0"/>
        <w:adjustRightInd w:val="0"/>
        <w:spacing w:after="0" w:line="240" w:lineRule="auto"/>
        <w:ind w:left="-709" w:firstLine="720"/>
        <w:jc w:val="both"/>
        <w:rPr>
          <w:rFonts w:asciiTheme="majorBidi" w:hAnsiTheme="majorBidi" w:cstheme="majorBidi"/>
          <w:sz w:val="24"/>
          <w:szCs w:val="24"/>
        </w:rPr>
      </w:pPr>
      <w:r w:rsidRPr="00EC12C7">
        <w:rPr>
          <w:rFonts w:asciiTheme="majorBidi" w:hAnsiTheme="majorBidi" w:cstheme="majorBidi"/>
          <w:sz w:val="24"/>
          <w:szCs w:val="24"/>
        </w:rPr>
        <w:t xml:space="preserve">Apparently, the present study findings proved that there was positive correlation between nurses' knowledge and practices scores </w:t>
      </w:r>
      <w:r w:rsidR="00A7747C" w:rsidRPr="00EC12C7">
        <w:rPr>
          <w:rFonts w:asciiTheme="majorBidi" w:hAnsiTheme="majorBidi" w:cstheme="majorBidi"/>
          <w:sz w:val="24"/>
          <w:szCs w:val="24"/>
        </w:rPr>
        <w:t>after program implementation.</w:t>
      </w:r>
      <w:r w:rsidRPr="00EC12C7">
        <w:rPr>
          <w:rFonts w:asciiTheme="majorBidi" w:hAnsiTheme="majorBidi" w:cstheme="majorBidi"/>
          <w:sz w:val="24"/>
          <w:szCs w:val="24"/>
        </w:rPr>
        <w:t xml:space="preserve"> </w:t>
      </w:r>
      <w:r w:rsidR="003D5FA7" w:rsidRPr="00EC12C7">
        <w:rPr>
          <w:rFonts w:asciiTheme="majorBidi" w:hAnsiTheme="majorBidi" w:cstheme="majorBidi"/>
          <w:sz w:val="24"/>
          <w:szCs w:val="24"/>
        </w:rPr>
        <w:t>This explains</w:t>
      </w:r>
      <w:r w:rsidRPr="00EC12C7">
        <w:rPr>
          <w:rFonts w:asciiTheme="majorBidi" w:hAnsiTheme="majorBidi" w:cstheme="majorBidi"/>
          <w:sz w:val="24"/>
          <w:szCs w:val="24"/>
        </w:rPr>
        <w:t xml:space="preserve"> </w:t>
      </w:r>
      <w:r w:rsidR="003D5FA7" w:rsidRPr="00EC12C7">
        <w:rPr>
          <w:rFonts w:asciiTheme="majorBidi" w:hAnsiTheme="majorBidi" w:cstheme="majorBidi"/>
          <w:sz w:val="24"/>
          <w:szCs w:val="24"/>
        </w:rPr>
        <w:t>that nurses'</w:t>
      </w:r>
      <w:r w:rsidRPr="00EC12C7">
        <w:rPr>
          <w:rFonts w:asciiTheme="majorBidi" w:hAnsiTheme="majorBidi" w:cstheme="majorBidi"/>
          <w:sz w:val="24"/>
          <w:szCs w:val="24"/>
        </w:rPr>
        <w:t xml:space="preserve"> practices directly influenced by their knowledge and knowledge is essential to achieve best practices. These findings match with the hypothesis number three</w:t>
      </w:r>
      <w:r w:rsidR="00AF43A3" w:rsidRPr="00EC12C7">
        <w:rPr>
          <w:rFonts w:asciiTheme="majorBidi" w:hAnsiTheme="majorBidi" w:cstheme="majorBidi"/>
          <w:sz w:val="24"/>
          <w:szCs w:val="24"/>
        </w:rPr>
        <w:t>.</w:t>
      </w:r>
      <w:r w:rsidRPr="00EC12C7">
        <w:rPr>
          <w:rFonts w:asciiTheme="majorBidi" w:hAnsiTheme="majorBidi" w:cstheme="majorBidi"/>
          <w:sz w:val="24"/>
          <w:szCs w:val="24"/>
        </w:rPr>
        <w:t xml:space="preserve"> </w:t>
      </w:r>
      <w:r w:rsidR="00E92E7F" w:rsidRPr="00EC12C7">
        <w:rPr>
          <w:rFonts w:asciiTheme="majorBidi" w:hAnsiTheme="majorBidi" w:cstheme="majorBidi"/>
          <w:sz w:val="24"/>
          <w:szCs w:val="24"/>
        </w:rPr>
        <w:t>Supported to these</w:t>
      </w:r>
      <w:r w:rsidRPr="00EC12C7">
        <w:rPr>
          <w:rFonts w:asciiTheme="majorBidi" w:hAnsiTheme="majorBidi" w:cstheme="majorBidi"/>
          <w:sz w:val="24"/>
          <w:szCs w:val="24"/>
        </w:rPr>
        <w:t xml:space="preserve"> findings </w:t>
      </w:r>
      <w:r w:rsidRPr="00EC12C7">
        <w:rPr>
          <w:rFonts w:asciiTheme="majorBidi" w:hAnsiTheme="majorBidi" w:cstheme="majorBidi"/>
          <w:b/>
          <w:bCs/>
          <w:sz w:val="24"/>
          <w:szCs w:val="24"/>
        </w:rPr>
        <w:t>Shahin, (2012)</w:t>
      </w:r>
      <w:r w:rsidRPr="00EC12C7">
        <w:rPr>
          <w:rFonts w:asciiTheme="majorBidi" w:hAnsiTheme="majorBidi" w:cstheme="majorBidi"/>
          <w:sz w:val="24"/>
          <w:szCs w:val="24"/>
        </w:rPr>
        <w:t xml:space="preserve"> who found strong positive correlation between nurses' knowledge and practices scores and stated that the knowledge is important for safe nursing practices.</w:t>
      </w:r>
    </w:p>
    <w:p w:rsidR="008A5FAD" w:rsidRPr="00EC12C7" w:rsidRDefault="008A5FAD" w:rsidP="006779C3">
      <w:pPr>
        <w:autoSpaceDE w:val="0"/>
        <w:autoSpaceDN w:val="0"/>
        <w:adjustRightInd w:val="0"/>
        <w:spacing w:after="0" w:line="240" w:lineRule="auto"/>
        <w:ind w:left="-709"/>
        <w:jc w:val="lowKashida"/>
        <w:rPr>
          <w:rFonts w:asciiTheme="majorBidi" w:hAnsiTheme="majorBidi" w:cstheme="majorBidi"/>
          <w:sz w:val="24"/>
          <w:szCs w:val="24"/>
        </w:rPr>
      </w:pPr>
    </w:p>
    <w:p w:rsidR="002D4999" w:rsidRPr="00EC12C7" w:rsidRDefault="00A92CC3" w:rsidP="006779C3">
      <w:pPr>
        <w:autoSpaceDE w:val="0"/>
        <w:autoSpaceDN w:val="0"/>
        <w:adjustRightInd w:val="0"/>
        <w:spacing w:after="0" w:line="240" w:lineRule="auto"/>
        <w:ind w:left="-709"/>
        <w:jc w:val="lowKashida"/>
        <w:rPr>
          <w:rFonts w:asciiTheme="majorBidi" w:hAnsiTheme="majorBidi" w:cstheme="majorBidi"/>
          <w:sz w:val="24"/>
          <w:szCs w:val="24"/>
        </w:rPr>
      </w:pPr>
      <w:r w:rsidRPr="00EC12C7">
        <w:rPr>
          <w:rFonts w:asciiTheme="majorBidi" w:hAnsiTheme="majorBidi" w:cstheme="majorBidi"/>
          <w:sz w:val="24"/>
          <w:szCs w:val="24"/>
        </w:rPr>
        <w:tab/>
        <w:t xml:space="preserve">Our results of the present study revealed that there </w:t>
      </w:r>
      <w:r w:rsidR="00C57A72" w:rsidRPr="00EC12C7">
        <w:rPr>
          <w:rFonts w:asciiTheme="majorBidi" w:hAnsiTheme="majorBidi" w:cstheme="majorBidi"/>
          <w:sz w:val="24"/>
          <w:szCs w:val="24"/>
        </w:rPr>
        <w:t>were</w:t>
      </w:r>
      <w:r w:rsidRPr="00EC12C7">
        <w:rPr>
          <w:rFonts w:asciiTheme="majorBidi" w:hAnsiTheme="majorBidi" w:cstheme="majorBidi"/>
          <w:sz w:val="24"/>
          <w:szCs w:val="24"/>
        </w:rPr>
        <w:t xml:space="preserve"> </w:t>
      </w:r>
      <w:r w:rsidR="007C3604" w:rsidRPr="00EC12C7">
        <w:rPr>
          <w:rFonts w:asciiTheme="majorBidi" w:hAnsiTheme="majorBidi" w:cstheme="majorBidi"/>
          <w:sz w:val="24"/>
          <w:szCs w:val="24"/>
        </w:rPr>
        <w:t xml:space="preserve">highly statistically </w:t>
      </w:r>
      <w:r w:rsidR="00880FCB" w:rsidRPr="00EC12C7">
        <w:rPr>
          <w:rFonts w:asciiTheme="majorBidi" w:hAnsiTheme="majorBidi" w:cstheme="majorBidi"/>
          <w:sz w:val="24"/>
          <w:szCs w:val="24"/>
        </w:rPr>
        <w:t>significant relation between</w:t>
      </w:r>
      <w:r w:rsidR="00B923C1" w:rsidRPr="00EC12C7">
        <w:rPr>
          <w:rFonts w:asciiTheme="majorBidi" w:hAnsiTheme="majorBidi" w:cstheme="majorBidi"/>
          <w:sz w:val="24"/>
          <w:szCs w:val="24"/>
        </w:rPr>
        <w:t xml:space="preserve"> </w:t>
      </w:r>
      <w:r w:rsidR="00C57A72" w:rsidRPr="00EC12C7">
        <w:rPr>
          <w:rFonts w:asciiTheme="majorBidi" w:hAnsiTheme="majorBidi" w:cstheme="majorBidi"/>
          <w:sz w:val="24"/>
          <w:szCs w:val="24"/>
        </w:rPr>
        <w:t>nurses</w:t>
      </w:r>
      <w:r w:rsidR="003D5FA7" w:rsidRPr="00EC12C7">
        <w:rPr>
          <w:rFonts w:asciiTheme="majorBidi" w:hAnsiTheme="majorBidi" w:cstheme="majorBidi"/>
          <w:sz w:val="24"/>
          <w:szCs w:val="24"/>
        </w:rPr>
        <w:t>' age</w:t>
      </w:r>
      <w:r w:rsidRPr="00EC12C7">
        <w:rPr>
          <w:rFonts w:asciiTheme="majorBidi" w:hAnsiTheme="majorBidi" w:cstheme="majorBidi"/>
          <w:sz w:val="24"/>
          <w:szCs w:val="24"/>
        </w:rPr>
        <w:t xml:space="preserve"> with knowledge, and practice</w:t>
      </w:r>
      <w:r w:rsidR="00165A7B" w:rsidRPr="00EC12C7">
        <w:rPr>
          <w:rFonts w:asciiTheme="majorBidi" w:hAnsiTheme="majorBidi" w:cstheme="majorBidi"/>
          <w:sz w:val="24"/>
          <w:szCs w:val="24"/>
        </w:rPr>
        <w:t>s</w:t>
      </w:r>
      <w:r w:rsidRPr="00EC12C7">
        <w:rPr>
          <w:rFonts w:asciiTheme="majorBidi" w:hAnsiTheme="majorBidi" w:cstheme="majorBidi"/>
          <w:sz w:val="24"/>
          <w:szCs w:val="24"/>
        </w:rPr>
        <w:t xml:space="preserve"> scores</w:t>
      </w:r>
      <w:r w:rsidR="00A7747C" w:rsidRPr="00EC12C7">
        <w:rPr>
          <w:rFonts w:asciiTheme="majorBidi" w:hAnsiTheme="majorBidi" w:cstheme="majorBidi"/>
          <w:sz w:val="24"/>
          <w:szCs w:val="24"/>
        </w:rPr>
        <w:t xml:space="preserve"> after program implementation</w:t>
      </w:r>
      <w:r w:rsidRPr="00EC12C7">
        <w:rPr>
          <w:rFonts w:asciiTheme="majorBidi" w:hAnsiTheme="majorBidi" w:cstheme="majorBidi"/>
          <w:sz w:val="24"/>
          <w:szCs w:val="24"/>
        </w:rPr>
        <w:t xml:space="preserve">. This </w:t>
      </w:r>
      <w:r w:rsidR="00F10B33" w:rsidRPr="00EC12C7">
        <w:rPr>
          <w:rFonts w:asciiTheme="majorBidi" w:hAnsiTheme="majorBidi" w:cstheme="majorBidi"/>
          <w:sz w:val="24"/>
          <w:szCs w:val="24"/>
        </w:rPr>
        <w:t xml:space="preserve">relation </w:t>
      </w:r>
      <w:r w:rsidRPr="00EC12C7">
        <w:rPr>
          <w:rFonts w:asciiTheme="majorBidi" w:hAnsiTheme="majorBidi" w:cstheme="majorBidi"/>
          <w:sz w:val="24"/>
          <w:szCs w:val="24"/>
        </w:rPr>
        <w:t xml:space="preserve">may be due to the fact that the young </w:t>
      </w:r>
      <w:r w:rsidR="003D5FA7" w:rsidRPr="00EC12C7">
        <w:rPr>
          <w:rFonts w:asciiTheme="majorBidi" w:hAnsiTheme="majorBidi" w:cstheme="majorBidi"/>
          <w:sz w:val="24"/>
          <w:szCs w:val="24"/>
        </w:rPr>
        <w:t xml:space="preserve">nurses </w:t>
      </w:r>
      <w:r w:rsidRPr="00EC12C7">
        <w:rPr>
          <w:rFonts w:asciiTheme="majorBidi" w:hAnsiTheme="majorBidi" w:cstheme="majorBidi"/>
          <w:sz w:val="24"/>
          <w:szCs w:val="24"/>
        </w:rPr>
        <w:t>are new graduated, cooperative, and more receptive with higher education and memory abilities</w:t>
      </w:r>
      <w:r w:rsidR="00002B2E" w:rsidRPr="00EC12C7">
        <w:rPr>
          <w:rFonts w:asciiTheme="majorBidi" w:hAnsiTheme="majorBidi" w:cstheme="majorBidi"/>
          <w:sz w:val="24"/>
          <w:szCs w:val="24"/>
        </w:rPr>
        <w:t xml:space="preserve"> than those with old </w:t>
      </w:r>
      <w:r w:rsidR="003D5FA7" w:rsidRPr="00EC12C7">
        <w:rPr>
          <w:rFonts w:asciiTheme="majorBidi" w:hAnsiTheme="majorBidi" w:cstheme="majorBidi"/>
          <w:sz w:val="24"/>
          <w:szCs w:val="24"/>
        </w:rPr>
        <w:t>one</w:t>
      </w:r>
      <w:r w:rsidRPr="00EC12C7">
        <w:rPr>
          <w:rFonts w:asciiTheme="majorBidi" w:hAnsiTheme="majorBidi" w:cstheme="majorBidi"/>
          <w:sz w:val="24"/>
          <w:szCs w:val="24"/>
        </w:rPr>
        <w:t xml:space="preserve">. </w:t>
      </w:r>
      <w:r w:rsidR="00205AA8" w:rsidRPr="00EC12C7">
        <w:rPr>
          <w:rFonts w:asciiTheme="majorBidi" w:hAnsiTheme="majorBidi" w:cstheme="majorBidi"/>
          <w:sz w:val="24"/>
          <w:szCs w:val="24"/>
        </w:rPr>
        <w:t xml:space="preserve">These findings match with the hypothesis number four. </w:t>
      </w:r>
      <w:r w:rsidRPr="00EC12C7">
        <w:rPr>
          <w:rFonts w:asciiTheme="majorBidi" w:hAnsiTheme="majorBidi" w:cstheme="majorBidi"/>
          <w:sz w:val="24"/>
          <w:szCs w:val="24"/>
        </w:rPr>
        <w:t>Th</w:t>
      </w:r>
      <w:r w:rsidR="005C24DF" w:rsidRPr="00EC12C7">
        <w:rPr>
          <w:rFonts w:asciiTheme="majorBidi" w:hAnsiTheme="majorBidi" w:cstheme="majorBidi"/>
          <w:sz w:val="24"/>
          <w:szCs w:val="24"/>
        </w:rPr>
        <w:t>ese</w:t>
      </w:r>
      <w:r w:rsidRPr="00EC12C7">
        <w:rPr>
          <w:rFonts w:asciiTheme="majorBidi" w:hAnsiTheme="majorBidi" w:cstheme="majorBidi"/>
          <w:sz w:val="24"/>
          <w:szCs w:val="24"/>
        </w:rPr>
        <w:t xml:space="preserve"> results </w:t>
      </w:r>
      <w:r w:rsidR="005642F9" w:rsidRPr="00EC12C7">
        <w:rPr>
          <w:rFonts w:asciiTheme="majorBidi" w:hAnsiTheme="majorBidi" w:cstheme="majorBidi"/>
          <w:sz w:val="24"/>
          <w:szCs w:val="24"/>
        </w:rPr>
        <w:t>are inconsistent</w:t>
      </w:r>
      <w:r w:rsidRPr="00EC12C7">
        <w:rPr>
          <w:rFonts w:asciiTheme="majorBidi" w:hAnsiTheme="majorBidi" w:cstheme="majorBidi"/>
          <w:sz w:val="24"/>
          <w:szCs w:val="24"/>
        </w:rPr>
        <w:t xml:space="preserve"> with </w:t>
      </w:r>
      <w:r w:rsidR="00C57A72" w:rsidRPr="00EC12C7">
        <w:rPr>
          <w:rFonts w:asciiTheme="majorBidi" w:hAnsiTheme="majorBidi" w:cstheme="majorBidi"/>
          <w:b/>
          <w:bCs/>
          <w:sz w:val="24"/>
          <w:szCs w:val="24"/>
        </w:rPr>
        <w:t>Abdullah et al., (2014</w:t>
      </w:r>
      <w:r w:rsidR="00C57A72" w:rsidRPr="00EC12C7">
        <w:rPr>
          <w:rFonts w:asciiTheme="majorBidi" w:hAnsiTheme="majorBidi" w:cstheme="majorBidi"/>
          <w:sz w:val="24"/>
          <w:szCs w:val="24"/>
        </w:rPr>
        <w:t xml:space="preserve">) </w:t>
      </w:r>
      <w:r w:rsidRPr="00EC12C7">
        <w:rPr>
          <w:rFonts w:asciiTheme="majorBidi" w:hAnsiTheme="majorBidi" w:cstheme="majorBidi"/>
          <w:sz w:val="24"/>
          <w:szCs w:val="24"/>
        </w:rPr>
        <w:t xml:space="preserve">who found that there </w:t>
      </w:r>
      <w:r w:rsidR="00C57A72" w:rsidRPr="00EC12C7">
        <w:rPr>
          <w:rFonts w:asciiTheme="majorBidi" w:hAnsiTheme="majorBidi" w:cstheme="majorBidi"/>
          <w:sz w:val="24"/>
          <w:szCs w:val="24"/>
        </w:rPr>
        <w:t>were</w:t>
      </w:r>
      <w:r w:rsidRPr="00EC12C7">
        <w:rPr>
          <w:rFonts w:asciiTheme="majorBidi" w:hAnsiTheme="majorBidi" w:cstheme="majorBidi"/>
          <w:sz w:val="24"/>
          <w:szCs w:val="24"/>
        </w:rPr>
        <w:t xml:space="preserve"> </w:t>
      </w:r>
      <w:r w:rsidR="005642F9" w:rsidRPr="00EC12C7">
        <w:rPr>
          <w:rFonts w:asciiTheme="majorBidi" w:hAnsiTheme="majorBidi" w:cstheme="majorBidi"/>
          <w:sz w:val="24"/>
          <w:szCs w:val="24"/>
        </w:rPr>
        <w:t xml:space="preserve">no significant </w:t>
      </w:r>
      <w:r w:rsidRPr="00EC12C7">
        <w:rPr>
          <w:rFonts w:asciiTheme="majorBidi" w:hAnsiTheme="majorBidi" w:cstheme="majorBidi"/>
          <w:sz w:val="24"/>
          <w:szCs w:val="24"/>
        </w:rPr>
        <w:t xml:space="preserve">correlation between </w:t>
      </w:r>
      <w:r w:rsidR="00C57A72" w:rsidRPr="00EC12C7">
        <w:rPr>
          <w:rFonts w:asciiTheme="majorBidi" w:hAnsiTheme="majorBidi" w:cstheme="majorBidi"/>
          <w:sz w:val="24"/>
          <w:szCs w:val="24"/>
        </w:rPr>
        <w:t>the</w:t>
      </w:r>
      <w:r w:rsidR="005642F9" w:rsidRPr="00EC12C7">
        <w:rPr>
          <w:rFonts w:asciiTheme="majorBidi" w:hAnsiTheme="majorBidi" w:cstheme="majorBidi"/>
          <w:sz w:val="24"/>
          <w:szCs w:val="24"/>
        </w:rPr>
        <w:t xml:space="preserve"> </w:t>
      </w:r>
      <w:r w:rsidR="00C57A72" w:rsidRPr="00EC12C7">
        <w:rPr>
          <w:rFonts w:asciiTheme="majorBidi" w:hAnsiTheme="majorBidi" w:cstheme="majorBidi"/>
          <w:sz w:val="24"/>
          <w:szCs w:val="24"/>
        </w:rPr>
        <w:t xml:space="preserve">age of participant and their </w:t>
      </w:r>
      <w:r w:rsidRPr="00EC12C7">
        <w:rPr>
          <w:rFonts w:asciiTheme="majorBidi" w:hAnsiTheme="majorBidi" w:cstheme="majorBidi"/>
          <w:sz w:val="24"/>
          <w:szCs w:val="24"/>
        </w:rPr>
        <w:t>knowledge and practice</w:t>
      </w:r>
      <w:r w:rsidR="00165A7B" w:rsidRPr="00EC12C7">
        <w:rPr>
          <w:rFonts w:asciiTheme="majorBidi" w:hAnsiTheme="majorBidi" w:cstheme="majorBidi"/>
          <w:sz w:val="24"/>
          <w:szCs w:val="24"/>
        </w:rPr>
        <w:t>s</w:t>
      </w:r>
      <w:r w:rsidRPr="00EC12C7">
        <w:rPr>
          <w:rFonts w:asciiTheme="majorBidi" w:hAnsiTheme="majorBidi" w:cstheme="majorBidi"/>
          <w:sz w:val="24"/>
          <w:szCs w:val="24"/>
        </w:rPr>
        <w:t xml:space="preserve"> scores.</w:t>
      </w:r>
    </w:p>
    <w:p w:rsidR="002D4999" w:rsidRPr="00EC12C7" w:rsidRDefault="002D4999" w:rsidP="00C57A72">
      <w:pPr>
        <w:autoSpaceDE w:val="0"/>
        <w:autoSpaceDN w:val="0"/>
        <w:adjustRightInd w:val="0"/>
        <w:spacing w:after="0" w:line="240" w:lineRule="auto"/>
        <w:ind w:left="-709"/>
        <w:jc w:val="lowKashida"/>
        <w:rPr>
          <w:rFonts w:asciiTheme="majorBidi" w:hAnsiTheme="majorBidi" w:cstheme="majorBidi"/>
          <w:sz w:val="24"/>
          <w:szCs w:val="24"/>
        </w:rPr>
      </w:pPr>
    </w:p>
    <w:p w:rsidR="00EB3BE5" w:rsidRPr="00EC12C7" w:rsidRDefault="00BA718E" w:rsidP="004E0903">
      <w:pPr>
        <w:autoSpaceDE w:val="0"/>
        <w:autoSpaceDN w:val="0"/>
        <w:adjustRightInd w:val="0"/>
        <w:spacing w:after="0" w:line="240" w:lineRule="auto"/>
        <w:ind w:left="-709"/>
        <w:jc w:val="lowKashida"/>
        <w:rPr>
          <w:rFonts w:asciiTheme="majorBidi" w:eastAsia="Times New Roman" w:hAnsiTheme="majorBidi" w:cstheme="majorBidi"/>
          <w:sz w:val="24"/>
          <w:szCs w:val="24"/>
        </w:rPr>
      </w:pPr>
      <w:r w:rsidRPr="00EC12C7">
        <w:rPr>
          <w:rFonts w:asciiTheme="majorBidi" w:hAnsiTheme="majorBidi" w:cstheme="majorBidi"/>
          <w:sz w:val="24"/>
          <w:szCs w:val="24"/>
        </w:rPr>
        <w:tab/>
      </w:r>
      <w:r w:rsidR="002D4999" w:rsidRPr="00EC12C7">
        <w:rPr>
          <w:rFonts w:asciiTheme="majorBidi" w:hAnsiTheme="majorBidi" w:cstheme="majorBidi"/>
          <w:sz w:val="24"/>
          <w:szCs w:val="24"/>
        </w:rPr>
        <w:t xml:space="preserve">Regarding gender of the participants, the present study revealed that there </w:t>
      </w:r>
      <w:r w:rsidR="003D5FA7" w:rsidRPr="00EC12C7">
        <w:rPr>
          <w:rFonts w:asciiTheme="majorBidi" w:hAnsiTheme="majorBidi" w:cstheme="majorBidi"/>
          <w:sz w:val="24"/>
          <w:szCs w:val="24"/>
        </w:rPr>
        <w:t>was no statistically significant relation</w:t>
      </w:r>
      <w:r w:rsidR="002D4999" w:rsidRPr="00EC12C7">
        <w:rPr>
          <w:rFonts w:asciiTheme="majorBidi" w:hAnsiTheme="majorBidi" w:cstheme="majorBidi"/>
          <w:sz w:val="24"/>
          <w:szCs w:val="24"/>
        </w:rPr>
        <w:t xml:space="preserve"> between gender of </w:t>
      </w:r>
      <w:r w:rsidR="003D5FA7" w:rsidRPr="00EC12C7">
        <w:rPr>
          <w:rFonts w:asciiTheme="majorBidi" w:hAnsiTheme="majorBidi" w:cstheme="majorBidi"/>
          <w:sz w:val="24"/>
          <w:szCs w:val="24"/>
        </w:rPr>
        <w:t xml:space="preserve">nurses </w:t>
      </w:r>
      <w:r w:rsidR="002D4999" w:rsidRPr="00EC12C7">
        <w:rPr>
          <w:rFonts w:asciiTheme="majorBidi" w:hAnsiTheme="majorBidi" w:cstheme="majorBidi"/>
          <w:sz w:val="24"/>
          <w:szCs w:val="24"/>
        </w:rPr>
        <w:t>with knowledge and practices scores</w:t>
      </w:r>
      <w:r w:rsidR="00A7747C" w:rsidRPr="00EC12C7">
        <w:rPr>
          <w:rFonts w:asciiTheme="majorBidi" w:hAnsiTheme="majorBidi" w:cstheme="majorBidi"/>
          <w:sz w:val="24"/>
          <w:szCs w:val="24"/>
        </w:rPr>
        <w:t xml:space="preserve"> after program implementation</w:t>
      </w:r>
      <w:r w:rsidR="002D4999" w:rsidRPr="00EC12C7">
        <w:rPr>
          <w:rFonts w:asciiTheme="majorBidi" w:hAnsiTheme="majorBidi" w:cstheme="majorBidi"/>
          <w:sz w:val="24"/>
          <w:szCs w:val="24"/>
        </w:rPr>
        <w:t xml:space="preserve">. </w:t>
      </w:r>
      <w:r w:rsidR="00656D15" w:rsidRPr="00EC12C7">
        <w:rPr>
          <w:rFonts w:asciiTheme="majorBidi" w:hAnsiTheme="majorBidi" w:cstheme="majorBidi"/>
          <w:sz w:val="24"/>
          <w:szCs w:val="24"/>
        </w:rPr>
        <w:t xml:space="preserve">This may be due to </w:t>
      </w:r>
      <w:r w:rsidR="003D5FA7" w:rsidRPr="00EC12C7">
        <w:rPr>
          <w:rFonts w:asciiTheme="majorBidi" w:hAnsiTheme="majorBidi" w:cstheme="majorBidi"/>
          <w:sz w:val="24"/>
          <w:szCs w:val="24"/>
        </w:rPr>
        <w:t xml:space="preserve">that </w:t>
      </w:r>
      <w:r w:rsidR="00656D15" w:rsidRPr="00EC12C7">
        <w:rPr>
          <w:rFonts w:asciiTheme="majorBidi" w:hAnsiTheme="majorBidi" w:cstheme="majorBidi"/>
          <w:sz w:val="24"/>
          <w:szCs w:val="24"/>
        </w:rPr>
        <w:t xml:space="preserve">there </w:t>
      </w:r>
      <w:r w:rsidR="00656D15" w:rsidRPr="00EC12C7">
        <w:rPr>
          <w:rFonts w:asciiTheme="majorBidi" w:hAnsiTheme="majorBidi" w:cstheme="majorBidi"/>
          <w:color w:val="000000"/>
          <w:sz w:val="24"/>
          <w:szCs w:val="24"/>
        </w:rPr>
        <w:t xml:space="preserve">are many others factors affect knowledge and practice of nurses such as receiving training program, availability of </w:t>
      </w:r>
      <w:r w:rsidR="003D5FA7" w:rsidRPr="00EC12C7">
        <w:rPr>
          <w:rFonts w:asciiTheme="majorBidi" w:hAnsiTheme="majorBidi" w:cstheme="majorBidi"/>
          <w:color w:val="000000"/>
          <w:sz w:val="24"/>
          <w:szCs w:val="24"/>
        </w:rPr>
        <w:t>written</w:t>
      </w:r>
      <w:r w:rsidR="00656D15" w:rsidRPr="00EC12C7">
        <w:rPr>
          <w:rFonts w:asciiTheme="majorBidi" w:hAnsiTheme="majorBidi" w:cstheme="majorBidi"/>
          <w:color w:val="000000"/>
          <w:sz w:val="24"/>
          <w:szCs w:val="24"/>
        </w:rPr>
        <w:t xml:space="preserve"> guidelines and resources. </w:t>
      </w:r>
      <w:r w:rsidR="002D4999" w:rsidRPr="00EC12C7">
        <w:rPr>
          <w:rFonts w:asciiTheme="majorBidi" w:hAnsiTheme="majorBidi" w:cstheme="majorBidi"/>
          <w:color w:val="000000"/>
          <w:sz w:val="24"/>
          <w:szCs w:val="24"/>
        </w:rPr>
        <w:t xml:space="preserve">These results were congruent with the </w:t>
      </w:r>
      <w:r w:rsidR="00656D15" w:rsidRPr="00EC12C7">
        <w:rPr>
          <w:rFonts w:asciiTheme="majorBidi" w:hAnsiTheme="majorBidi" w:cstheme="majorBidi"/>
          <w:color w:val="000000"/>
          <w:sz w:val="24"/>
          <w:szCs w:val="24"/>
        </w:rPr>
        <w:t>study</w:t>
      </w:r>
      <w:r w:rsidR="008B25AD" w:rsidRPr="00EC12C7">
        <w:rPr>
          <w:rFonts w:asciiTheme="majorBidi" w:hAnsiTheme="majorBidi" w:cstheme="majorBidi"/>
          <w:color w:val="000000"/>
          <w:sz w:val="24"/>
          <w:szCs w:val="24"/>
        </w:rPr>
        <w:t xml:space="preserve"> </w:t>
      </w:r>
      <w:r w:rsidR="002D4999" w:rsidRPr="00EC12C7">
        <w:rPr>
          <w:rFonts w:asciiTheme="majorBidi" w:hAnsiTheme="majorBidi" w:cstheme="majorBidi"/>
          <w:color w:val="000000"/>
          <w:sz w:val="24"/>
          <w:szCs w:val="24"/>
        </w:rPr>
        <w:t xml:space="preserve">of </w:t>
      </w:r>
      <w:r w:rsidR="002D4999" w:rsidRPr="00EC12C7">
        <w:rPr>
          <w:rFonts w:asciiTheme="majorBidi" w:hAnsiTheme="majorBidi" w:cstheme="majorBidi"/>
          <w:b/>
          <w:bCs/>
          <w:color w:val="000000"/>
          <w:sz w:val="24"/>
          <w:szCs w:val="24"/>
        </w:rPr>
        <w:t>Al-kalaldeh, (201</w:t>
      </w:r>
      <w:r w:rsidR="009E756C" w:rsidRPr="00EC12C7">
        <w:rPr>
          <w:rFonts w:asciiTheme="majorBidi" w:hAnsiTheme="majorBidi" w:cstheme="majorBidi"/>
          <w:b/>
          <w:bCs/>
          <w:color w:val="000000"/>
          <w:sz w:val="24"/>
          <w:szCs w:val="24"/>
        </w:rPr>
        <w:t>1</w:t>
      </w:r>
      <w:r w:rsidR="002D4999" w:rsidRPr="00EC12C7">
        <w:rPr>
          <w:rFonts w:asciiTheme="majorBidi" w:hAnsiTheme="majorBidi" w:cstheme="majorBidi"/>
          <w:b/>
          <w:bCs/>
          <w:color w:val="000000"/>
          <w:sz w:val="24"/>
          <w:szCs w:val="24"/>
        </w:rPr>
        <w:t>)</w:t>
      </w:r>
      <w:r w:rsidR="002D4999" w:rsidRPr="00EC12C7">
        <w:rPr>
          <w:rFonts w:asciiTheme="majorBidi" w:hAnsiTheme="majorBidi" w:cstheme="majorBidi"/>
          <w:color w:val="000000"/>
          <w:sz w:val="24"/>
          <w:szCs w:val="24"/>
        </w:rPr>
        <w:t xml:space="preserve"> who conducted a study to </w:t>
      </w:r>
      <w:r w:rsidRPr="00EC12C7">
        <w:rPr>
          <w:rFonts w:asciiTheme="majorBidi" w:hAnsiTheme="majorBidi" w:cstheme="majorBidi"/>
          <w:color w:val="000000"/>
          <w:sz w:val="24"/>
          <w:szCs w:val="24"/>
        </w:rPr>
        <w:t xml:space="preserve">assess enteral nutrition in the critically ill patients and found that there </w:t>
      </w:r>
      <w:r w:rsidR="003D5FA7" w:rsidRPr="00EC12C7">
        <w:rPr>
          <w:rFonts w:asciiTheme="majorBidi" w:hAnsiTheme="majorBidi" w:cstheme="majorBidi"/>
          <w:color w:val="000000"/>
          <w:sz w:val="24"/>
          <w:szCs w:val="24"/>
        </w:rPr>
        <w:t>was no significant correlation betwee</w:t>
      </w:r>
      <w:r w:rsidRPr="00EC12C7">
        <w:rPr>
          <w:rFonts w:asciiTheme="majorBidi" w:hAnsiTheme="majorBidi" w:cstheme="majorBidi"/>
          <w:color w:val="000000"/>
          <w:sz w:val="24"/>
          <w:szCs w:val="24"/>
        </w:rPr>
        <w:t xml:space="preserve">n male and female nurses </w:t>
      </w:r>
      <w:r w:rsidR="004E0903" w:rsidRPr="00EC12C7">
        <w:rPr>
          <w:rFonts w:asciiTheme="majorBidi" w:hAnsiTheme="majorBidi" w:cstheme="majorBidi"/>
          <w:color w:val="000000"/>
          <w:sz w:val="24"/>
          <w:szCs w:val="24"/>
        </w:rPr>
        <w:t xml:space="preserve">with </w:t>
      </w:r>
      <w:r w:rsidRPr="00EC12C7">
        <w:rPr>
          <w:rFonts w:asciiTheme="majorBidi" w:hAnsiTheme="majorBidi" w:cstheme="majorBidi"/>
          <w:color w:val="000000"/>
          <w:sz w:val="24"/>
          <w:szCs w:val="24"/>
        </w:rPr>
        <w:t>their knowledge and practices scores</w:t>
      </w:r>
      <w:r w:rsidR="004E0903" w:rsidRPr="00EC12C7">
        <w:rPr>
          <w:rFonts w:asciiTheme="majorBidi" w:hAnsiTheme="majorBidi" w:cstheme="majorBidi"/>
          <w:color w:val="000000"/>
          <w:sz w:val="24"/>
          <w:szCs w:val="24"/>
        </w:rPr>
        <w:t xml:space="preserve"> regarding enteral nutrition.</w:t>
      </w:r>
      <w:r w:rsidR="002D4999" w:rsidRPr="00EC12C7">
        <w:rPr>
          <w:rFonts w:asciiTheme="majorBidi" w:hAnsiTheme="majorBidi" w:cstheme="majorBidi"/>
          <w:color w:val="000000"/>
          <w:sz w:val="24"/>
          <w:szCs w:val="24"/>
        </w:rPr>
        <w:t xml:space="preserve">  </w:t>
      </w:r>
      <w:r w:rsidR="00A92CC3" w:rsidRPr="00EC12C7">
        <w:rPr>
          <w:rFonts w:asciiTheme="majorBidi" w:hAnsiTheme="majorBidi" w:cstheme="majorBidi"/>
          <w:color w:val="000000"/>
          <w:sz w:val="24"/>
          <w:szCs w:val="24"/>
        </w:rPr>
        <w:t xml:space="preserve"> </w:t>
      </w:r>
      <w:r w:rsidR="00AF02E9" w:rsidRPr="00EC12C7">
        <w:rPr>
          <w:rFonts w:asciiTheme="majorBidi" w:hAnsiTheme="majorBidi" w:cstheme="majorBidi"/>
          <w:sz w:val="24"/>
          <w:szCs w:val="24"/>
          <w:lang w:bidi="ar-EG"/>
        </w:rPr>
        <w:t xml:space="preserve"> </w:t>
      </w:r>
    </w:p>
    <w:p w:rsidR="00613B3D" w:rsidRPr="00EC12C7" w:rsidRDefault="00613B3D" w:rsidP="00FA20C3">
      <w:pPr>
        <w:autoSpaceDE w:val="0"/>
        <w:autoSpaceDN w:val="0"/>
        <w:adjustRightInd w:val="0"/>
        <w:spacing w:after="0" w:line="240" w:lineRule="auto"/>
        <w:ind w:left="-709" w:firstLine="284"/>
        <w:jc w:val="lowKashida"/>
        <w:rPr>
          <w:rFonts w:asciiTheme="majorBidi" w:hAnsiTheme="majorBidi" w:cstheme="majorBidi"/>
          <w:color w:val="000000"/>
          <w:sz w:val="24"/>
          <w:szCs w:val="24"/>
        </w:rPr>
      </w:pPr>
    </w:p>
    <w:p w:rsidR="00A92CC3" w:rsidRPr="00EC12C7" w:rsidRDefault="00A92CC3" w:rsidP="006779C3">
      <w:pPr>
        <w:autoSpaceDE w:val="0"/>
        <w:autoSpaceDN w:val="0"/>
        <w:adjustRightInd w:val="0"/>
        <w:spacing w:after="0" w:line="240" w:lineRule="auto"/>
        <w:ind w:left="-709" w:firstLine="284"/>
        <w:jc w:val="lowKashida"/>
        <w:rPr>
          <w:rFonts w:asciiTheme="majorBidi" w:hAnsiTheme="majorBidi" w:cstheme="majorBidi"/>
          <w:color w:val="000000"/>
          <w:sz w:val="24"/>
          <w:szCs w:val="24"/>
        </w:rPr>
      </w:pPr>
      <w:r w:rsidRPr="00EC12C7">
        <w:rPr>
          <w:rFonts w:asciiTheme="majorBidi" w:hAnsiTheme="majorBidi" w:cstheme="majorBidi"/>
          <w:color w:val="000000"/>
          <w:sz w:val="24"/>
          <w:szCs w:val="24"/>
        </w:rPr>
        <w:tab/>
        <w:t>As regarding to relation between knowledge, practice</w:t>
      </w:r>
      <w:r w:rsidR="00D7322A" w:rsidRPr="00EC12C7">
        <w:rPr>
          <w:rFonts w:asciiTheme="majorBidi" w:hAnsiTheme="majorBidi" w:cstheme="majorBidi"/>
          <w:color w:val="000000"/>
          <w:sz w:val="24"/>
          <w:szCs w:val="24"/>
        </w:rPr>
        <w:t>s</w:t>
      </w:r>
      <w:r w:rsidRPr="00EC12C7">
        <w:rPr>
          <w:rFonts w:asciiTheme="majorBidi" w:hAnsiTheme="majorBidi" w:cstheme="majorBidi"/>
          <w:color w:val="000000"/>
          <w:sz w:val="24"/>
          <w:szCs w:val="24"/>
        </w:rPr>
        <w:t xml:space="preserve"> scores and </w:t>
      </w:r>
      <w:r w:rsidR="00A7747C" w:rsidRPr="00EC12C7">
        <w:rPr>
          <w:rFonts w:asciiTheme="majorBidi" w:hAnsiTheme="majorBidi" w:cstheme="majorBidi"/>
          <w:color w:val="000000"/>
          <w:sz w:val="24"/>
          <w:szCs w:val="24"/>
        </w:rPr>
        <w:t xml:space="preserve">nurses' </w:t>
      </w:r>
      <w:r w:rsidRPr="00EC12C7">
        <w:rPr>
          <w:rFonts w:asciiTheme="majorBidi" w:hAnsiTheme="majorBidi" w:cstheme="majorBidi"/>
          <w:color w:val="000000"/>
          <w:sz w:val="24"/>
          <w:szCs w:val="24"/>
        </w:rPr>
        <w:t xml:space="preserve">level of education, the present study finding revealed that there were </w:t>
      </w:r>
      <w:r w:rsidR="002A7DCB" w:rsidRPr="00EC12C7">
        <w:rPr>
          <w:rFonts w:asciiTheme="majorBidi" w:hAnsiTheme="majorBidi" w:cstheme="majorBidi"/>
          <w:color w:val="000000"/>
          <w:sz w:val="24"/>
          <w:szCs w:val="24"/>
        </w:rPr>
        <w:t xml:space="preserve">a </w:t>
      </w:r>
      <w:r w:rsidRPr="00EC12C7">
        <w:rPr>
          <w:rFonts w:asciiTheme="majorBidi" w:hAnsiTheme="majorBidi" w:cstheme="majorBidi"/>
          <w:color w:val="000000"/>
          <w:sz w:val="24"/>
          <w:szCs w:val="24"/>
        </w:rPr>
        <w:t xml:space="preserve">highly </w:t>
      </w:r>
      <w:r w:rsidR="007C3604" w:rsidRPr="00EC12C7">
        <w:rPr>
          <w:rFonts w:asciiTheme="majorBidi" w:hAnsiTheme="majorBidi" w:cstheme="majorBidi"/>
          <w:color w:val="000000"/>
          <w:sz w:val="24"/>
          <w:szCs w:val="24"/>
        </w:rPr>
        <w:t xml:space="preserve">statistically </w:t>
      </w:r>
      <w:r w:rsidRPr="00EC12C7">
        <w:rPr>
          <w:rFonts w:asciiTheme="majorBidi" w:hAnsiTheme="majorBidi" w:cstheme="majorBidi"/>
          <w:color w:val="000000"/>
          <w:sz w:val="24"/>
          <w:szCs w:val="24"/>
        </w:rPr>
        <w:t xml:space="preserve">significant relation between </w:t>
      </w:r>
      <w:r w:rsidR="00B90EF7" w:rsidRPr="00EC12C7">
        <w:rPr>
          <w:rFonts w:asciiTheme="majorBidi" w:hAnsiTheme="majorBidi" w:cstheme="majorBidi"/>
          <w:color w:val="000000"/>
          <w:sz w:val="24"/>
          <w:szCs w:val="24"/>
        </w:rPr>
        <w:t>nurses' level of education wi</w:t>
      </w:r>
      <w:r w:rsidRPr="00EC12C7">
        <w:rPr>
          <w:rFonts w:asciiTheme="majorBidi" w:hAnsiTheme="majorBidi" w:cstheme="majorBidi"/>
          <w:color w:val="000000"/>
          <w:sz w:val="24"/>
          <w:szCs w:val="24"/>
        </w:rPr>
        <w:t>th knowledge, and practice scores</w:t>
      </w:r>
      <w:r w:rsidR="00A7747C" w:rsidRPr="00EC12C7">
        <w:rPr>
          <w:rFonts w:asciiTheme="majorBidi" w:hAnsiTheme="majorBidi" w:cstheme="majorBidi"/>
          <w:sz w:val="24"/>
          <w:szCs w:val="24"/>
        </w:rPr>
        <w:t xml:space="preserve"> after program implementation</w:t>
      </w:r>
      <w:r w:rsidRPr="00EC12C7">
        <w:rPr>
          <w:rFonts w:asciiTheme="majorBidi" w:hAnsiTheme="majorBidi" w:cstheme="majorBidi"/>
          <w:color w:val="000000"/>
          <w:sz w:val="24"/>
          <w:szCs w:val="24"/>
        </w:rPr>
        <w:t>. Th</w:t>
      </w:r>
      <w:r w:rsidR="00876F0A" w:rsidRPr="00EC12C7">
        <w:rPr>
          <w:rFonts w:asciiTheme="majorBidi" w:hAnsiTheme="majorBidi" w:cstheme="majorBidi"/>
          <w:color w:val="000000"/>
          <w:sz w:val="24"/>
          <w:szCs w:val="24"/>
        </w:rPr>
        <w:t>ese</w:t>
      </w:r>
      <w:r w:rsidRPr="00EC12C7">
        <w:rPr>
          <w:rFonts w:asciiTheme="majorBidi" w:hAnsiTheme="majorBidi" w:cstheme="majorBidi"/>
          <w:color w:val="000000"/>
          <w:sz w:val="24"/>
          <w:szCs w:val="24"/>
        </w:rPr>
        <w:t xml:space="preserve"> finding</w:t>
      </w:r>
      <w:r w:rsidR="00876F0A" w:rsidRPr="00EC12C7">
        <w:rPr>
          <w:rFonts w:asciiTheme="majorBidi" w:hAnsiTheme="majorBidi" w:cstheme="majorBidi"/>
          <w:color w:val="000000"/>
          <w:sz w:val="24"/>
          <w:szCs w:val="24"/>
        </w:rPr>
        <w:t>s</w:t>
      </w:r>
      <w:r w:rsidRPr="00EC12C7">
        <w:rPr>
          <w:rFonts w:asciiTheme="majorBidi" w:hAnsiTheme="majorBidi" w:cstheme="majorBidi"/>
          <w:color w:val="000000"/>
          <w:sz w:val="24"/>
          <w:szCs w:val="24"/>
        </w:rPr>
        <w:t xml:space="preserve"> </w:t>
      </w:r>
      <w:r w:rsidR="00876F0A" w:rsidRPr="00EC12C7">
        <w:rPr>
          <w:rFonts w:asciiTheme="majorBidi" w:hAnsiTheme="majorBidi" w:cstheme="majorBidi"/>
          <w:color w:val="000000"/>
          <w:sz w:val="24"/>
          <w:szCs w:val="24"/>
        </w:rPr>
        <w:t>are</w:t>
      </w:r>
      <w:r w:rsidRPr="00EC12C7">
        <w:rPr>
          <w:rFonts w:asciiTheme="majorBidi" w:hAnsiTheme="majorBidi" w:cstheme="majorBidi"/>
          <w:color w:val="000000"/>
          <w:sz w:val="24"/>
          <w:szCs w:val="24"/>
        </w:rPr>
        <w:t xml:space="preserve"> in agreement with </w:t>
      </w:r>
      <w:r w:rsidRPr="00EC12C7">
        <w:rPr>
          <w:rFonts w:asciiTheme="majorBidi" w:hAnsiTheme="majorBidi" w:cstheme="majorBidi"/>
          <w:b/>
          <w:bCs/>
          <w:color w:val="000000"/>
          <w:sz w:val="24"/>
          <w:szCs w:val="24"/>
        </w:rPr>
        <w:t>Hamed</w:t>
      </w:r>
      <w:r w:rsidR="00005E56" w:rsidRPr="00EC12C7">
        <w:rPr>
          <w:rFonts w:asciiTheme="majorBidi" w:hAnsiTheme="majorBidi" w:cstheme="majorBidi"/>
          <w:b/>
          <w:bCs/>
          <w:color w:val="000000"/>
          <w:sz w:val="24"/>
          <w:szCs w:val="24"/>
        </w:rPr>
        <w:t>,</w:t>
      </w:r>
      <w:r w:rsidRPr="00EC12C7">
        <w:rPr>
          <w:rFonts w:asciiTheme="majorBidi" w:hAnsiTheme="majorBidi" w:cstheme="majorBidi"/>
          <w:b/>
          <w:bCs/>
          <w:color w:val="000000"/>
          <w:sz w:val="24"/>
          <w:szCs w:val="24"/>
        </w:rPr>
        <w:t xml:space="preserve"> (2009)</w:t>
      </w:r>
      <w:r w:rsidRPr="00EC12C7">
        <w:rPr>
          <w:rFonts w:asciiTheme="majorBidi" w:hAnsiTheme="majorBidi" w:cstheme="majorBidi"/>
          <w:color w:val="000000"/>
          <w:sz w:val="24"/>
          <w:szCs w:val="24"/>
        </w:rPr>
        <w:t xml:space="preserve"> who conducted a study to assess nurses performance during cardio-pulmonary resuscitation in intensive care </w:t>
      </w:r>
      <w:r w:rsidRPr="00EC12C7">
        <w:rPr>
          <w:rFonts w:asciiTheme="majorBidi" w:hAnsiTheme="majorBidi" w:cstheme="majorBidi"/>
          <w:color w:val="000000"/>
          <w:sz w:val="24"/>
          <w:szCs w:val="24"/>
        </w:rPr>
        <w:lastRenderedPageBreak/>
        <w:t>unit and cardiac care unit at Benha University hospital and reported that Bachelor degree nurses knowledge and practice</w:t>
      </w:r>
      <w:r w:rsidR="00D7322A" w:rsidRPr="00EC12C7">
        <w:rPr>
          <w:rFonts w:asciiTheme="majorBidi" w:hAnsiTheme="majorBidi" w:cstheme="majorBidi"/>
          <w:color w:val="000000"/>
          <w:sz w:val="24"/>
          <w:szCs w:val="24"/>
        </w:rPr>
        <w:t>s</w:t>
      </w:r>
      <w:r w:rsidRPr="00EC12C7">
        <w:rPr>
          <w:rFonts w:asciiTheme="majorBidi" w:hAnsiTheme="majorBidi" w:cstheme="majorBidi"/>
          <w:color w:val="000000"/>
          <w:sz w:val="24"/>
          <w:szCs w:val="24"/>
        </w:rPr>
        <w:t xml:space="preserve"> scores were significantly better than diploma nurses because of the</w:t>
      </w:r>
      <w:r w:rsidR="006779C3" w:rsidRPr="00EC12C7">
        <w:rPr>
          <w:rFonts w:asciiTheme="majorBidi" w:hAnsiTheme="majorBidi" w:cstheme="majorBidi"/>
          <w:color w:val="000000"/>
          <w:sz w:val="24"/>
          <w:szCs w:val="24"/>
        </w:rPr>
        <w:t>ir</w:t>
      </w:r>
      <w:r w:rsidRPr="00EC12C7">
        <w:rPr>
          <w:rFonts w:asciiTheme="majorBidi" w:hAnsiTheme="majorBidi" w:cstheme="majorBidi"/>
          <w:color w:val="000000"/>
          <w:sz w:val="24"/>
          <w:szCs w:val="24"/>
        </w:rPr>
        <w:t xml:space="preserve"> basic knowledge and practice received during academic years, which is different than that received by diploma nurses.</w:t>
      </w:r>
    </w:p>
    <w:p w:rsidR="006779C3" w:rsidRPr="00EC12C7" w:rsidRDefault="006779C3" w:rsidP="003D5FA7">
      <w:pPr>
        <w:autoSpaceDE w:val="0"/>
        <w:autoSpaceDN w:val="0"/>
        <w:adjustRightInd w:val="0"/>
        <w:spacing w:after="0" w:line="240" w:lineRule="auto"/>
        <w:ind w:left="-709" w:firstLine="425"/>
        <w:jc w:val="lowKashida"/>
        <w:rPr>
          <w:rFonts w:asciiTheme="majorBidi" w:hAnsiTheme="majorBidi" w:cstheme="majorBidi"/>
          <w:sz w:val="24"/>
          <w:szCs w:val="24"/>
        </w:rPr>
      </w:pPr>
    </w:p>
    <w:p w:rsidR="00A92CC3" w:rsidRPr="00EC12C7" w:rsidRDefault="00A92CC3" w:rsidP="006779C3">
      <w:pPr>
        <w:autoSpaceDE w:val="0"/>
        <w:autoSpaceDN w:val="0"/>
        <w:adjustRightInd w:val="0"/>
        <w:spacing w:after="0" w:line="240" w:lineRule="auto"/>
        <w:ind w:left="-709" w:firstLine="425"/>
        <w:jc w:val="lowKashida"/>
        <w:rPr>
          <w:rFonts w:asciiTheme="majorBidi" w:hAnsiTheme="majorBidi" w:cstheme="majorBidi"/>
          <w:color w:val="000000"/>
          <w:sz w:val="24"/>
          <w:szCs w:val="24"/>
        </w:rPr>
      </w:pPr>
      <w:r w:rsidRPr="00EC12C7">
        <w:rPr>
          <w:rFonts w:asciiTheme="majorBidi" w:hAnsiTheme="majorBidi" w:cstheme="majorBidi"/>
          <w:sz w:val="24"/>
          <w:szCs w:val="24"/>
        </w:rPr>
        <w:t xml:space="preserve">The current study showed that there </w:t>
      </w:r>
      <w:r w:rsidR="003D5FA7" w:rsidRPr="00EC12C7">
        <w:rPr>
          <w:rFonts w:asciiTheme="majorBidi" w:hAnsiTheme="majorBidi" w:cstheme="majorBidi"/>
          <w:sz w:val="24"/>
          <w:szCs w:val="24"/>
        </w:rPr>
        <w:t>was a highly statistically significant relation</w:t>
      </w:r>
      <w:r w:rsidRPr="00EC12C7">
        <w:rPr>
          <w:rFonts w:asciiTheme="majorBidi" w:hAnsiTheme="majorBidi" w:cstheme="majorBidi"/>
          <w:sz w:val="24"/>
          <w:szCs w:val="24"/>
        </w:rPr>
        <w:t xml:space="preserve"> between the </w:t>
      </w:r>
      <w:r w:rsidR="003D5FA7" w:rsidRPr="00EC12C7">
        <w:rPr>
          <w:rFonts w:asciiTheme="majorBidi" w:hAnsiTheme="majorBidi" w:cstheme="majorBidi"/>
          <w:sz w:val="24"/>
          <w:szCs w:val="24"/>
        </w:rPr>
        <w:t>nurses'</w:t>
      </w:r>
      <w:r w:rsidRPr="00EC12C7">
        <w:rPr>
          <w:rFonts w:asciiTheme="majorBidi" w:hAnsiTheme="majorBidi" w:cstheme="majorBidi"/>
          <w:sz w:val="24"/>
          <w:szCs w:val="24"/>
        </w:rPr>
        <w:t xml:space="preserve"> years of experience</w:t>
      </w:r>
      <w:r w:rsidR="00D7322A" w:rsidRPr="00EC12C7">
        <w:rPr>
          <w:rFonts w:asciiTheme="majorBidi" w:hAnsiTheme="majorBidi" w:cstheme="majorBidi"/>
          <w:sz w:val="24"/>
          <w:szCs w:val="24"/>
        </w:rPr>
        <w:t xml:space="preserve"> and practice</w:t>
      </w:r>
      <w:r w:rsidR="00455A6E" w:rsidRPr="00EC12C7">
        <w:rPr>
          <w:rFonts w:asciiTheme="majorBidi" w:hAnsiTheme="majorBidi" w:cstheme="majorBidi"/>
          <w:sz w:val="24"/>
          <w:szCs w:val="24"/>
        </w:rPr>
        <w:t>s</w:t>
      </w:r>
      <w:r w:rsidR="00D7322A" w:rsidRPr="00EC12C7">
        <w:rPr>
          <w:rFonts w:asciiTheme="majorBidi" w:hAnsiTheme="majorBidi" w:cstheme="majorBidi"/>
          <w:sz w:val="24"/>
          <w:szCs w:val="24"/>
        </w:rPr>
        <w:t xml:space="preserve"> scores</w:t>
      </w:r>
      <w:r w:rsidR="00A7747C" w:rsidRPr="00EC12C7">
        <w:rPr>
          <w:rFonts w:asciiTheme="majorBidi" w:hAnsiTheme="majorBidi" w:cstheme="majorBidi"/>
          <w:sz w:val="24"/>
          <w:szCs w:val="24"/>
        </w:rPr>
        <w:t xml:space="preserve"> after program implementation</w:t>
      </w:r>
      <w:r w:rsidR="00005E56" w:rsidRPr="00EC12C7">
        <w:rPr>
          <w:rFonts w:asciiTheme="majorBidi" w:hAnsiTheme="majorBidi" w:cstheme="majorBidi"/>
          <w:sz w:val="24"/>
          <w:szCs w:val="24"/>
        </w:rPr>
        <w:t>.</w:t>
      </w:r>
      <w:r w:rsidRPr="00EC12C7">
        <w:rPr>
          <w:rFonts w:asciiTheme="majorBidi" w:hAnsiTheme="majorBidi" w:cstheme="majorBidi"/>
          <w:sz w:val="24"/>
          <w:szCs w:val="24"/>
        </w:rPr>
        <w:t xml:space="preserve"> These findings are supported by</w:t>
      </w:r>
      <w:r w:rsidRPr="00EC12C7">
        <w:rPr>
          <w:rFonts w:asciiTheme="majorBidi" w:hAnsiTheme="majorBidi" w:cstheme="majorBidi"/>
          <w:b/>
          <w:bCs/>
          <w:i/>
          <w:iCs/>
          <w:sz w:val="24"/>
          <w:szCs w:val="24"/>
        </w:rPr>
        <w:t xml:space="preserve"> (</w:t>
      </w:r>
      <w:r w:rsidR="00005E56" w:rsidRPr="00EC12C7">
        <w:rPr>
          <w:rFonts w:asciiTheme="majorBidi" w:hAnsiTheme="majorBidi" w:cstheme="majorBidi"/>
          <w:b/>
          <w:bCs/>
          <w:sz w:val="24"/>
          <w:szCs w:val="24"/>
        </w:rPr>
        <w:t xml:space="preserve">Daniel </w:t>
      </w:r>
      <w:r w:rsidRPr="00EC12C7">
        <w:rPr>
          <w:rFonts w:asciiTheme="majorBidi" w:hAnsiTheme="majorBidi" w:cstheme="majorBidi"/>
          <w:b/>
          <w:bCs/>
          <w:sz w:val="24"/>
          <w:szCs w:val="24"/>
        </w:rPr>
        <w:t>et al</w:t>
      </w:r>
      <w:r w:rsidR="00005E56" w:rsidRPr="00EC12C7">
        <w:rPr>
          <w:rFonts w:asciiTheme="majorBidi" w:hAnsiTheme="majorBidi" w:cstheme="majorBidi"/>
          <w:b/>
          <w:bCs/>
          <w:sz w:val="24"/>
          <w:szCs w:val="24"/>
        </w:rPr>
        <w:t>.</w:t>
      </w:r>
      <w:r w:rsidRPr="00EC12C7">
        <w:rPr>
          <w:rFonts w:asciiTheme="majorBidi" w:hAnsiTheme="majorBidi" w:cstheme="majorBidi"/>
          <w:b/>
          <w:bCs/>
          <w:i/>
          <w:iCs/>
          <w:sz w:val="24"/>
          <w:szCs w:val="24"/>
        </w:rPr>
        <w:t xml:space="preserve">, 2013) </w:t>
      </w:r>
      <w:r w:rsidRPr="00EC12C7">
        <w:rPr>
          <w:rFonts w:asciiTheme="majorBidi" w:hAnsiTheme="majorBidi" w:cstheme="majorBidi"/>
          <w:sz w:val="24"/>
          <w:szCs w:val="24"/>
        </w:rPr>
        <w:t xml:space="preserve">who reported that the more nurses years of experience and working in intensive care units, the higher efficiency of clinical practices. As years of experience were positively correlated to </w:t>
      </w:r>
      <w:r w:rsidR="003D5FA7" w:rsidRPr="00EC12C7">
        <w:rPr>
          <w:rFonts w:asciiTheme="majorBidi" w:hAnsiTheme="majorBidi" w:cstheme="majorBidi"/>
          <w:sz w:val="24"/>
          <w:szCs w:val="24"/>
        </w:rPr>
        <w:t xml:space="preserve">nurses' </w:t>
      </w:r>
      <w:r w:rsidRPr="00EC12C7">
        <w:rPr>
          <w:rFonts w:asciiTheme="majorBidi" w:hAnsiTheme="majorBidi" w:cstheme="majorBidi"/>
          <w:sz w:val="24"/>
          <w:szCs w:val="24"/>
        </w:rPr>
        <w:t xml:space="preserve">knowledge and performance. </w:t>
      </w:r>
      <w:r w:rsidR="00B90EF7" w:rsidRPr="00EC12C7">
        <w:rPr>
          <w:rFonts w:asciiTheme="majorBidi" w:hAnsiTheme="majorBidi" w:cstheme="majorBidi"/>
          <w:sz w:val="24"/>
          <w:szCs w:val="24"/>
        </w:rPr>
        <w:t xml:space="preserve">In the same </w:t>
      </w:r>
      <w:r w:rsidR="006779C3" w:rsidRPr="00EC12C7">
        <w:rPr>
          <w:rFonts w:asciiTheme="majorBidi" w:hAnsiTheme="majorBidi" w:cstheme="majorBidi"/>
          <w:sz w:val="24"/>
          <w:szCs w:val="24"/>
        </w:rPr>
        <w:t>line</w:t>
      </w:r>
      <w:r w:rsidR="00B90EF7" w:rsidRPr="00EC12C7">
        <w:rPr>
          <w:rFonts w:asciiTheme="majorBidi" w:hAnsiTheme="majorBidi" w:cstheme="majorBidi"/>
          <w:sz w:val="24"/>
          <w:szCs w:val="24"/>
        </w:rPr>
        <w:t xml:space="preserve"> </w:t>
      </w:r>
      <w:r w:rsidR="008B25AD" w:rsidRPr="00EC12C7">
        <w:rPr>
          <w:rFonts w:asciiTheme="majorBidi" w:hAnsiTheme="majorBidi" w:cstheme="majorBidi"/>
          <w:b/>
          <w:bCs/>
          <w:sz w:val="24"/>
          <w:szCs w:val="24"/>
        </w:rPr>
        <w:t>Ali</w:t>
      </w:r>
      <w:r w:rsidRPr="00EC12C7">
        <w:rPr>
          <w:rFonts w:asciiTheme="majorBidi" w:hAnsiTheme="majorBidi" w:cstheme="majorBidi"/>
          <w:b/>
          <w:bCs/>
          <w:sz w:val="24"/>
          <w:szCs w:val="24"/>
        </w:rPr>
        <w:t xml:space="preserve"> etal., (2014)</w:t>
      </w:r>
      <w:r w:rsidRPr="00EC12C7">
        <w:rPr>
          <w:rFonts w:asciiTheme="majorBidi" w:hAnsiTheme="majorBidi" w:cstheme="majorBidi"/>
          <w:b/>
          <w:bCs/>
          <w:i/>
          <w:iCs/>
          <w:sz w:val="24"/>
          <w:szCs w:val="24"/>
        </w:rPr>
        <w:t xml:space="preserve"> </w:t>
      </w:r>
      <w:r w:rsidRPr="00EC12C7">
        <w:rPr>
          <w:rFonts w:asciiTheme="majorBidi" w:hAnsiTheme="majorBidi" w:cstheme="majorBidi"/>
          <w:sz w:val="24"/>
          <w:szCs w:val="24"/>
        </w:rPr>
        <w:t xml:space="preserve">who conducted a study to assess the effectiveness of nursing care standard regarding the infection control precaution of leukemic children and they found positive statistically correlation between the </w:t>
      </w:r>
      <w:r w:rsidR="008E3152" w:rsidRPr="00EC12C7">
        <w:rPr>
          <w:rFonts w:asciiTheme="majorBidi" w:hAnsiTheme="majorBidi" w:cstheme="majorBidi"/>
          <w:sz w:val="24"/>
          <w:szCs w:val="24"/>
        </w:rPr>
        <w:t xml:space="preserve">nurses years of experience  and </w:t>
      </w:r>
      <w:r w:rsidRPr="00EC12C7">
        <w:rPr>
          <w:rFonts w:asciiTheme="majorBidi" w:hAnsiTheme="majorBidi" w:cstheme="majorBidi"/>
          <w:sz w:val="24"/>
          <w:szCs w:val="24"/>
        </w:rPr>
        <w:t>practice</w:t>
      </w:r>
      <w:r w:rsidR="00D7322A" w:rsidRPr="00EC12C7">
        <w:rPr>
          <w:rFonts w:asciiTheme="majorBidi" w:hAnsiTheme="majorBidi" w:cstheme="majorBidi"/>
          <w:sz w:val="24"/>
          <w:szCs w:val="24"/>
        </w:rPr>
        <w:t>s</w:t>
      </w:r>
      <w:r w:rsidRPr="00EC12C7">
        <w:rPr>
          <w:rFonts w:asciiTheme="majorBidi" w:hAnsiTheme="majorBidi" w:cstheme="majorBidi"/>
          <w:sz w:val="24"/>
          <w:szCs w:val="24"/>
        </w:rPr>
        <w:t xml:space="preserve"> score</w:t>
      </w:r>
      <w:r w:rsidR="008E3152" w:rsidRPr="00EC12C7">
        <w:rPr>
          <w:rFonts w:asciiTheme="majorBidi" w:hAnsiTheme="majorBidi" w:cstheme="majorBidi"/>
          <w:sz w:val="24"/>
          <w:szCs w:val="24"/>
        </w:rPr>
        <w:t>s</w:t>
      </w:r>
      <w:r w:rsidRPr="00EC12C7">
        <w:rPr>
          <w:rFonts w:asciiTheme="majorBidi" w:hAnsiTheme="majorBidi" w:cstheme="majorBidi"/>
          <w:sz w:val="24"/>
          <w:szCs w:val="24"/>
        </w:rPr>
        <w:t xml:space="preserve">. </w:t>
      </w:r>
    </w:p>
    <w:p w:rsidR="00A329EC" w:rsidRPr="00EC12C7" w:rsidRDefault="00A329EC" w:rsidP="00A329EC">
      <w:pPr>
        <w:autoSpaceDE w:val="0"/>
        <w:autoSpaceDN w:val="0"/>
        <w:adjustRightInd w:val="0"/>
        <w:spacing w:after="0" w:line="240" w:lineRule="auto"/>
        <w:ind w:left="-709" w:firstLine="284"/>
        <w:jc w:val="lowKashida"/>
        <w:rPr>
          <w:rFonts w:asciiTheme="majorBidi" w:hAnsiTheme="majorBidi" w:cstheme="majorBidi"/>
          <w:color w:val="000000"/>
          <w:sz w:val="24"/>
          <w:szCs w:val="24"/>
        </w:rPr>
      </w:pPr>
    </w:p>
    <w:p w:rsidR="000565C9" w:rsidRPr="00EC12C7" w:rsidRDefault="00070839" w:rsidP="00A329EC">
      <w:pPr>
        <w:autoSpaceDE w:val="0"/>
        <w:autoSpaceDN w:val="0"/>
        <w:adjustRightInd w:val="0"/>
        <w:spacing w:after="0" w:line="240" w:lineRule="auto"/>
        <w:ind w:left="-709" w:firstLine="284"/>
        <w:jc w:val="lowKashida"/>
        <w:rPr>
          <w:rFonts w:asciiTheme="majorBidi" w:hAnsiTheme="majorBidi" w:cstheme="majorBidi"/>
          <w:color w:val="000000"/>
          <w:sz w:val="24"/>
          <w:szCs w:val="24"/>
        </w:rPr>
      </w:pPr>
      <w:r w:rsidRPr="00EC12C7">
        <w:rPr>
          <w:rFonts w:asciiTheme="majorBidi" w:hAnsiTheme="majorBidi" w:cstheme="majorBidi"/>
          <w:color w:val="000000"/>
          <w:sz w:val="24"/>
          <w:szCs w:val="24"/>
        </w:rPr>
        <w:tab/>
      </w:r>
      <w:r w:rsidR="00F43846" w:rsidRPr="00EC12C7">
        <w:rPr>
          <w:rFonts w:asciiTheme="majorBidi" w:hAnsiTheme="majorBidi" w:cstheme="majorBidi"/>
          <w:color w:val="000000"/>
          <w:sz w:val="24"/>
          <w:szCs w:val="24"/>
        </w:rPr>
        <w:t>It was evident from</w:t>
      </w:r>
      <w:r w:rsidR="00CF3B85" w:rsidRPr="00EC12C7">
        <w:rPr>
          <w:rFonts w:asciiTheme="majorBidi" w:hAnsiTheme="majorBidi" w:cstheme="majorBidi"/>
          <w:color w:val="000000"/>
          <w:sz w:val="24"/>
          <w:szCs w:val="24"/>
        </w:rPr>
        <w:t xml:space="preserve"> the </w:t>
      </w:r>
      <w:r w:rsidR="00F43846" w:rsidRPr="00EC12C7">
        <w:rPr>
          <w:rFonts w:asciiTheme="majorBidi" w:hAnsiTheme="majorBidi" w:cstheme="majorBidi"/>
          <w:color w:val="000000"/>
          <w:sz w:val="24"/>
          <w:szCs w:val="24"/>
        </w:rPr>
        <w:t>present</w:t>
      </w:r>
      <w:r w:rsidR="00CF3B85" w:rsidRPr="00EC12C7">
        <w:rPr>
          <w:rFonts w:asciiTheme="majorBidi" w:hAnsiTheme="majorBidi" w:cstheme="majorBidi"/>
          <w:color w:val="000000"/>
          <w:sz w:val="24"/>
          <w:szCs w:val="24"/>
        </w:rPr>
        <w:t xml:space="preserve"> study that there </w:t>
      </w:r>
      <w:r w:rsidR="003D5FA7" w:rsidRPr="00EC12C7">
        <w:rPr>
          <w:rFonts w:asciiTheme="majorBidi" w:hAnsiTheme="majorBidi" w:cstheme="majorBidi"/>
          <w:color w:val="000000"/>
          <w:sz w:val="24"/>
          <w:szCs w:val="24"/>
        </w:rPr>
        <w:t>was a highly significant relation</w:t>
      </w:r>
      <w:r w:rsidR="00CF3B85" w:rsidRPr="00EC12C7">
        <w:rPr>
          <w:rFonts w:asciiTheme="majorBidi" w:hAnsiTheme="majorBidi" w:cstheme="majorBidi"/>
          <w:color w:val="000000"/>
          <w:sz w:val="24"/>
          <w:szCs w:val="24"/>
        </w:rPr>
        <w:t xml:space="preserve"> between </w:t>
      </w:r>
      <w:r w:rsidR="003D5FA7" w:rsidRPr="00EC12C7">
        <w:rPr>
          <w:rFonts w:asciiTheme="majorBidi" w:hAnsiTheme="majorBidi" w:cstheme="majorBidi"/>
          <w:color w:val="000000"/>
          <w:sz w:val="24"/>
          <w:szCs w:val="24"/>
        </w:rPr>
        <w:t>nurses'</w:t>
      </w:r>
      <w:r w:rsidR="00A92CC3" w:rsidRPr="00EC12C7">
        <w:rPr>
          <w:rFonts w:asciiTheme="majorBidi" w:hAnsiTheme="majorBidi" w:cstheme="majorBidi"/>
          <w:color w:val="000000"/>
          <w:sz w:val="24"/>
          <w:szCs w:val="24"/>
        </w:rPr>
        <w:t xml:space="preserve"> </w:t>
      </w:r>
      <w:r w:rsidR="00CF3B85" w:rsidRPr="00EC12C7">
        <w:rPr>
          <w:rFonts w:asciiTheme="majorBidi" w:hAnsiTheme="majorBidi" w:cstheme="majorBidi"/>
          <w:color w:val="000000"/>
          <w:sz w:val="24"/>
          <w:szCs w:val="24"/>
        </w:rPr>
        <w:t>years of experience</w:t>
      </w:r>
      <w:r w:rsidR="00534C26" w:rsidRPr="00EC12C7">
        <w:rPr>
          <w:rFonts w:asciiTheme="majorBidi" w:hAnsiTheme="majorBidi" w:cstheme="majorBidi"/>
          <w:color w:val="000000"/>
          <w:sz w:val="24"/>
          <w:szCs w:val="24"/>
        </w:rPr>
        <w:t xml:space="preserve"> </w:t>
      </w:r>
      <w:r w:rsidR="00CF3B85" w:rsidRPr="00EC12C7">
        <w:rPr>
          <w:rFonts w:asciiTheme="majorBidi" w:hAnsiTheme="majorBidi" w:cstheme="majorBidi"/>
          <w:color w:val="000000"/>
          <w:sz w:val="24"/>
          <w:szCs w:val="24"/>
        </w:rPr>
        <w:t>with knowledge</w:t>
      </w:r>
      <w:r w:rsidR="00277E23" w:rsidRPr="00EC12C7">
        <w:rPr>
          <w:rFonts w:asciiTheme="majorBidi" w:hAnsiTheme="majorBidi" w:cstheme="majorBidi"/>
          <w:color w:val="000000"/>
          <w:sz w:val="24"/>
          <w:szCs w:val="24"/>
        </w:rPr>
        <w:t xml:space="preserve"> score</w:t>
      </w:r>
      <w:r w:rsidR="004F694D" w:rsidRPr="00EC12C7">
        <w:rPr>
          <w:rFonts w:asciiTheme="majorBidi" w:hAnsiTheme="majorBidi" w:cstheme="majorBidi"/>
          <w:color w:val="000000"/>
          <w:sz w:val="24"/>
          <w:szCs w:val="24"/>
        </w:rPr>
        <w:t>s</w:t>
      </w:r>
      <w:r w:rsidR="005C37F1" w:rsidRPr="00EC12C7">
        <w:rPr>
          <w:rFonts w:asciiTheme="majorBidi" w:hAnsiTheme="majorBidi" w:cstheme="majorBidi"/>
          <w:sz w:val="24"/>
          <w:szCs w:val="24"/>
        </w:rPr>
        <w:t xml:space="preserve"> after program implementation</w:t>
      </w:r>
      <w:r w:rsidR="00CF3B85" w:rsidRPr="00EC12C7">
        <w:rPr>
          <w:rFonts w:asciiTheme="majorBidi" w:hAnsiTheme="majorBidi" w:cstheme="majorBidi"/>
          <w:color w:val="000000"/>
          <w:sz w:val="24"/>
          <w:szCs w:val="24"/>
        </w:rPr>
        <w:t xml:space="preserve">. </w:t>
      </w:r>
      <w:r w:rsidR="008650B6" w:rsidRPr="00EC12C7">
        <w:rPr>
          <w:rFonts w:asciiTheme="majorBidi" w:hAnsiTheme="majorBidi" w:cstheme="majorBidi"/>
          <w:color w:val="000000"/>
          <w:sz w:val="24"/>
          <w:szCs w:val="24"/>
        </w:rPr>
        <w:t>T</w:t>
      </w:r>
      <w:r w:rsidR="00030669" w:rsidRPr="00EC12C7">
        <w:rPr>
          <w:rFonts w:asciiTheme="majorBidi" w:hAnsiTheme="majorBidi" w:cstheme="majorBidi"/>
          <w:color w:val="000000"/>
          <w:sz w:val="24"/>
          <w:szCs w:val="24"/>
        </w:rPr>
        <w:t>h</w:t>
      </w:r>
      <w:r w:rsidR="00F56D50" w:rsidRPr="00EC12C7">
        <w:rPr>
          <w:rFonts w:asciiTheme="majorBidi" w:hAnsiTheme="majorBidi" w:cstheme="majorBidi"/>
          <w:color w:val="000000"/>
          <w:sz w:val="24"/>
          <w:szCs w:val="24"/>
        </w:rPr>
        <w:t>ese</w:t>
      </w:r>
      <w:r w:rsidR="00030669" w:rsidRPr="00EC12C7">
        <w:rPr>
          <w:rFonts w:asciiTheme="majorBidi" w:hAnsiTheme="majorBidi" w:cstheme="majorBidi"/>
          <w:color w:val="000000"/>
          <w:sz w:val="24"/>
          <w:szCs w:val="24"/>
        </w:rPr>
        <w:t xml:space="preserve"> findings are consistent with </w:t>
      </w:r>
      <w:r w:rsidR="00030669" w:rsidRPr="00EC12C7">
        <w:rPr>
          <w:rFonts w:asciiTheme="majorBidi" w:hAnsiTheme="majorBidi" w:cstheme="majorBidi"/>
          <w:b/>
          <w:bCs/>
          <w:color w:val="000000"/>
          <w:sz w:val="24"/>
          <w:szCs w:val="24"/>
        </w:rPr>
        <w:t>Ragab etal., (2013)</w:t>
      </w:r>
      <w:r w:rsidR="00030669" w:rsidRPr="00EC12C7">
        <w:rPr>
          <w:rFonts w:asciiTheme="majorBidi" w:hAnsiTheme="majorBidi" w:cstheme="majorBidi"/>
          <w:color w:val="000000"/>
          <w:sz w:val="24"/>
          <w:szCs w:val="24"/>
        </w:rPr>
        <w:t xml:space="preserve"> who carried out a study about effect of designed training program on nurses' performance regarding care of patient with blood borne viral hepatitis and clarified that years of nurses' experience were positively </w:t>
      </w:r>
      <w:r w:rsidR="00E53E82" w:rsidRPr="00EC12C7">
        <w:rPr>
          <w:rFonts w:asciiTheme="majorBidi" w:hAnsiTheme="majorBidi" w:cstheme="majorBidi"/>
          <w:color w:val="000000"/>
          <w:sz w:val="24"/>
          <w:szCs w:val="24"/>
        </w:rPr>
        <w:t xml:space="preserve">statistically </w:t>
      </w:r>
      <w:r w:rsidR="00030669" w:rsidRPr="00EC12C7">
        <w:rPr>
          <w:rFonts w:asciiTheme="majorBidi" w:hAnsiTheme="majorBidi" w:cstheme="majorBidi"/>
          <w:color w:val="000000"/>
          <w:sz w:val="24"/>
          <w:szCs w:val="24"/>
        </w:rPr>
        <w:t>correlated with total knowledge scores</w:t>
      </w:r>
      <w:r w:rsidR="00E16C7C" w:rsidRPr="00EC12C7">
        <w:rPr>
          <w:rFonts w:asciiTheme="majorBidi" w:hAnsiTheme="majorBidi" w:cstheme="majorBidi"/>
          <w:color w:val="000000"/>
          <w:sz w:val="24"/>
          <w:szCs w:val="24"/>
        </w:rPr>
        <w:t xml:space="preserve"> through immediate post, three, and nine months post  implementing of the training program. </w:t>
      </w:r>
    </w:p>
    <w:p w:rsidR="00CF3B85" w:rsidRPr="00EC12C7" w:rsidRDefault="00CF3B85" w:rsidP="00494D4B">
      <w:pPr>
        <w:autoSpaceDE w:val="0"/>
        <w:autoSpaceDN w:val="0"/>
        <w:adjustRightInd w:val="0"/>
        <w:spacing w:after="0" w:line="240" w:lineRule="auto"/>
        <w:ind w:left="-709" w:firstLine="284"/>
        <w:jc w:val="lowKashida"/>
        <w:rPr>
          <w:rFonts w:asciiTheme="majorBidi" w:hAnsiTheme="majorBidi" w:cstheme="majorBidi"/>
          <w:color w:val="000000"/>
          <w:sz w:val="24"/>
          <w:szCs w:val="24"/>
        </w:rPr>
      </w:pPr>
    </w:p>
    <w:p w:rsidR="00A63C90" w:rsidRPr="00EC12C7" w:rsidRDefault="000B7260" w:rsidP="00ED6ACF">
      <w:pPr>
        <w:autoSpaceDE w:val="0"/>
        <w:autoSpaceDN w:val="0"/>
        <w:adjustRightInd w:val="0"/>
        <w:spacing w:after="0" w:line="240" w:lineRule="auto"/>
        <w:ind w:left="-709"/>
        <w:jc w:val="both"/>
        <w:rPr>
          <w:rFonts w:asciiTheme="majorBidi" w:hAnsiTheme="majorBidi" w:cstheme="majorBidi"/>
          <w:color w:val="000000"/>
          <w:sz w:val="24"/>
          <w:szCs w:val="24"/>
        </w:rPr>
      </w:pPr>
      <w:r w:rsidRPr="00EC12C7">
        <w:rPr>
          <w:rFonts w:asciiTheme="majorBidi" w:hAnsiTheme="majorBidi" w:cstheme="majorBidi"/>
          <w:b/>
          <w:bCs/>
          <w:color w:val="000000"/>
          <w:sz w:val="24"/>
          <w:szCs w:val="24"/>
        </w:rPr>
        <w:t>Conclusion:</w:t>
      </w:r>
      <w:r w:rsidR="00A63C90" w:rsidRPr="00EC12C7">
        <w:rPr>
          <w:rFonts w:asciiTheme="majorBidi" w:hAnsiTheme="majorBidi" w:cstheme="majorBidi"/>
          <w:b/>
          <w:bCs/>
          <w:color w:val="000000"/>
          <w:sz w:val="24"/>
          <w:szCs w:val="24"/>
        </w:rPr>
        <w:t xml:space="preserve"> </w:t>
      </w:r>
    </w:p>
    <w:p w:rsidR="00ED6ACF" w:rsidRPr="00EC12C7" w:rsidRDefault="00511E79" w:rsidP="00DE4987">
      <w:pPr>
        <w:tabs>
          <w:tab w:val="right" w:pos="142"/>
        </w:tabs>
        <w:ind w:left="-709"/>
        <w:jc w:val="lowKashida"/>
        <w:rPr>
          <w:rFonts w:asciiTheme="majorBidi" w:hAnsiTheme="majorBidi" w:cstheme="majorBidi"/>
          <w:color w:val="000000"/>
          <w:sz w:val="24"/>
          <w:szCs w:val="24"/>
        </w:rPr>
      </w:pPr>
      <w:r w:rsidRPr="00EC12C7">
        <w:rPr>
          <w:rFonts w:asciiTheme="majorBidi" w:eastAsia="Times New Roman" w:hAnsiTheme="majorBidi" w:cstheme="majorBidi"/>
          <w:sz w:val="24"/>
          <w:szCs w:val="24"/>
        </w:rPr>
        <w:tab/>
      </w:r>
      <w:r w:rsidR="00ED6ACF" w:rsidRPr="00EC12C7">
        <w:rPr>
          <w:rFonts w:asciiTheme="majorBidi" w:hAnsiTheme="majorBidi" w:cstheme="majorBidi"/>
          <w:color w:val="000000"/>
          <w:sz w:val="24"/>
          <w:szCs w:val="24"/>
        </w:rPr>
        <w:tab/>
      </w:r>
      <w:r w:rsidRPr="00EC12C7">
        <w:rPr>
          <w:rFonts w:asciiTheme="majorBidi" w:hAnsiTheme="majorBidi" w:cstheme="majorBidi"/>
          <w:color w:val="000000"/>
          <w:sz w:val="24"/>
          <w:szCs w:val="24"/>
        </w:rPr>
        <w:t xml:space="preserve">Based  on  the  results  of  the  present  study,  it  can be concluded that, the educational program </w:t>
      </w:r>
      <w:r w:rsidR="007F1CD7" w:rsidRPr="00EC12C7">
        <w:rPr>
          <w:rFonts w:asciiTheme="majorBidi" w:hAnsiTheme="majorBidi" w:cstheme="majorBidi"/>
          <w:color w:val="000000"/>
          <w:sz w:val="24"/>
          <w:szCs w:val="24"/>
        </w:rPr>
        <w:t>is highly</w:t>
      </w:r>
      <w:r w:rsidRPr="00EC12C7">
        <w:rPr>
          <w:rFonts w:asciiTheme="majorBidi" w:hAnsiTheme="majorBidi" w:cstheme="majorBidi"/>
          <w:color w:val="000000"/>
          <w:sz w:val="24"/>
          <w:szCs w:val="24"/>
        </w:rPr>
        <w:t xml:space="preserve"> effective </w:t>
      </w:r>
      <w:r w:rsidR="00243C34" w:rsidRPr="00EC12C7">
        <w:rPr>
          <w:rFonts w:asciiTheme="majorBidi" w:hAnsiTheme="majorBidi" w:cstheme="majorBidi"/>
          <w:color w:val="000000"/>
          <w:sz w:val="24"/>
          <w:szCs w:val="24"/>
        </w:rPr>
        <w:t>method to improve</w:t>
      </w:r>
      <w:r w:rsidRPr="00EC12C7">
        <w:rPr>
          <w:rFonts w:asciiTheme="majorBidi" w:hAnsiTheme="majorBidi" w:cstheme="majorBidi"/>
          <w:color w:val="000000"/>
          <w:sz w:val="24"/>
          <w:szCs w:val="24"/>
        </w:rPr>
        <w:t xml:space="preserve"> nurses' knowledge, and practice regarding safe medication</w:t>
      </w:r>
      <w:r w:rsidR="007D0EFF" w:rsidRPr="00EC12C7">
        <w:rPr>
          <w:rFonts w:asciiTheme="majorBidi" w:hAnsiTheme="majorBidi" w:cstheme="majorBidi"/>
          <w:color w:val="000000"/>
          <w:sz w:val="24"/>
          <w:szCs w:val="24"/>
        </w:rPr>
        <w:t>s</w:t>
      </w:r>
      <w:r w:rsidRPr="00EC12C7">
        <w:rPr>
          <w:rFonts w:asciiTheme="majorBidi" w:hAnsiTheme="majorBidi" w:cstheme="majorBidi"/>
          <w:color w:val="000000"/>
          <w:sz w:val="24"/>
          <w:szCs w:val="24"/>
        </w:rPr>
        <w:t xml:space="preserve"> administration through nasogastric tube.</w:t>
      </w:r>
      <w:r w:rsidR="00ED6ACF" w:rsidRPr="00EC12C7">
        <w:rPr>
          <w:rFonts w:asciiTheme="majorBidi" w:hAnsiTheme="majorBidi" w:cstheme="majorBidi"/>
          <w:color w:val="000000"/>
          <w:sz w:val="24"/>
          <w:szCs w:val="24"/>
        </w:rPr>
        <w:t xml:space="preserve"> However, </w:t>
      </w:r>
      <w:r w:rsidR="000B7260" w:rsidRPr="00EC12C7">
        <w:rPr>
          <w:rFonts w:asciiTheme="majorBidi" w:hAnsiTheme="majorBidi" w:cstheme="majorBidi"/>
          <w:color w:val="000000"/>
          <w:sz w:val="24"/>
          <w:szCs w:val="24"/>
        </w:rPr>
        <w:t>there</w:t>
      </w:r>
      <w:r w:rsidR="00ED6ACF" w:rsidRPr="00EC12C7">
        <w:rPr>
          <w:rFonts w:asciiTheme="majorBidi" w:hAnsiTheme="majorBidi" w:cstheme="majorBidi"/>
          <w:color w:val="000000"/>
          <w:sz w:val="24"/>
          <w:szCs w:val="24"/>
        </w:rPr>
        <w:t xml:space="preserve"> </w:t>
      </w:r>
      <w:r w:rsidR="00EA060F" w:rsidRPr="00EC12C7">
        <w:rPr>
          <w:rFonts w:asciiTheme="majorBidi" w:hAnsiTheme="majorBidi" w:cstheme="majorBidi"/>
          <w:color w:val="000000"/>
          <w:sz w:val="24"/>
          <w:szCs w:val="24"/>
        </w:rPr>
        <w:t>was</w:t>
      </w:r>
      <w:r w:rsidR="00ED6ACF" w:rsidRPr="00EC12C7">
        <w:rPr>
          <w:rFonts w:asciiTheme="majorBidi" w:hAnsiTheme="majorBidi" w:cstheme="majorBidi"/>
          <w:color w:val="000000"/>
          <w:sz w:val="24"/>
          <w:szCs w:val="24"/>
        </w:rPr>
        <w:t xml:space="preserve"> statistically significant positive correlation between nurses' knowledge, </w:t>
      </w:r>
      <w:r w:rsidR="008145A5" w:rsidRPr="00EC12C7">
        <w:rPr>
          <w:rFonts w:asciiTheme="majorBidi" w:hAnsiTheme="majorBidi" w:cstheme="majorBidi"/>
          <w:color w:val="000000"/>
          <w:sz w:val="24"/>
          <w:szCs w:val="24"/>
        </w:rPr>
        <w:t xml:space="preserve">and </w:t>
      </w:r>
      <w:r w:rsidR="00ED6ACF" w:rsidRPr="00EC12C7">
        <w:rPr>
          <w:rFonts w:asciiTheme="majorBidi" w:hAnsiTheme="majorBidi" w:cstheme="majorBidi"/>
          <w:color w:val="000000"/>
          <w:sz w:val="24"/>
          <w:szCs w:val="24"/>
        </w:rPr>
        <w:t>practice</w:t>
      </w:r>
      <w:r w:rsidR="00C13F38" w:rsidRPr="00EC12C7">
        <w:rPr>
          <w:rFonts w:asciiTheme="majorBidi" w:hAnsiTheme="majorBidi" w:cstheme="majorBidi"/>
          <w:color w:val="000000"/>
          <w:sz w:val="24"/>
          <w:szCs w:val="24"/>
        </w:rPr>
        <w:t>s</w:t>
      </w:r>
      <w:r w:rsidR="007F55CB" w:rsidRPr="00EC12C7">
        <w:rPr>
          <w:rFonts w:asciiTheme="majorBidi" w:hAnsiTheme="majorBidi" w:cstheme="majorBidi"/>
          <w:color w:val="000000"/>
          <w:sz w:val="24"/>
          <w:szCs w:val="24"/>
        </w:rPr>
        <w:t xml:space="preserve"> scores</w:t>
      </w:r>
      <w:r w:rsidR="00ED6ACF" w:rsidRPr="00EC12C7">
        <w:rPr>
          <w:rFonts w:asciiTheme="majorBidi" w:hAnsiTheme="majorBidi" w:cstheme="majorBidi"/>
          <w:color w:val="000000"/>
          <w:sz w:val="24"/>
          <w:szCs w:val="24"/>
        </w:rPr>
        <w:t xml:space="preserve"> after program </w:t>
      </w:r>
      <w:r w:rsidR="007F55CB" w:rsidRPr="00EC12C7">
        <w:rPr>
          <w:rFonts w:asciiTheme="majorBidi" w:hAnsiTheme="majorBidi" w:cstheme="majorBidi"/>
          <w:color w:val="000000"/>
          <w:sz w:val="24"/>
          <w:szCs w:val="24"/>
        </w:rPr>
        <w:t xml:space="preserve">implementation. As well as, </w:t>
      </w:r>
      <w:r w:rsidR="000B7260" w:rsidRPr="00EC12C7">
        <w:rPr>
          <w:rFonts w:asciiTheme="majorBidi" w:hAnsiTheme="majorBidi" w:cstheme="majorBidi"/>
          <w:color w:val="000000"/>
          <w:sz w:val="24"/>
          <w:szCs w:val="24"/>
        </w:rPr>
        <w:t>there</w:t>
      </w:r>
      <w:r w:rsidR="007F55CB" w:rsidRPr="00EC12C7">
        <w:rPr>
          <w:rFonts w:asciiTheme="majorBidi" w:hAnsiTheme="majorBidi" w:cstheme="majorBidi"/>
          <w:color w:val="000000"/>
          <w:sz w:val="24"/>
          <w:szCs w:val="24"/>
        </w:rPr>
        <w:t xml:space="preserve"> were </w:t>
      </w:r>
      <w:r w:rsidR="00964FD8" w:rsidRPr="00EC12C7">
        <w:rPr>
          <w:rFonts w:asciiTheme="majorBidi" w:hAnsiTheme="majorBidi" w:cstheme="majorBidi"/>
          <w:color w:val="000000"/>
          <w:sz w:val="24"/>
          <w:szCs w:val="24"/>
        </w:rPr>
        <w:t xml:space="preserve">highly </w:t>
      </w:r>
      <w:r w:rsidR="007F55CB" w:rsidRPr="00EC12C7">
        <w:rPr>
          <w:rFonts w:asciiTheme="majorBidi" w:hAnsiTheme="majorBidi" w:cstheme="majorBidi"/>
          <w:color w:val="000000"/>
          <w:sz w:val="24"/>
          <w:szCs w:val="24"/>
        </w:rPr>
        <w:t xml:space="preserve">statistically significant relation between nurses' </w:t>
      </w:r>
      <w:r w:rsidR="000B7260" w:rsidRPr="00EC12C7">
        <w:rPr>
          <w:rFonts w:asciiTheme="majorBidi" w:hAnsiTheme="majorBidi" w:cstheme="majorBidi"/>
          <w:color w:val="000000"/>
          <w:sz w:val="24"/>
          <w:szCs w:val="24"/>
        </w:rPr>
        <w:t>knowledge</w:t>
      </w:r>
      <w:r w:rsidR="007F55CB" w:rsidRPr="00EC12C7">
        <w:rPr>
          <w:rFonts w:asciiTheme="majorBidi" w:hAnsiTheme="majorBidi" w:cstheme="majorBidi"/>
          <w:color w:val="000000"/>
          <w:sz w:val="24"/>
          <w:szCs w:val="24"/>
        </w:rPr>
        <w:t xml:space="preserve"> and practice</w:t>
      </w:r>
      <w:r w:rsidR="00C13F38" w:rsidRPr="00EC12C7">
        <w:rPr>
          <w:rFonts w:asciiTheme="majorBidi" w:hAnsiTheme="majorBidi" w:cstheme="majorBidi"/>
          <w:color w:val="000000"/>
          <w:sz w:val="24"/>
          <w:szCs w:val="24"/>
        </w:rPr>
        <w:t>s</w:t>
      </w:r>
      <w:r w:rsidR="007F55CB" w:rsidRPr="00EC12C7">
        <w:rPr>
          <w:rFonts w:asciiTheme="majorBidi" w:hAnsiTheme="majorBidi" w:cstheme="majorBidi"/>
          <w:color w:val="000000"/>
          <w:sz w:val="24"/>
          <w:szCs w:val="24"/>
        </w:rPr>
        <w:t xml:space="preserve"> scores </w:t>
      </w:r>
      <w:r w:rsidR="000B7260" w:rsidRPr="00EC12C7">
        <w:rPr>
          <w:rFonts w:asciiTheme="majorBidi" w:hAnsiTheme="majorBidi" w:cstheme="majorBidi"/>
          <w:color w:val="000000"/>
          <w:sz w:val="24"/>
          <w:szCs w:val="24"/>
        </w:rPr>
        <w:t>with their</w:t>
      </w:r>
      <w:r w:rsidR="007F55CB" w:rsidRPr="00EC12C7">
        <w:rPr>
          <w:rFonts w:asciiTheme="majorBidi" w:hAnsiTheme="majorBidi" w:cstheme="majorBidi"/>
          <w:color w:val="000000"/>
          <w:sz w:val="24"/>
          <w:szCs w:val="24"/>
        </w:rPr>
        <w:t xml:space="preserve"> age, years of experience and level of education post program implementation.</w:t>
      </w:r>
    </w:p>
    <w:p w:rsidR="00ED6ACF" w:rsidRPr="00EC12C7" w:rsidRDefault="00ED6ACF" w:rsidP="00ED6ACF">
      <w:pPr>
        <w:tabs>
          <w:tab w:val="right" w:pos="1080"/>
        </w:tabs>
        <w:ind w:left="-709"/>
        <w:rPr>
          <w:rFonts w:asciiTheme="majorBidi" w:hAnsiTheme="majorBidi" w:cstheme="majorBidi"/>
          <w:b/>
          <w:bCs/>
          <w:color w:val="000000"/>
          <w:sz w:val="24"/>
          <w:szCs w:val="24"/>
        </w:rPr>
      </w:pPr>
      <w:r w:rsidRPr="00EC12C7">
        <w:rPr>
          <w:rFonts w:asciiTheme="majorBidi" w:hAnsiTheme="majorBidi" w:cstheme="majorBidi"/>
          <w:b/>
          <w:bCs/>
          <w:color w:val="000000"/>
          <w:sz w:val="24"/>
          <w:szCs w:val="24"/>
        </w:rPr>
        <w:t xml:space="preserve">Recommendations: </w:t>
      </w:r>
    </w:p>
    <w:p w:rsidR="00ED6ACF" w:rsidRPr="00EC12C7" w:rsidRDefault="00ED6ACF" w:rsidP="00ED6ACF">
      <w:pPr>
        <w:tabs>
          <w:tab w:val="right" w:pos="1080"/>
        </w:tabs>
        <w:ind w:left="-709"/>
        <w:rPr>
          <w:rFonts w:asciiTheme="majorBidi" w:hAnsiTheme="majorBidi" w:cstheme="majorBidi"/>
          <w:color w:val="000000"/>
        </w:rPr>
      </w:pPr>
      <w:r w:rsidRPr="00EC12C7">
        <w:rPr>
          <w:rFonts w:asciiTheme="majorBidi" w:hAnsiTheme="majorBidi" w:cstheme="majorBidi"/>
          <w:color w:val="000000"/>
          <w:sz w:val="24"/>
          <w:szCs w:val="24"/>
        </w:rPr>
        <w:t>In the light of the findings of the current research, the following recommendations are suggested</w:t>
      </w:r>
      <w:r w:rsidRPr="00EC12C7">
        <w:rPr>
          <w:rFonts w:asciiTheme="majorBidi" w:hAnsiTheme="majorBidi" w:cstheme="majorBidi"/>
          <w:color w:val="000000"/>
        </w:rPr>
        <w:t xml:space="preserve">:     </w:t>
      </w:r>
    </w:p>
    <w:p w:rsidR="005A0999" w:rsidRPr="00EC12C7" w:rsidRDefault="008674C3" w:rsidP="004412CE">
      <w:pPr>
        <w:spacing w:line="240" w:lineRule="auto"/>
        <w:ind w:left="-709"/>
        <w:jc w:val="both"/>
        <w:rPr>
          <w:rFonts w:asciiTheme="majorBidi" w:eastAsia="Times New Roman" w:hAnsiTheme="majorBidi" w:cstheme="majorBidi"/>
          <w:sz w:val="24"/>
          <w:szCs w:val="24"/>
        </w:rPr>
      </w:pPr>
      <w:r w:rsidRPr="00EC12C7">
        <w:rPr>
          <w:rFonts w:asciiTheme="majorBidi" w:hAnsiTheme="majorBidi" w:cstheme="majorBidi"/>
          <w:color w:val="000000"/>
          <w:sz w:val="24"/>
          <w:szCs w:val="24"/>
        </w:rPr>
        <w:t xml:space="preserve">1. </w:t>
      </w:r>
      <w:r w:rsidR="004A0F2C" w:rsidRPr="00EC12C7">
        <w:rPr>
          <w:rFonts w:asciiTheme="majorBidi" w:hAnsiTheme="majorBidi" w:cstheme="majorBidi"/>
          <w:color w:val="000000"/>
          <w:sz w:val="24"/>
          <w:szCs w:val="24"/>
        </w:rPr>
        <w:t xml:space="preserve">Provide </w:t>
      </w:r>
      <w:r w:rsidR="00E9597F" w:rsidRPr="00EC12C7">
        <w:rPr>
          <w:rFonts w:asciiTheme="majorBidi" w:hAnsiTheme="majorBidi" w:cstheme="majorBidi"/>
          <w:color w:val="000000"/>
          <w:sz w:val="24"/>
          <w:szCs w:val="24"/>
        </w:rPr>
        <w:t>c</w:t>
      </w:r>
      <w:r w:rsidR="00F75D8F" w:rsidRPr="00EC12C7">
        <w:rPr>
          <w:rFonts w:asciiTheme="majorBidi" w:hAnsiTheme="majorBidi" w:cstheme="majorBidi"/>
          <w:color w:val="000000"/>
          <w:sz w:val="24"/>
          <w:szCs w:val="24"/>
        </w:rPr>
        <w:t xml:space="preserve">ontinuous </w:t>
      </w:r>
      <w:r w:rsidR="004A0F2C" w:rsidRPr="00EC12C7">
        <w:rPr>
          <w:rFonts w:asciiTheme="majorBidi" w:hAnsiTheme="majorBidi" w:cstheme="majorBidi"/>
          <w:color w:val="000000"/>
          <w:sz w:val="24"/>
          <w:szCs w:val="24"/>
        </w:rPr>
        <w:t xml:space="preserve">education and </w:t>
      </w:r>
      <w:r w:rsidR="00F75D8F" w:rsidRPr="00EC12C7">
        <w:rPr>
          <w:rFonts w:asciiTheme="majorBidi" w:hAnsiTheme="majorBidi" w:cstheme="majorBidi"/>
          <w:color w:val="000000"/>
          <w:sz w:val="24"/>
          <w:szCs w:val="24"/>
        </w:rPr>
        <w:t xml:space="preserve">training </w:t>
      </w:r>
      <w:r w:rsidR="004A0F2C" w:rsidRPr="00EC12C7">
        <w:rPr>
          <w:rFonts w:asciiTheme="majorBidi" w:hAnsiTheme="majorBidi" w:cstheme="majorBidi"/>
          <w:color w:val="000000"/>
          <w:sz w:val="24"/>
          <w:szCs w:val="24"/>
        </w:rPr>
        <w:t>sessions</w:t>
      </w:r>
      <w:r w:rsidR="00F75D8F" w:rsidRPr="00EC12C7">
        <w:rPr>
          <w:rFonts w:asciiTheme="majorBidi" w:hAnsiTheme="majorBidi" w:cstheme="majorBidi"/>
          <w:color w:val="000000"/>
          <w:sz w:val="24"/>
          <w:szCs w:val="24"/>
        </w:rPr>
        <w:t xml:space="preserve"> for nurses</w:t>
      </w:r>
      <w:r w:rsidR="00A63C90" w:rsidRPr="00EC12C7">
        <w:rPr>
          <w:rFonts w:asciiTheme="majorBidi" w:hAnsiTheme="majorBidi" w:cstheme="majorBidi"/>
          <w:color w:val="000000"/>
          <w:sz w:val="24"/>
          <w:szCs w:val="24"/>
        </w:rPr>
        <w:t xml:space="preserve"> about </w:t>
      </w:r>
      <w:r w:rsidR="005A0999" w:rsidRPr="00EC12C7">
        <w:rPr>
          <w:rFonts w:asciiTheme="majorBidi" w:hAnsiTheme="majorBidi" w:cstheme="majorBidi"/>
          <w:color w:val="000000"/>
          <w:sz w:val="24"/>
          <w:szCs w:val="24"/>
        </w:rPr>
        <w:t>safe medication</w:t>
      </w:r>
      <w:r w:rsidR="004412CE" w:rsidRPr="00EC12C7">
        <w:rPr>
          <w:rFonts w:asciiTheme="majorBidi" w:hAnsiTheme="majorBidi" w:cstheme="majorBidi"/>
          <w:color w:val="000000"/>
          <w:sz w:val="24"/>
          <w:szCs w:val="24"/>
        </w:rPr>
        <w:t>s</w:t>
      </w:r>
      <w:r w:rsidR="005A0999" w:rsidRPr="00EC12C7">
        <w:rPr>
          <w:rFonts w:asciiTheme="majorBidi" w:hAnsiTheme="majorBidi" w:cstheme="majorBidi"/>
          <w:color w:val="000000"/>
          <w:sz w:val="24"/>
          <w:szCs w:val="24"/>
        </w:rPr>
        <w:t xml:space="preserve"> </w:t>
      </w:r>
      <w:r w:rsidR="00A63C90" w:rsidRPr="00EC12C7">
        <w:rPr>
          <w:rFonts w:asciiTheme="majorBidi" w:hAnsiTheme="majorBidi" w:cstheme="majorBidi"/>
          <w:color w:val="000000"/>
          <w:sz w:val="24"/>
          <w:szCs w:val="24"/>
        </w:rPr>
        <w:t xml:space="preserve">administration </w:t>
      </w:r>
      <w:r w:rsidR="005A0999" w:rsidRPr="00EC12C7">
        <w:rPr>
          <w:rFonts w:asciiTheme="majorBidi" w:hAnsiTheme="majorBidi" w:cstheme="majorBidi"/>
          <w:color w:val="000000"/>
          <w:sz w:val="24"/>
          <w:szCs w:val="24"/>
        </w:rPr>
        <w:t xml:space="preserve">through </w:t>
      </w:r>
      <w:r w:rsidR="001B4F6C" w:rsidRPr="00EC12C7">
        <w:rPr>
          <w:rFonts w:asciiTheme="majorBidi" w:hAnsiTheme="majorBidi" w:cstheme="majorBidi"/>
          <w:color w:val="000000"/>
          <w:sz w:val="24"/>
          <w:szCs w:val="24"/>
        </w:rPr>
        <w:t>nasogastric tube</w:t>
      </w:r>
      <w:r w:rsidR="0098163E" w:rsidRPr="00EC12C7">
        <w:rPr>
          <w:rFonts w:asciiTheme="majorBidi" w:hAnsiTheme="majorBidi" w:cstheme="majorBidi"/>
          <w:color w:val="000000"/>
          <w:sz w:val="24"/>
          <w:szCs w:val="24"/>
        </w:rPr>
        <w:t xml:space="preserve"> to ensure enough knowledge and safe practices</w:t>
      </w:r>
      <w:r w:rsidR="002725DB">
        <w:rPr>
          <w:rFonts w:asciiTheme="majorBidi" w:eastAsia="Times New Roman" w:hAnsiTheme="majorBidi" w:cstheme="majorBidi"/>
          <w:sz w:val="24"/>
          <w:szCs w:val="24"/>
        </w:rPr>
        <w:t>.</w:t>
      </w:r>
    </w:p>
    <w:p w:rsidR="007A37D0" w:rsidRPr="00EC12C7" w:rsidRDefault="008674C3" w:rsidP="000A6161">
      <w:pPr>
        <w:spacing w:line="240" w:lineRule="auto"/>
        <w:ind w:left="-709"/>
        <w:jc w:val="both"/>
        <w:rPr>
          <w:rFonts w:asciiTheme="majorBidi" w:eastAsia="Times New Roman" w:hAnsiTheme="majorBidi" w:cstheme="majorBidi"/>
          <w:sz w:val="24"/>
          <w:szCs w:val="24"/>
        </w:rPr>
      </w:pPr>
      <w:r w:rsidRPr="00EC12C7">
        <w:rPr>
          <w:rFonts w:asciiTheme="majorBidi" w:eastAsia="Times New Roman" w:hAnsiTheme="majorBidi" w:cstheme="majorBidi"/>
          <w:sz w:val="24"/>
          <w:szCs w:val="24"/>
        </w:rPr>
        <w:t>2. E</w:t>
      </w:r>
      <w:r w:rsidR="005A0999" w:rsidRPr="00EC12C7">
        <w:rPr>
          <w:rFonts w:asciiTheme="majorBidi" w:eastAsia="Times New Roman" w:hAnsiTheme="majorBidi" w:cstheme="majorBidi"/>
          <w:sz w:val="24"/>
          <w:szCs w:val="24"/>
        </w:rPr>
        <w:t xml:space="preserve">mphasis on the availability of printed universal guidelines </w:t>
      </w:r>
      <w:r w:rsidR="00EE7B0C" w:rsidRPr="00EC12C7">
        <w:rPr>
          <w:rFonts w:asciiTheme="majorBidi" w:eastAsia="Times New Roman" w:hAnsiTheme="majorBidi" w:cstheme="majorBidi"/>
          <w:sz w:val="24"/>
          <w:szCs w:val="24"/>
        </w:rPr>
        <w:t xml:space="preserve">about </w:t>
      </w:r>
      <w:r w:rsidR="005A0999" w:rsidRPr="00EC12C7">
        <w:rPr>
          <w:rFonts w:asciiTheme="majorBidi" w:eastAsia="Times New Roman" w:hAnsiTheme="majorBidi" w:cstheme="majorBidi"/>
          <w:sz w:val="24"/>
          <w:szCs w:val="24"/>
        </w:rPr>
        <w:t>safe medication</w:t>
      </w:r>
      <w:r w:rsidR="004412CE" w:rsidRPr="00EC12C7">
        <w:rPr>
          <w:rFonts w:asciiTheme="majorBidi" w:eastAsia="Times New Roman" w:hAnsiTheme="majorBidi" w:cstheme="majorBidi"/>
          <w:sz w:val="24"/>
          <w:szCs w:val="24"/>
        </w:rPr>
        <w:t>s</w:t>
      </w:r>
      <w:r w:rsidR="005A0999" w:rsidRPr="00EC12C7">
        <w:rPr>
          <w:rFonts w:asciiTheme="majorBidi" w:eastAsia="Times New Roman" w:hAnsiTheme="majorBidi" w:cstheme="majorBidi"/>
          <w:sz w:val="24"/>
          <w:szCs w:val="24"/>
        </w:rPr>
        <w:t xml:space="preserve"> administration through nasogastric tube</w:t>
      </w:r>
      <w:r w:rsidR="00EE7B0C" w:rsidRPr="00EC12C7">
        <w:rPr>
          <w:rFonts w:asciiTheme="majorBidi" w:eastAsia="Times New Roman" w:hAnsiTheme="majorBidi" w:cstheme="majorBidi"/>
          <w:sz w:val="24"/>
          <w:szCs w:val="24"/>
        </w:rPr>
        <w:t xml:space="preserve"> that illustrated simply in posters and booklets</w:t>
      </w:r>
      <w:r w:rsidR="005A0999" w:rsidRPr="00EC12C7">
        <w:rPr>
          <w:rFonts w:asciiTheme="majorBidi" w:eastAsia="Times New Roman" w:hAnsiTheme="majorBidi" w:cstheme="majorBidi"/>
          <w:sz w:val="24"/>
          <w:szCs w:val="24"/>
        </w:rPr>
        <w:t xml:space="preserve"> </w:t>
      </w:r>
      <w:r w:rsidR="00EE7B0C" w:rsidRPr="00EC12C7">
        <w:rPr>
          <w:rFonts w:asciiTheme="majorBidi" w:eastAsia="Times New Roman" w:hAnsiTheme="majorBidi" w:cstheme="majorBidi"/>
          <w:sz w:val="24"/>
          <w:szCs w:val="24"/>
        </w:rPr>
        <w:t>for guiding nurses practice.</w:t>
      </w:r>
    </w:p>
    <w:p w:rsidR="00953112" w:rsidRPr="00EC12C7" w:rsidRDefault="000B7260" w:rsidP="004A0F2C">
      <w:pPr>
        <w:spacing w:line="240" w:lineRule="auto"/>
        <w:ind w:left="-709"/>
        <w:jc w:val="both"/>
        <w:rPr>
          <w:rFonts w:asciiTheme="majorBidi" w:eastAsia="Times New Roman" w:hAnsiTheme="majorBidi" w:cstheme="majorBidi"/>
          <w:sz w:val="24"/>
          <w:szCs w:val="24"/>
        </w:rPr>
      </w:pPr>
      <w:r w:rsidRPr="00EC12C7">
        <w:rPr>
          <w:rFonts w:asciiTheme="majorBidi" w:eastAsia="Times New Roman" w:hAnsiTheme="majorBidi" w:cstheme="majorBidi"/>
          <w:sz w:val="24"/>
          <w:szCs w:val="24"/>
        </w:rPr>
        <w:t>3. Collaborative</w:t>
      </w:r>
      <w:r w:rsidR="004A0F2C" w:rsidRPr="00EC12C7">
        <w:rPr>
          <w:rFonts w:asciiTheme="majorBidi" w:eastAsia="Times New Roman" w:hAnsiTheme="majorBidi" w:cstheme="majorBidi"/>
          <w:sz w:val="24"/>
          <w:szCs w:val="24"/>
        </w:rPr>
        <w:t xml:space="preserve"> interaction with nurses, physician, and pharmacist will assure safe administration of medications via nasogastric tube</w:t>
      </w:r>
      <w:r w:rsidR="002725DB">
        <w:rPr>
          <w:rFonts w:asciiTheme="majorBidi" w:eastAsia="Times New Roman" w:hAnsiTheme="majorBidi" w:cstheme="majorBidi"/>
          <w:sz w:val="24"/>
          <w:szCs w:val="24"/>
        </w:rPr>
        <w:t>.</w:t>
      </w:r>
    </w:p>
    <w:p w:rsidR="002725DB" w:rsidRDefault="00953112" w:rsidP="00E2390D">
      <w:pPr>
        <w:spacing w:line="240" w:lineRule="auto"/>
        <w:ind w:left="-709"/>
        <w:jc w:val="both"/>
        <w:rPr>
          <w:rFonts w:asciiTheme="majorBidi" w:eastAsia="Times New Roman" w:hAnsiTheme="majorBidi" w:cstheme="majorBidi"/>
          <w:sz w:val="24"/>
          <w:szCs w:val="24"/>
        </w:rPr>
      </w:pPr>
      <w:r w:rsidRPr="00EC12C7">
        <w:rPr>
          <w:rFonts w:asciiTheme="majorBidi" w:eastAsia="Times New Roman" w:hAnsiTheme="majorBidi" w:cstheme="majorBidi"/>
          <w:sz w:val="24"/>
          <w:szCs w:val="24"/>
        </w:rPr>
        <w:t xml:space="preserve">4. </w:t>
      </w:r>
      <w:r w:rsidR="000B7260" w:rsidRPr="00EC12C7">
        <w:rPr>
          <w:rFonts w:asciiTheme="majorBidi" w:eastAsia="Times New Roman" w:hAnsiTheme="majorBidi" w:cstheme="majorBidi"/>
          <w:sz w:val="24"/>
          <w:szCs w:val="24"/>
        </w:rPr>
        <w:t xml:space="preserve">Further </w:t>
      </w:r>
      <w:r w:rsidRPr="00EC12C7">
        <w:rPr>
          <w:rFonts w:asciiTheme="majorBidi" w:eastAsia="Times New Roman" w:hAnsiTheme="majorBidi" w:cstheme="majorBidi"/>
          <w:sz w:val="24"/>
          <w:szCs w:val="24"/>
        </w:rPr>
        <w:t xml:space="preserve">study </w:t>
      </w:r>
      <w:r w:rsidR="00924910" w:rsidRPr="00EC12C7">
        <w:rPr>
          <w:rFonts w:asciiTheme="majorBidi" w:eastAsia="Times New Roman" w:hAnsiTheme="majorBidi" w:cstheme="majorBidi"/>
          <w:sz w:val="24"/>
          <w:szCs w:val="24"/>
        </w:rPr>
        <w:t xml:space="preserve">can be replicated </w:t>
      </w:r>
      <w:r w:rsidR="00E2390D" w:rsidRPr="00EC12C7">
        <w:rPr>
          <w:rFonts w:asciiTheme="majorBidi" w:eastAsia="Times New Roman" w:hAnsiTheme="majorBidi" w:cstheme="majorBidi"/>
          <w:sz w:val="24"/>
          <w:szCs w:val="24"/>
        </w:rPr>
        <w:t>on other Hospitals using a large</w:t>
      </w:r>
      <w:r w:rsidRPr="00EC12C7">
        <w:rPr>
          <w:rFonts w:asciiTheme="majorBidi" w:eastAsia="Times New Roman" w:hAnsiTheme="majorBidi" w:cstheme="majorBidi"/>
          <w:sz w:val="24"/>
          <w:szCs w:val="24"/>
        </w:rPr>
        <w:t xml:space="preserve"> sample</w:t>
      </w:r>
      <w:r w:rsidR="001715F9" w:rsidRPr="00EC12C7">
        <w:rPr>
          <w:rFonts w:asciiTheme="majorBidi" w:eastAsia="Times New Roman" w:hAnsiTheme="majorBidi" w:cstheme="majorBidi"/>
          <w:sz w:val="24"/>
          <w:szCs w:val="24"/>
        </w:rPr>
        <w:t xml:space="preserve"> size</w:t>
      </w:r>
      <w:r w:rsidRPr="00EC12C7">
        <w:rPr>
          <w:rFonts w:asciiTheme="majorBidi" w:eastAsia="Times New Roman" w:hAnsiTheme="majorBidi" w:cstheme="majorBidi"/>
          <w:sz w:val="24"/>
          <w:szCs w:val="24"/>
        </w:rPr>
        <w:t xml:space="preserve"> </w:t>
      </w:r>
      <w:r w:rsidR="00E2390D" w:rsidRPr="00EC12C7">
        <w:rPr>
          <w:rFonts w:asciiTheme="majorBidi" w:eastAsia="Times New Roman" w:hAnsiTheme="majorBidi" w:cstheme="majorBidi"/>
          <w:sz w:val="24"/>
          <w:szCs w:val="24"/>
        </w:rPr>
        <w:t>to generalize</w:t>
      </w:r>
      <w:r w:rsidRPr="00EC12C7">
        <w:rPr>
          <w:rFonts w:asciiTheme="majorBidi" w:eastAsia="Times New Roman" w:hAnsiTheme="majorBidi" w:cstheme="majorBidi"/>
          <w:sz w:val="24"/>
          <w:szCs w:val="24"/>
        </w:rPr>
        <w:t xml:space="preserve"> the findings</w:t>
      </w:r>
      <w:r w:rsidR="002725DB">
        <w:rPr>
          <w:rFonts w:asciiTheme="majorBidi" w:eastAsia="Times New Roman" w:hAnsiTheme="majorBidi" w:cstheme="majorBidi"/>
          <w:sz w:val="24"/>
          <w:szCs w:val="24"/>
        </w:rPr>
        <w:t>.</w:t>
      </w:r>
    </w:p>
    <w:p w:rsidR="002725DB" w:rsidRDefault="002725DB" w:rsidP="00E2390D">
      <w:pPr>
        <w:spacing w:line="240" w:lineRule="auto"/>
        <w:ind w:left="-709"/>
        <w:jc w:val="both"/>
        <w:rPr>
          <w:rFonts w:asciiTheme="majorBidi" w:eastAsia="Times New Roman" w:hAnsiTheme="majorBidi" w:cstheme="majorBidi"/>
          <w:sz w:val="24"/>
          <w:szCs w:val="24"/>
        </w:rPr>
      </w:pPr>
    </w:p>
    <w:p w:rsidR="00CE74E7" w:rsidRPr="00EC12C7" w:rsidRDefault="00EE7B0C" w:rsidP="00E2390D">
      <w:pPr>
        <w:spacing w:line="240" w:lineRule="auto"/>
        <w:ind w:left="-709"/>
        <w:jc w:val="both"/>
        <w:rPr>
          <w:rFonts w:asciiTheme="majorBidi" w:eastAsia="Times New Roman" w:hAnsiTheme="majorBidi" w:cstheme="majorBidi"/>
          <w:b/>
          <w:bCs/>
          <w:sz w:val="24"/>
          <w:szCs w:val="24"/>
        </w:rPr>
      </w:pPr>
      <w:r w:rsidRPr="00EC12C7">
        <w:rPr>
          <w:rFonts w:asciiTheme="majorBidi" w:eastAsia="Times New Roman" w:hAnsiTheme="majorBidi" w:cstheme="majorBidi"/>
          <w:sz w:val="24"/>
          <w:szCs w:val="24"/>
        </w:rPr>
        <w:lastRenderedPageBreak/>
        <w:t xml:space="preserve"> </w:t>
      </w:r>
    </w:p>
    <w:p w:rsidR="00262B8B" w:rsidRPr="00EC12C7" w:rsidRDefault="00152B3A" w:rsidP="00CE74E7">
      <w:pPr>
        <w:spacing w:line="240" w:lineRule="auto"/>
        <w:ind w:left="-709"/>
        <w:jc w:val="both"/>
        <w:rPr>
          <w:rFonts w:asciiTheme="majorBidi" w:eastAsia="Times New Roman" w:hAnsiTheme="majorBidi" w:cstheme="majorBidi"/>
          <w:b/>
          <w:bCs/>
          <w:sz w:val="24"/>
          <w:szCs w:val="24"/>
        </w:rPr>
      </w:pPr>
      <w:r w:rsidRPr="00EC12C7">
        <w:rPr>
          <w:rFonts w:asciiTheme="majorBidi" w:eastAsia="Times New Roman" w:hAnsiTheme="majorBidi" w:cstheme="majorBidi"/>
          <w:b/>
          <w:bCs/>
          <w:sz w:val="24"/>
          <w:szCs w:val="24"/>
        </w:rPr>
        <w:t>Acknowledgements:</w:t>
      </w:r>
    </w:p>
    <w:p w:rsidR="007A4A77" w:rsidRDefault="00152B3A" w:rsidP="00DE4987">
      <w:pPr>
        <w:ind w:left="-709"/>
        <w:jc w:val="lowKashida"/>
        <w:rPr>
          <w:rFonts w:asciiTheme="majorBidi" w:hAnsiTheme="majorBidi" w:cstheme="majorBidi"/>
          <w:sz w:val="24"/>
          <w:szCs w:val="24"/>
        </w:rPr>
      </w:pPr>
      <w:r w:rsidRPr="00EC12C7">
        <w:rPr>
          <w:rFonts w:asciiTheme="majorBidi" w:hAnsiTheme="majorBidi" w:cstheme="majorBidi"/>
          <w:color w:val="000000"/>
          <w:sz w:val="24"/>
          <w:szCs w:val="24"/>
        </w:rPr>
        <w:t xml:space="preserve">I express my gratitude </w:t>
      </w:r>
      <w:r w:rsidR="00AC57C2" w:rsidRPr="00EC12C7">
        <w:rPr>
          <w:rFonts w:asciiTheme="majorBidi" w:hAnsiTheme="majorBidi" w:cstheme="majorBidi"/>
          <w:color w:val="000000"/>
          <w:sz w:val="24"/>
          <w:szCs w:val="24"/>
        </w:rPr>
        <w:t xml:space="preserve">and </w:t>
      </w:r>
      <w:r w:rsidR="000B7260" w:rsidRPr="00EC12C7">
        <w:rPr>
          <w:rFonts w:asciiTheme="majorBidi" w:hAnsiTheme="majorBidi" w:cstheme="majorBidi"/>
          <w:color w:val="000000"/>
          <w:sz w:val="24"/>
          <w:szCs w:val="24"/>
        </w:rPr>
        <w:t>thank</w:t>
      </w:r>
      <w:r w:rsidR="00AC57C2" w:rsidRPr="00EC12C7">
        <w:rPr>
          <w:rFonts w:asciiTheme="majorBidi" w:hAnsiTheme="majorBidi" w:cstheme="majorBidi"/>
          <w:color w:val="000000"/>
          <w:sz w:val="24"/>
          <w:szCs w:val="24"/>
        </w:rPr>
        <w:t xml:space="preserve"> </w:t>
      </w:r>
      <w:r w:rsidRPr="00EC12C7">
        <w:rPr>
          <w:rFonts w:asciiTheme="majorBidi" w:hAnsiTheme="majorBidi" w:cstheme="majorBidi"/>
          <w:color w:val="000000"/>
          <w:sz w:val="24"/>
          <w:szCs w:val="24"/>
        </w:rPr>
        <w:t xml:space="preserve">towards all </w:t>
      </w:r>
      <w:r w:rsidR="004D1555" w:rsidRPr="00EC12C7">
        <w:rPr>
          <w:rFonts w:asciiTheme="majorBidi" w:hAnsiTheme="majorBidi" w:cstheme="majorBidi"/>
          <w:sz w:val="24"/>
          <w:szCs w:val="24"/>
        </w:rPr>
        <w:t>the pediatric critical care nurses who</w:t>
      </w:r>
      <w:r w:rsidR="00AC57C2" w:rsidRPr="00EC12C7">
        <w:rPr>
          <w:rFonts w:asciiTheme="majorBidi" w:hAnsiTheme="majorBidi" w:cstheme="majorBidi"/>
          <w:color w:val="000000"/>
          <w:sz w:val="24"/>
          <w:szCs w:val="24"/>
        </w:rPr>
        <w:t xml:space="preserve"> have directly helped </w:t>
      </w:r>
      <w:r w:rsidR="000B7260" w:rsidRPr="00EC12C7">
        <w:rPr>
          <w:rFonts w:asciiTheme="majorBidi" w:hAnsiTheme="majorBidi" w:cstheme="majorBidi"/>
          <w:sz w:val="24"/>
          <w:szCs w:val="24"/>
        </w:rPr>
        <w:t>us</w:t>
      </w:r>
      <w:r w:rsidR="000B7260" w:rsidRPr="00EC12C7">
        <w:rPr>
          <w:rFonts w:asciiTheme="majorBidi" w:hAnsiTheme="majorBidi" w:cstheme="majorBidi"/>
          <w:color w:val="000000"/>
          <w:sz w:val="24"/>
          <w:szCs w:val="24"/>
        </w:rPr>
        <w:t xml:space="preserve"> </w:t>
      </w:r>
      <w:r w:rsidR="00AC57C2" w:rsidRPr="00EC12C7">
        <w:rPr>
          <w:rFonts w:asciiTheme="majorBidi" w:hAnsiTheme="majorBidi" w:cstheme="majorBidi"/>
          <w:color w:val="000000"/>
          <w:sz w:val="24"/>
          <w:szCs w:val="24"/>
        </w:rPr>
        <w:t>to complete this study and their support in each major step of the study.</w:t>
      </w:r>
      <w:r w:rsidR="00AC57C2" w:rsidRPr="00EC12C7">
        <w:rPr>
          <w:rFonts w:asciiTheme="majorBidi" w:eastAsia="Times New Roman" w:hAnsiTheme="majorBidi" w:cstheme="majorBidi"/>
          <w:sz w:val="24"/>
          <w:szCs w:val="24"/>
        </w:rPr>
        <w:t xml:space="preserve"> Also,</w:t>
      </w:r>
      <w:r w:rsidR="00AC57C2" w:rsidRPr="00EC12C7">
        <w:rPr>
          <w:rFonts w:asciiTheme="majorBidi" w:hAnsiTheme="majorBidi" w:cstheme="majorBidi"/>
          <w:sz w:val="24"/>
          <w:szCs w:val="24"/>
        </w:rPr>
        <w:t xml:space="preserve"> I</w:t>
      </w:r>
      <w:r w:rsidR="004D1555" w:rsidRPr="00EC12C7">
        <w:rPr>
          <w:rFonts w:asciiTheme="majorBidi" w:hAnsiTheme="majorBidi" w:cstheme="majorBidi"/>
          <w:sz w:val="24"/>
          <w:szCs w:val="24"/>
        </w:rPr>
        <w:t xml:space="preserve"> would like to thank hospital administration who allowed us to conduct this</w:t>
      </w:r>
      <w:r w:rsidR="00AC57C2" w:rsidRPr="00EC12C7">
        <w:rPr>
          <w:rFonts w:asciiTheme="majorBidi" w:hAnsiTheme="majorBidi" w:cstheme="majorBidi"/>
          <w:sz w:val="24"/>
          <w:szCs w:val="24"/>
        </w:rPr>
        <w:t xml:space="preserve"> study.</w:t>
      </w:r>
    </w:p>
    <w:p w:rsidR="006617C0" w:rsidRPr="00EC12C7" w:rsidRDefault="005E5339" w:rsidP="001D43AC">
      <w:pPr>
        <w:ind w:left="-709"/>
        <w:jc w:val="both"/>
        <w:rPr>
          <w:rFonts w:asciiTheme="majorBidi" w:eastAsia="Times New Roman" w:hAnsiTheme="majorBidi" w:cstheme="majorBidi"/>
          <w:b/>
          <w:bCs/>
          <w:sz w:val="24"/>
          <w:szCs w:val="24"/>
        </w:rPr>
      </w:pPr>
      <w:r w:rsidRPr="00EC12C7">
        <w:rPr>
          <w:rFonts w:asciiTheme="majorBidi" w:eastAsia="Times New Roman" w:hAnsiTheme="majorBidi" w:cstheme="majorBidi"/>
          <w:b/>
          <w:bCs/>
          <w:sz w:val="24"/>
          <w:szCs w:val="24"/>
        </w:rPr>
        <w:t xml:space="preserve">References: </w:t>
      </w:r>
    </w:p>
    <w:p w:rsidR="00964D97" w:rsidRDefault="0024648D" w:rsidP="00964D97">
      <w:pPr>
        <w:autoSpaceDE w:val="0"/>
        <w:autoSpaceDN w:val="0"/>
        <w:adjustRightInd w:val="0"/>
        <w:spacing w:before="120" w:after="120" w:line="240" w:lineRule="auto"/>
        <w:jc w:val="lowKashida"/>
        <w:rPr>
          <w:rFonts w:asciiTheme="majorBidi" w:hAnsiTheme="majorBidi" w:cstheme="majorBidi"/>
          <w:sz w:val="24"/>
          <w:szCs w:val="24"/>
        </w:rPr>
      </w:pPr>
      <w:r w:rsidRPr="00EC12C7">
        <w:rPr>
          <w:rFonts w:asciiTheme="majorBidi" w:hAnsiTheme="majorBidi" w:cstheme="majorBidi"/>
          <w:b/>
          <w:bCs/>
          <w:sz w:val="24"/>
          <w:szCs w:val="24"/>
        </w:rPr>
        <w:t>Abdullah</w:t>
      </w:r>
      <w:r w:rsidR="00A62B2E">
        <w:rPr>
          <w:rFonts w:asciiTheme="majorBidi" w:hAnsiTheme="majorBidi" w:cstheme="majorBidi"/>
          <w:b/>
          <w:bCs/>
          <w:sz w:val="24"/>
          <w:szCs w:val="24"/>
        </w:rPr>
        <w:t>,</w:t>
      </w:r>
      <w:r w:rsidRPr="00EC12C7">
        <w:rPr>
          <w:rFonts w:asciiTheme="majorBidi" w:hAnsiTheme="majorBidi" w:cstheme="majorBidi"/>
          <w:b/>
          <w:bCs/>
          <w:sz w:val="24"/>
          <w:szCs w:val="24"/>
        </w:rPr>
        <w:t xml:space="preserve"> M</w:t>
      </w:r>
      <w:r w:rsidR="00A62B2E">
        <w:rPr>
          <w:rFonts w:asciiTheme="majorBidi" w:hAnsiTheme="majorBidi" w:cstheme="majorBidi"/>
          <w:b/>
          <w:bCs/>
          <w:sz w:val="24"/>
          <w:szCs w:val="24"/>
        </w:rPr>
        <w:t>.</w:t>
      </w:r>
      <w:r w:rsidRPr="00EC12C7">
        <w:rPr>
          <w:rFonts w:asciiTheme="majorBidi" w:hAnsiTheme="majorBidi" w:cstheme="majorBidi"/>
          <w:b/>
          <w:bCs/>
          <w:sz w:val="24"/>
          <w:szCs w:val="24"/>
        </w:rPr>
        <w:t>, Mohammed</w:t>
      </w:r>
      <w:r w:rsidR="00A62B2E">
        <w:rPr>
          <w:rFonts w:asciiTheme="majorBidi" w:hAnsiTheme="majorBidi" w:cstheme="majorBidi"/>
          <w:b/>
          <w:bCs/>
          <w:sz w:val="24"/>
          <w:szCs w:val="24"/>
        </w:rPr>
        <w:t>,</w:t>
      </w:r>
      <w:r w:rsidRPr="00EC12C7">
        <w:rPr>
          <w:rFonts w:asciiTheme="majorBidi" w:hAnsiTheme="majorBidi" w:cstheme="majorBidi"/>
          <w:b/>
          <w:bCs/>
          <w:sz w:val="24"/>
          <w:szCs w:val="24"/>
        </w:rPr>
        <w:t xml:space="preserve"> W</w:t>
      </w:r>
      <w:r w:rsidR="00A62B2E">
        <w:rPr>
          <w:rFonts w:asciiTheme="majorBidi" w:hAnsiTheme="majorBidi" w:cstheme="majorBidi"/>
          <w:b/>
          <w:bCs/>
          <w:sz w:val="24"/>
          <w:szCs w:val="24"/>
        </w:rPr>
        <w:t>.</w:t>
      </w:r>
      <w:r w:rsidRPr="00EC12C7">
        <w:rPr>
          <w:rFonts w:asciiTheme="majorBidi" w:hAnsiTheme="majorBidi" w:cstheme="majorBidi"/>
          <w:b/>
          <w:bCs/>
          <w:sz w:val="24"/>
          <w:szCs w:val="24"/>
        </w:rPr>
        <w:t>, and Ismail</w:t>
      </w:r>
      <w:r w:rsidR="00A62B2E">
        <w:rPr>
          <w:rFonts w:asciiTheme="majorBidi" w:hAnsiTheme="majorBidi" w:cstheme="majorBidi"/>
          <w:b/>
          <w:bCs/>
          <w:sz w:val="24"/>
          <w:szCs w:val="24"/>
        </w:rPr>
        <w:t>,</w:t>
      </w:r>
      <w:r w:rsidRPr="00EC12C7">
        <w:rPr>
          <w:rFonts w:asciiTheme="majorBidi" w:hAnsiTheme="majorBidi" w:cstheme="majorBidi"/>
          <w:b/>
          <w:bCs/>
          <w:sz w:val="24"/>
          <w:szCs w:val="24"/>
        </w:rPr>
        <w:t xml:space="preserve"> M. (2014):</w:t>
      </w:r>
      <w:r w:rsidRPr="00EC12C7">
        <w:rPr>
          <w:rFonts w:asciiTheme="majorBidi" w:hAnsiTheme="majorBidi" w:cstheme="majorBidi"/>
          <w:sz w:val="24"/>
          <w:szCs w:val="24"/>
        </w:rPr>
        <w:t xml:space="preserve"> Nurses’ Knowledge and Practices about Administration of Medications via Nasogastric Tube among Critically Ill Patients, Journal of Education and Practice</w:t>
      </w:r>
      <w:r w:rsidR="00A62B2E">
        <w:rPr>
          <w:rFonts w:asciiTheme="majorBidi" w:hAnsiTheme="majorBidi" w:cstheme="majorBidi"/>
          <w:sz w:val="24"/>
          <w:szCs w:val="24"/>
        </w:rPr>
        <w:t>,</w:t>
      </w:r>
      <w:r w:rsidRPr="00EC12C7">
        <w:rPr>
          <w:rFonts w:asciiTheme="majorBidi" w:hAnsiTheme="majorBidi" w:cstheme="majorBidi"/>
          <w:sz w:val="24"/>
          <w:szCs w:val="24"/>
        </w:rPr>
        <w:t xml:space="preserve">  5(1):  147-159.</w:t>
      </w:r>
    </w:p>
    <w:p w:rsidR="0024648D" w:rsidRDefault="0024648D" w:rsidP="002243CD">
      <w:pPr>
        <w:autoSpaceDE w:val="0"/>
        <w:autoSpaceDN w:val="0"/>
        <w:adjustRightInd w:val="0"/>
        <w:spacing w:after="0" w:line="240" w:lineRule="auto"/>
        <w:jc w:val="lowKashida"/>
        <w:rPr>
          <w:rFonts w:asciiTheme="majorBidi" w:hAnsiTheme="majorBidi" w:cstheme="majorBidi"/>
          <w:sz w:val="24"/>
          <w:szCs w:val="24"/>
        </w:rPr>
      </w:pPr>
      <w:r w:rsidRPr="00EC12C7">
        <w:rPr>
          <w:rFonts w:asciiTheme="majorBidi" w:hAnsiTheme="majorBidi" w:cstheme="majorBidi"/>
          <w:b/>
          <w:bCs/>
          <w:sz w:val="24"/>
          <w:szCs w:val="24"/>
        </w:rPr>
        <w:t>Ali</w:t>
      </w:r>
      <w:r w:rsidR="00A62B2E">
        <w:rPr>
          <w:rFonts w:asciiTheme="majorBidi" w:hAnsiTheme="majorBidi" w:cstheme="majorBidi"/>
          <w:b/>
          <w:bCs/>
          <w:sz w:val="24"/>
          <w:szCs w:val="24"/>
        </w:rPr>
        <w:t>,</w:t>
      </w:r>
      <w:r w:rsidRPr="00EC12C7">
        <w:rPr>
          <w:rFonts w:asciiTheme="majorBidi" w:hAnsiTheme="majorBidi" w:cstheme="majorBidi"/>
          <w:b/>
          <w:bCs/>
          <w:sz w:val="24"/>
          <w:szCs w:val="24"/>
        </w:rPr>
        <w:t xml:space="preserve"> A</w:t>
      </w:r>
      <w:r w:rsidR="00A62B2E">
        <w:rPr>
          <w:rFonts w:asciiTheme="majorBidi" w:hAnsiTheme="majorBidi" w:cstheme="majorBidi"/>
          <w:b/>
          <w:bCs/>
          <w:sz w:val="24"/>
          <w:szCs w:val="24"/>
        </w:rPr>
        <w:t>.</w:t>
      </w:r>
      <w:r w:rsidRPr="00EC12C7">
        <w:rPr>
          <w:rFonts w:asciiTheme="majorBidi" w:hAnsiTheme="majorBidi" w:cstheme="majorBidi"/>
          <w:b/>
          <w:bCs/>
          <w:sz w:val="24"/>
          <w:szCs w:val="24"/>
        </w:rPr>
        <w:t xml:space="preserve">, </w:t>
      </w:r>
      <w:proofErr w:type="spellStart"/>
      <w:r w:rsidRPr="00EC12C7">
        <w:rPr>
          <w:rFonts w:asciiTheme="majorBidi" w:hAnsiTheme="majorBidi" w:cstheme="majorBidi"/>
          <w:b/>
          <w:bCs/>
          <w:sz w:val="24"/>
          <w:szCs w:val="24"/>
        </w:rPr>
        <w:t>Bahgat</w:t>
      </w:r>
      <w:proofErr w:type="spellEnd"/>
      <w:r w:rsidRPr="00EC12C7">
        <w:rPr>
          <w:rFonts w:asciiTheme="majorBidi" w:hAnsiTheme="majorBidi" w:cstheme="majorBidi"/>
          <w:b/>
          <w:bCs/>
          <w:sz w:val="24"/>
          <w:szCs w:val="24"/>
        </w:rPr>
        <w:t>, S</w:t>
      </w:r>
      <w:r w:rsidR="00A62B2E">
        <w:rPr>
          <w:rFonts w:asciiTheme="majorBidi" w:hAnsiTheme="majorBidi" w:cstheme="majorBidi"/>
          <w:b/>
          <w:bCs/>
          <w:sz w:val="24"/>
          <w:szCs w:val="24"/>
        </w:rPr>
        <w:t>.</w:t>
      </w:r>
      <w:r w:rsidRPr="00EC12C7">
        <w:rPr>
          <w:rFonts w:asciiTheme="majorBidi" w:hAnsiTheme="majorBidi" w:cstheme="majorBidi"/>
          <w:b/>
          <w:bCs/>
          <w:sz w:val="24"/>
          <w:szCs w:val="24"/>
        </w:rPr>
        <w:t xml:space="preserve">, </w:t>
      </w:r>
      <w:proofErr w:type="spellStart"/>
      <w:r w:rsidRPr="00EC12C7">
        <w:rPr>
          <w:rFonts w:asciiTheme="majorBidi" w:hAnsiTheme="majorBidi" w:cstheme="majorBidi"/>
          <w:b/>
          <w:bCs/>
          <w:sz w:val="24"/>
          <w:szCs w:val="24"/>
        </w:rPr>
        <w:t>Zaki</w:t>
      </w:r>
      <w:proofErr w:type="spellEnd"/>
      <w:r w:rsidR="00A62B2E">
        <w:rPr>
          <w:rFonts w:asciiTheme="majorBidi" w:hAnsiTheme="majorBidi" w:cstheme="majorBidi"/>
          <w:b/>
          <w:bCs/>
          <w:sz w:val="24"/>
          <w:szCs w:val="24"/>
        </w:rPr>
        <w:t>,</w:t>
      </w:r>
      <w:r w:rsidRPr="00EC12C7">
        <w:rPr>
          <w:rFonts w:asciiTheme="majorBidi" w:hAnsiTheme="majorBidi" w:cstheme="majorBidi"/>
          <w:b/>
          <w:bCs/>
          <w:sz w:val="24"/>
          <w:szCs w:val="24"/>
        </w:rPr>
        <w:t xml:space="preserve"> A</w:t>
      </w:r>
      <w:r w:rsidR="00A62B2E">
        <w:rPr>
          <w:rFonts w:asciiTheme="majorBidi" w:hAnsiTheme="majorBidi" w:cstheme="majorBidi"/>
          <w:b/>
          <w:bCs/>
          <w:sz w:val="24"/>
          <w:szCs w:val="24"/>
        </w:rPr>
        <w:t>.</w:t>
      </w:r>
      <w:r w:rsidRPr="00EC12C7">
        <w:rPr>
          <w:rFonts w:asciiTheme="majorBidi" w:hAnsiTheme="majorBidi" w:cstheme="majorBidi"/>
          <w:b/>
          <w:bCs/>
          <w:sz w:val="24"/>
          <w:szCs w:val="24"/>
        </w:rPr>
        <w:t>, and El-</w:t>
      </w:r>
      <w:proofErr w:type="spellStart"/>
      <w:r w:rsidRPr="00EC12C7">
        <w:rPr>
          <w:rFonts w:asciiTheme="majorBidi" w:hAnsiTheme="majorBidi" w:cstheme="majorBidi"/>
          <w:b/>
          <w:bCs/>
          <w:sz w:val="24"/>
          <w:szCs w:val="24"/>
        </w:rPr>
        <w:t>Shanshory</w:t>
      </w:r>
      <w:proofErr w:type="spellEnd"/>
      <w:r w:rsidR="00A62B2E">
        <w:rPr>
          <w:rFonts w:asciiTheme="majorBidi" w:hAnsiTheme="majorBidi" w:cstheme="majorBidi"/>
          <w:b/>
          <w:bCs/>
          <w:sz w:val="24"/>
          <w:szCs w:val="24"/>
        </w:rPr>
        <w:t>,</w:t>
      </w:r>
      <w:r w:rsidRPr="00EC12C7">
        <w:rPr>
          <w:rFonts w:asciiTheme="majorBidi" w:hAnsiTheme="majorBidi" w:cstheme="majorBidi"/>
          <w:b/>
          <w:bCs/>
          <w:sz w:val="24"/>
          <w:szCs w:val="24"/>
        </w:rPr>
        <w:t xml:space="preserve"> R.</w:t>
      </w:r>
      <w:r w:rsidRPr="00EC12C7">
        <w:rPr>
          <w:rFonts w:asciiTheme="majorBidi" w:hAnsiTheme="majorBidi" w:cstheme="majorBidi"/>
          <w:sz w:val="24"/>
          <w:szCs w:val="24"/>
        </w:rPr>
        <w:t xml:space="preserve"> </w:t>
      </w:r>
      <w:r w:rsidR="00A62B2E">
        <w:rPr>
          <w:rFonts w:asciiTheme="majorBidi" w:hAnsiTheme="majorBidi" w:cstheme="majorBidi"/>
          <w:sz w:val="24"/>
          <w:szCs w:val="24"/>
        </w:rPr>
        <w:t>(2014):</w:t>
      </w:r>
      <w:r w:rsidR="00964D97">
        <w:rPr>
          <w:rFonts w:asciiTheme="majorBidi" w:hAnsiTheme="majorBidi" w:cstheme="majorBidi"/>
          <w:sz w:val="24"/>
          <w:szCs w:val="24"/>
        </w:rPr>
        <w:t xml:space="preserve"> </w:t>
      </w:r>
      <w:r w:rsidRPr="00EC12C7">
        <w:rPr>
          <w:rFonts w:asciiTheme="majorBidi" w:hAnsiTheme="majorBidi" w:cstheme="majorBidi"/>
          <w:sz w:val="24"/>
          <w:szCs w:val="24"/>
        </w:rPr>
        <w:t>Effectiveness of nursing care standard regarding the infection control precaution of leukemic children. Tanta scientific journal</w:t>
      </w:r>
      <w:r w:rsidR="00A62B2E">
        <w:rPr>
          <w:rFonts w:asciiTheme="majorBidi" w:hAnsiTheme="majorBidi" w:cstheme="majorBidi"/>
          <w:sz w:val="24"/>
          <w:szCs w:val="24"/>
        </w:rPr>
        <w:t>,</w:t>
      </w:r>
      <w:r w:rsidRPr="00EC12C7">
        <w:rPr>
          <w:rFonts w:asciiTheme="majorBidi" w:hAnsiTheme="majorBidi" w:cstheme="majorBidi"/>
          <w:sz w:val="24"/>
          <w:szCs w:val="24"/>
        </w:rPr>
        <w:t xml:space="preserve"> 7(2):82-97.</w:t>
      </w:r>
    </w:p>
    <w:p w:rsidR="0024648D" w:rsidRPr="00EC12C7" w:rsidRDefault="0024648D" w:rsidP="0024648D">
      <w:pPr>
        <w:autoSpaceDE w:val="0"/>
        <w:autoSpaceDN w:val="0"/>
        <w:adjustRightInd w:val="0"/>
        <w:spacing w:after="0" w:line="240" w:lineRule="auto"/>
        <w:jc w:val="lowKashida"/>
        <w:rPr>
          <w:rFonts w:asciiTheme="majorBidi" w:hAnsiTheme="majorBidi" w:cstheme="majorBidi"/>
          <w:sz w:val="24"/>
          <w:szCs w:val="24"/>
        </w:rPr>
      </w:pPr>
    </w:p>
    <w:p w:rsidR="0024648D" w:rsidRDefault="0024648D" w:rsidP="00A62B2E">
      <w:pPr>
        <w:autoSpaceDE w:val="0"/>
        <w:autoSpaceDN w:val="0"/>
        <w:adjustRightInd w:val="0"/>
        <w:spacing w:after="0" w:line="240" w:lineRule="auto"/>
        <w:jc w:val="lowKashida"/>
        <w:rPr>
          <w:rFonts w:asciiTheme="majorBidi" w:hAnsiTheme="majorBidi" w:cstheme="majorBidi"/>
          <w:sz w:val="24"/>
          <w:szCs w:val="24"/>
        </w:rPr>
      </w:pPr>
      <w:r w:rsidRPr="00EC12C7">
        <w:rPr>
          <w:rFonts w:asciiTheme="majorBidi" w:hAnsiTheme="majorBidi" w:cstheme="majorBidi"/>
          <w:b/>
          <w:bCs/>
          <w:sz w:val="24"/>
          <w:szCs w:val="24"/>
        </w:rPr>
        <w:t>Al-Kalaldeh</w:t>
      </w:r>
      <w:r w:rsidR="00A62B2E">
        <w:rPr>
          <w:rFonts w:asciiTheme="majorBidi" w:hAnsiTheme="majorBidi" w:cstheme="majorBidi"/>
          <w:b/>
          <w:bCs/>
          <w:sz w:val="24"/>
          <w:szCs w:val="24"/>
        </w:rPr>
        <w:t>,</w:t>
      </w:r>
      <w:r w:rsidRPr="00EC12C7">
        <w:rPr>
          <w:rFonts w:asciiTheme="majorBidi" w:hAnsiTheme="majorBidi" w:cstheme="majorBidi"/>
          <w:b/>
          <w:bCs/>
          <w:sz w:val="24"/>
          <w:szCs w:val="24"/>
        </w:rPr>
        <w:t xml:space="preserve"> M</w:t>
      </w:r>
      <w:r w:rsidR="00A62B2E">
        <w:rPr>
          <w:rFonts w:asciiTheme="majorBidi" w:hAnsiTheme="majorBidi" w:cstheme="majorBidi"/>
          <w:b/>
          <w:bCs/>
          <w:sz w:val="24"/>
          <w:szCs w:val="24"/>
        </w:rPr>
        <w:t>. (2011):</w:t>
      </w:r>
      <w:r w:rsidRPr="00EC12C7">
        <w:rPr>
          <w:rFonts w:asciiTheme="majorBidi" w:hAnsiTheme="majorBidi" w:cstheme="majorBidi"/>
          <w:b/>
          <w:bCs/>
          <w:sz w:val="24"/>
          <w:szCs w:val="24"/>
        </w:rPr>
        <w:t xml:space="preserve"> </w:t>
      </w:r>
      <w:r w:rsidRPr="00EC12C7">
        <w:rPr>
          <w:rFonts w:asciiTheme="majorBidi" w:hAnsiTheme="majorBidi" w:cstheme="majorBidi"/>
          <w:sz w:val="24"/>
          <w:szCs w:val="24"/>
        </w:rPr>
        <w:t>Enteral nutrition in the critically ill: A mixed methods study of adherence to evidence based protocols, nursing responsibility and teamwork. Access to Electronic Thesis of Sheffield University</w:t>
      </w:r>
      <w:r w:rsidR="00A62B2E">
        <w:rPr>
          <w:rFonts w:asciiTheme="majorBidi" w:hAnsiTheme="majorBidi" w:cstheme="majorBidi"/>
          <w:sz w:val="24"/>
          <w:szCs w:val="24"/>
        </w:rPr>
        <w:t>,</w:t>
      </w:r>
      <w:r w:rsidRPr="00EC12C7">
        <w:rPr>
          <w:rFonts w:asciiTheme="majorBidi" w:hAnsiTheme="majorBidi" w:cstheme="majorBidi"/>
          <w:sz w:val="24"/>
          <w:szCs w:val="24"/>
        </w:rPr>
        <w:t xml:space="preserve"> 1-287</w:t>
      </w:r>
      <w:r w:rsidR="00A62B2E">
        <w:rPr>
          <w:rFonts w:asciiTheme="majorBidi" w:hAnsiTheme="majorBidi" w:cstheme="majorBidi"/>
          <w:sz w:val="24"/>
          <w:szCs w:val="24"/>
        </w:rPr>
        <w:t>.</w:t>
      </w:r>
    </w:p>
    <w:p w:rsidR="002F3E74" w:rsidRDefault="002F3E74" w:rsidP="0024648D">
      <w:pPr>
        <w:autoSpaceDE w:val="0"/>
        <w:autoSpaceDN w:val="0"/>
        <w:adjustRightInd w:val="0"/>
        <w:spacing w:after="0" w:line="240" w:lineRule="auto"/>
        <w:jc w:val="lowKashida"/>
        <w:rPr>
          <w:rFonts w:asciiTheme="majorBidi" w:hAnsiTheme="majorBidi" w:cstheme="majorBidi"/>
          <w:sz w:val="24"/>
          <w:szCs w:val="24"/>
        </w:rPr>
      </w:pPr>
    </w:p>
    <w:p w:rsidR="002F3E74" w:rsidRDefault="002F3E74" w:rsidP="00A62B2E">
      <w:pPr>
        <w:autoSpaceDE w:val="0"/>
        <w:autoSpaceDN w:val="0"/>
        <w:adjustRightInd w:val="0"/>
        <w:spacing w:after="0" w:line="240" w:lineRule="auto"/>
        <w:jc w:val="lowKashida"/>
        <w:rPr>
          <w:rFonts w:asciiTheme="majorBidi" w:hAnsiTheme="majorBidi" w:cstheme="majorBidi"/>
          <w:sz w:val="24"/>
          <w:szCs w:val="24"/>
        </w:rPr>
      </w:pPr>
      <w:r w:rsidRPr="00EC12C7">
        <w:rPr>
          <w:rFonts w:asciiTheme="majorBidi" w:hAnsiTheme="majorBidi" w:cstheme="majorBidi"/>
          <w:b/>
          <w:bCs/>
          <w:sz w:val="24"/>
          <w:szCs w:val="24"/>
        </w:rPr>
        <w:t>Bankhead</w:t>
      </w:r>
      <w:r w:rsidR="00A62B2E">
        <w:rPr>
          <w:rFonts w:asciiTheme="majorBidi" w:hAnsiTheme="majorBidi" w:cstheme="majorBidi"/>
          <w:b/>
          <w:bCs/>
          <w:sz w:val="24"/>
          <w:szCs w:val="24"/>
        </w:rPr>
        <w:t>,</w:t>
      </w:r>
      <w:r w:rsidRPr="00EC12C7">
        <w:rPr>
          <w:rFonts w:asciiTheme="majorBidi" w:hAnsiTheme="majorBidi" w:cstheme="majorBidi"/>
          <w:b/>
          <w:bCs/>
          <w:sz w:val="24"/>
          <w:szCs w:val="24"/>
        </w:rPr>
        <w:t xml:space="preserve"> R</w:t>
      </w:r>
      <w:r w:rsidR="00A62B2E">
        <w:rPr>
          <w:rFonts w:asciiTheme="majorBidi" w:hAnsiTheme="majorBidi" w:cstheme="majorBidi"/>
          <w:b/>
          <w:bCs/>
          <w:sz w:val="24"/>
          <w:szCs w:val="24"/>
        </w:rPr>
        <w:t>.</w:t>
      </w:r>
      <w:r w:rsidRPr="00EC12C7">
        <w:rPr>
          <w:rFonts w:asciiTheme="majorBidi" w:hAnsiTheme="majorBidi" w:cstheme="majorBidi"/>
          <w:b/>
          <w:bCs/>
          <w:sz w:val="24"/>
          <w:szCs w:val="24"/>
        </w:rPr>
        <w:t>, Boullata</w:t>
      </w:r>
      <w:r w:rsidR="00A62B2E">
        <w:rPr>
          <w:rFonts w:asciiTheme="majorBidi" w:hAnsiTheme="majorBidi" w:cstheme="majorBidi"/>
          <w:b/>
          <w:bCs/>
          <w:sz w:val="24"/>
          <w:szCs w:val="24"/>
        </w:rPr>
        <w:t>,</w:t>
      </w:r>
      <w:r w:rsidRPr="00EC12C7">
        <w:rPr>
          <w:rFonts w:asciiTheme="majorBidi" w:hAnsiTheme="majorBidi" w:cstheme="majorBidi"/>
          <w:b/>
          <w:bCs/>
          <w:sz w:val="24"/>
          <w:szCs w:val="24"/>
        </w:rPr>
        <w:t xml:space="preserve"> J</w:t>
      </w:r>
      <w:r w:rsidR="00A62B2E">
        <w:rPr>
          <w:rFonts w:asciiTheme="majorBidi" w:hAnsiTheme="majorBidi" w:cstheme="majorBidi"/>
          <w:b/>
          <w:bCs/>
          <w:sz w:val="24"/>
          <w:szCs w:val="24"/>
        </w:rPr>
        <w:t>.</w:t>
      </w:r>
      <w:r w:rsidRPr="00EC12C7">
        <w:rPr>
          <w:rFonts w:asciiTheme="majorBidi" w:hAnsiTheme="majorBidi" w:cstheme="majorBidi"/>
          <w:b/>
          <w:bCs/>
          <w:sz w:val="24"/>
          <w:szCs w:val="24"/>
        </w:rPr>
        <w:t>, Brantley</w:t>
      </w:r>
      <w:r w:rsidR="00A62B2E">
        <w:rPr>
          <w:rFonts w:asciiTheme="majorBidi" w:hAnsiTheme="majorBidi" w:cstheme="majorBidi"/>
          <w:b/>
          <w:bCs/>
          <w:sz w:val="24"/>
          <w:szCs w:val="24"/>
        </w:rPr>
        <w:t>,</w:t>
      </w:r>
      <w:r w:rsidRPr="00EC12C7">
        <w:rPr>
          <w:rFonts w:asciiTheme="majorBidi" w:hAnsiTheme="majorBidi" w:cstheme="majorBidi"/>
          <w:b/>
          <w:bCs/>
          <w:sz w:val="24"/>
          <w:szCs w:val="24"/>
        </w:rPr>
        <w:t xml:space="preserve"> S</w:t>
      </w:r>
      <w:r w:rsidR="00A62B2E">
        <w:rPr>
          <w:rFonts w:asciiTheme="majorBidi" w:hAnsiTheme="majorBidi" w:cstheme="majorBidi"/>
          <w:b/>
          <w:bCs/>
          <w:sz w:val="24"/>
          <w:szCs w:val="24"/>
        </w:rPr>
        <w:t>.</w:t>
      </w:r>
      <w:r w:rsidRPr="00EC12C7">
        <w:rPr>
          <w:rFonts w:asciiTheme="majorBidi" w:hAnsiTheme="majorBidi" w:cstheme="majorBidi"/>
          <w:b/>
          <w:bCs/>
          <w:sz w:val="24"/>
          <w:szCs w:val="24"/>
        </w:rPr>
        <w:t xml:space="preserve">, </w:t>
      </w:r>
      <w:proofErr w:type="spellStart"/>
      <w:r w:rsidRPr="00EC12C7">
        <w:rPr>
          <w:rFonts w:asciiTheme="majorBidi" w:hAnsiTheme="majorBidi" w:cstheme="majorBidi"/>
          <w:b/>
          <w:bCs/>
          <w:sz w:val="24"/>
          <w:szCs w:val="24"/>
        </w:rPr>
        <w:t>Corkins</w:t>
      </w:r>
      <w:proofErr w:type="spellEnd"/>
      <w:r w:rsidR="00A62B2E">
        <w:rPr>
          <w:rFonts w:asciiTheme="majorBidi" w:hAnsiTheme="majorBidi" w:cstheme="majorBidi"/>
          <w:b/>
          <w:bCs/>
          <w:sz w:val="24"/>
          <w:szCs w:val="24"/>
        </w:rPr>
        <w:t>,</w:t>
      </w:r>
      <w:r w:rsidRPr="00EC12C7">
        <w:rPr>
          <w:rFonts w:asciiTheme="majorBidi" w:hAnsiTheme="majorBidi" w:cstheme="majorBidi"/>
          <w:b/>
          <w:bCs/>
          <w:sz w:val="24"/>
          <w:szCs w:val="24"/>
        </w:rPr>
        <w:t xml:space="preserve"> M</w:t>
      </w:r>
      <w:r w:rsidR="00A62B2E">
        <w:rPr>
          <w:rFonts w:asciiTheme="majorBidi" w:hAnsiTheme="majorBidi" w:cstheme="majorBidi"/>
          <w:b/>
          <w:bCs/>
          <w:sz w:val="24"/>
          <w:szCs w:val="24"/>
        </w:rPr>
        <w:t>.</w:t>
      </w:r>
      <w:r w:rsidRPr="00EC12C7">
        <w:rPr>
          <w:rFonts w:asciiTheme="majorBidi" w:hAnsiTheme="majorBidi" w:cstheme="majorBidi"/>
          <w:b/>
          <w:bCs/>
          <w:sz w:val="24"/>
          <w:szCs w:val="24"/>
        </w:rPr>
        <w:t xml:space="preserve">, </w:t>
      </w:r>
      <w:proofErr w:type="spellStart"/>
      <w:r w:rsidRPr="00EC12C7">
        <w:rPr>
          <w:rFonts w:asciiTheme="majorBidi" w:hAnsiTheme="majorBidi" w:cstheme="majorBidi"/>
          <w:b/>
          <w:bCs/>
          <w:sz w:val="24"/>
          <w:szCs w:val="24"/>
        </w:rPr>
        <w:t>Guenter</w:t>
      </w:r>
      <w:proofErr w:type="spellEnd"/>
      <w:r w:rsidR="00016A3B">
        <w:rPr>
          <w:rFonts w:asciiTheme="majorBidi" w:hAnsiTheme="majorBidi" w:cstheme="majorBidi"/>
          <w:b/>
          <w:bCs/>
          <w:sz w:val="24"/>
          <w:szCs w:val="24"/>
        </w:rPr>
        <w:t>,</w:t>
      </w:r>
      <w:r w:rsidRPr="00EC12C7">
        <w:rPr>
          <w:rFonts w:asciiTheme="majorBidi" w:hAnsiTheme="majorBidi" w:cstheme="majorBidi"/>
          <w:b/>
          <w:bCs/>
          <w:sz w:val="24"/>
          <w:szCs w:val="24"/>
        </w:rPr>
        <w:t xml:space="preserve"> P</w:t>
      </w:r>
      <w:r w:rsidR="00016A3B">
        <w:rPr>
          <w:rFonts w:asciiTheme="majorBidi" w:hAnsiTheme="majorBidi" w:cstheme="majorBidi"/>
          <w:b/>
          <w:bCs/>
          <w:sz w:val="24"/>
          <w:szCs w:val="24"/>
        </w:rPr>
        <w:t>.</w:t>
      </w:r>
      <w:r w:rsidR="00A62B2E">
        <w:rPr>
          <w:rFonts w:asciiTheme="majorBidi" w:hAnsiTheme="majorBidi" w:cstheme="majorBidi"/>
          <w:sz w:val="24"/>
          <w:szCs w:val="24"/>
        </w:rPr>
        <w:t>(2009):</w:t>
      </w:r>
      <w:r w:rsidRPr="00EC12C7">
        <w:rPr>
          <w:rFonts w:asciiTheme="majorBidi" w:hAnsiTheme="majorBidi" w:cstheme="majorBidi"/>
          <w:sz w:val="24"/>
          <w:szCs w:val="24"/>
        </w:rPr>
        <w:t xml:space="preserve"> Enteral nutrition practice recommendations. JPEN J </w:t>
      </w:r>
      <w:proofErr w:type="spellStart"/>
      <w:r w:rsidRPr="00EC12C7">
        <w:rPr>
          <w:rFonts w:asciiTheme="majorBidi" w:hAnsiTheme="majorBidi" w:cstheme="majorBidi"/>
          <w:sz w:val="24"/>
          <w:szCs w:val="24"/>
        </w:rPr>
        <w:t>Parenter</w:t>
      </w:r>
      <w:proofErr w:type="spellEnd"/>
      <w:r w:rsidRPr="00EC12C7">
        <w:rPr>
          <w:rFonts w:asciiTheme="majorBidi" w:hAnsiTheme="majorBidi" w:cstheme="majorBidi"/>
          <w:sz w:val="24"/>
          <w:szCs w:val="24"/>
        </w:rPr>
        <w:t xml:space="preserve"> Enteral Nutrition</w:t>
      </w:r>
      <w:r w:rsidR="00A62B2E">
        <w:rPr>
          <w:rFonts w:asciiTheme="majorBidi" w:hAnsiTheme="majorBidi" w:cstheme="majorBidi"/>
          <w:sz w:val="24"/>
          <w:szCs w:val="24"/>
        </w:rPr>
        <w:t>,</w:t>
      </w:r>
      <w:r w:rsidRPr="00EC12C7">
        <w:rPr>
          <w:rFonts w:asciiTheme="majorBidi" w:hAnsiTheme="majorBidi" w:cstheme="majorBidi"/>
          <w:sz w:val="24"/>
          <w:szCs w:val="24"/>
        </w:rPr>
        <w:t xml:space="preserve"> 33: 122-167</w:t>
      </w:r>
    </w:p>
    <w:p w:rsidR="0024648D" w:rsidRDefault="0024648D" w:rsidP="0024648D">
      <w:pPr>
        <w:autoSpaceDE w:val="0"/>
        <w:autoSpaceDN w:val="0"/>
        <w:adjustRightInd w:val="0"/>
        <w:spacing w:after="0" w:line="240" w:lineRule="auto"/>
        <w:jc w:val="lowKashida"/>
        <w:rPr>
          <w:rFonts w:asciiTheme="majorBidi" w:hAnsiTheme="majorBidi" w:cstheme="majorBidi"/>
          <w:sz w:val="24"/>
          <w:szCs w:val="24"/>
        </w:rPr>
      </w:pPr>
    </w:p>
    <w:p w:rsidR="0024648D" w:rsidRDefault="0024648D" w:rsidP="00524C23">
      <w:pPr>
        <w:autoSpaceDE w:val="0"/>
        <w:autoSpaceDN w:val="0"/>
        <w:adjustRightInd w:val="0"/>
        <w:spacing w:after="0" w:line="240" w:lineRule="auto"/>
        <w:jc w:val="lowKashida"/>
        <w:rPr>
          <w:rFonts w:asciiTheme="majorBidi" w:hAnsiTheme="majorBidi" w:cstheme="majorBidi"/>
        </w:rPr>
      </w:pPr>
      <w:proofErr w:type="spellStart"/>
      <w:r w:rsidRPr="00EC12C7">
        <w:rPr>
          <w:rFonts w:asciiTheme="majorBidi" w:hAnsiTheme="majorBidi" w:cstheme="majorBidi"/>
          <w:b/>
          <w:bCs/>
          <w:sz w:val="24"/>
          <w:szCs w:val="24"/>
        </w:rPr>
        <w:t>Batrof</w:t>
      </w:r>
      <w:proofErr w:type="spellEnd"/>
      <w:r w:rsidR="00524C23">
        <w:rPr>
          <w:rFonts w:asciiTheme="majorBidi" w:hAnsiTheme="majorBidi" w:cstheme="majorBidi"/>
          <w:b/>
          <w:bCs/>
          <w:sz w:val="24"/>
          <w:szCs w:val="24"/>
        </w:rPr>
        <w:t>,</w:t>
      </w:r>
      <w:r w:rsidRPr="00EC12C7">
        <w:rPr>
          <w:rFonts w:asciiTheme="majorBidi" w:hAnsiTheme="majorBidi" w:cstheme="majorBidi"/>
          <w:b/>
          <w:bCs/>
          <w:sz w:val="24"/>
          <w:szCs w:val="24"/>
        </w:rPr>
        <w:t xml:space="preserve"> M</w:t>
      </w:r>
      <w:r w:rsidR="00524C23">
        <w:rPr>
          <w:rFonts w:asciiTheme="majorBidi" w:hAnsiTheme="majorBidi" w:cstheme="majorBidi"/>
          <w:b/>
          <w:bCs/>
          <w:sz w:val="24"/>
          <w:szCs w:val="24"/>
        </w:rPr>
        <w:t>.</w:t>
      </w:r>
      <w:r w:rsidRPr="00EC12C7">
        <w:rPr>
          <w:rFonts w:asciiTheme="majorBidi" w:hAnsiTheme="majorBidi" w:cstheme="majorBidi"/>
          <w:b/>
          <w:bCs/>
          <w:sz w:val="24"/>
          <w:szCs w:val="24"/>
        </w:rPr>
        <w:t xml:space="preserve">, and </w:t>
      </w:r>
      <w:proofErr w:type="spellStart"/>
      <w:r w:rsidRPr="00EC12C7">
        <w:rPr>
          <w:rFonts w:asciiTheme="majorBidi" w:hAnsiTheme="majorBidi" w:cstheme="majorBidi"/>
          <w:b/>
          <w:bCs/>
          <w:sz w:val="24"/>
          <w:szCs w:val="24"/>
        </w:rPr>
        <w:t>Mansour</w:t>
      </w:r>
      <w:proofErr w:type="spellEnd"/>
      <w:r w:rsidR="00524C23">
        <w:rPr>
          <w:rFonts w:asciiTheme="majorBidi" w:hAnsiTheme="majorBidi" w:cstheme="majorBidi"/>
          <w:b/>
          <w:bCs/>
          <w:sz w:val="24"/>
          <w:szCs w:val="24"/>
        </w:rPr>
        <w:t>,</w:t>
      </w:r>
      <w:r w:rsidRPr="00EC12C7">
        <w:rPr>
          <w:rFonts w:asciiTheme="majorBidi" w:hAnsiTheme="majorBidi" w:cstheme="majorBidi"/>
          <w:b/>
          <w:bCs/>
          <w:sz w:val="24"/>
          <w:szCs w:val="24"/>
        </w:rPr>
        <w:t xml:space="preserve"> K</w:t>
      </w:r>
      <w:r w:rsidR="00F72FD5">
        <w:rPr>
          <w:rFonts w:asciiTheme="majorBidi" w:hAnsiTheme="majorBidi" w:cstheme="majorBidi"/>
          <w:b/>
          <w:bCs/>
          <w:sz w:val="24"/>
          <w:szCs w:val="24"/>
        </w:rPr>
        <w:t>.</w:t>
      </w:r>
      <w:r w:rsidRPr="00EC12C7">
        <w:rPr>
          <w:rFonts w:asciiTheme="majorBidi" w:hAnsiTheme="majorBidi" w:cstheme="majorBidi"/>
          <w:sz w:val="24"/>
          <w:szCs w:val="24"/>
        </w:rPr>
        <w:t xml:space="preserve"> </w:t>
      </w:r>
      <w:r w:rsidR="00524C23">
        <w:rPr>
          <w:rFonts w:asciiTheme="majorBidi" w:hAnsiTheme="majorBidi" w:cstheme="majorBidi"/>
          <w:sz w:val="24"/>
          <w:szCs w:val="24"/>
        </w:rPr>
        <w:t>(2012):</w:t>
      </w:r>
      <w:r w:rsidR="00F72FD5">
        <w:rPr>
          <w:rFonts w:asciiTheme="majorBidi" w:hAnsiTheme="majorBidi" w:cstheme="majorBidi"/>
          <w:sz w:val="24"/>
          <w:szCs w:val="24"/>
        </w:rPr>
        <w:t xml:space="preserve"> </w:t>
      </w:r>
      <w:r w:rsidRPr="00EC12C7">
        <w:rPr>
          <w:rFonts w:asciiTheme="majorBidi" w:hAnsiTheme="majorBidi" w:cstheme="majorBidi"/>
          <w:sz w:val="24"/>
          <w:szCs w:val="24"/>
        </w:rPr>
        <w:t xml:space="preserve">Management principles for health professionals, </w:t>
      </w:r>
      <w:r w:rsidR="00B51322">
        <w:rPr>
          <w:rFonts w:asciiTheme="majorBidi" w:hAnsiTheme="majorBidi" w:cstheme="majorBidi"/>
          <w:sz w:val="24"/>
          <w:szCs w:val="24"/>
        </w:rPr>
        <w:t>(</w:t>
      </w:r>
      <w:r w:rsidRPr="00EC12C7">
        <w:rPr>
          <w:rFonts w:asciiTheme="majorBidi" w:hAnsiTheme="majorBidi" w:cstheme="majorBidi"/>
          <w:sz w:val="24"/>
          <w:szCs w:val="24"/>
        </w:rPr>
        <w:t>5</w:t>
      </w:r>
      <w:r w:rsidRPr="00EC12C7">
        <w:rPr>
          <w:rFonts w:asciiTheme="majorBidi" w:hAnsiTheme="majorBidi" w:cstheme="majorBidi"/>
          <w:sz w:val="24"/>
          <w:szCs w:val="24"/>
          <w:vertAlign w:val="superscript"/>
        </w:rPr>
        <w:t>th</w:t>
      </w:r>
      <w:r w:rsidR="00524C23">
        <w:rPr>
          <w:rFonts w:asciiTheme="majorBidi" w:hAnsiTheme="majorBidi" w:cstheme="majorBidi"/>
          <w:sz w:val="24"/>
          <w:szCs w:val="24"/>
        </w:rPr>
        <w:t xml:space="preserve"> </w:t>
      </w:r>
      <w:proofErr w:type="spellStart"/>
      <w:r w:rsidR="00524C23">
        <w:rPr>
          <w:rFonts w:asciiTheme="majorBidi" w:hAnsiTheme="majorBidi" w:cstheme="majorBidi"/>
          <w:sz w:val="24"/>
          <w:szCs w:val="24"/>
        </w:rPr>
        <w:t>ed</w:t>
      </w:r>
      <w:proofErr w:type="spellEnd"/>
      <w:r w:rsidR="00B51322">
        <w:rPr>
          <w:rFonts w:asciiTheme="majorBidi" w:hAnsiTheme="majorBidi" w:cstheme="majorBidi"/>
          <w:sz w:val="24"/>
          <w:szCs w:val="24"/>
        </w:rPr>
        <w:t>)</w:t>
      </w:r>
      <w:r w:rsidR="00524C23">
        <w:rPr>
          <w:rFonts w:asciiTheme="majorBidi" w:hAnsiTheme="majorBidi" w:cstheme="majorBidi"/>
          <w:sz w:val="24"/>
          <w:szCs w:val="24"/>
        </w:rPr>
        <w:t>.</w:t>
      </w:r>
      <w:r w:rsidRPr="00EC12C7">
        <w:rPr>
          <w:rFonts w:asciiTheme="majorBidi" w:hAnsiTheme="majorBidi" w:cstheme="majorBidi"/>
          <w:sz w:val="24"/>
          <w:szCs w:val="24"/>
        </w:rPr>
        <w:t xml:space="preserve"> </w:t>
      </w:r>
      <w:r w:rsidR="00524C23" w:rsidRPr="00EC12C7">
        <w:rPr>
          <w:rFonts w:asciiTheme="majorBidi" w:hAnsiTheme="majorBidi" w:cstheme="majorBidi"/>
          <w:sz w:val="24"/>
          <w:szCs w:val="24"/>
        </w:rPr>
        <w:t>Lippincott Co</w:t>
      </w:r>
      <w:r w:rsidR="00524C23">
        <w:rPr>
          <w:rFonts w:asciiTheme="majorBidi" w:hAnsiTheme="majorBidi" w:cstheme="majorBidi"/>
          <w:sz w:val="24"/>
          <w:szCs w:val="24"/>
        </w:rPr>
        <w:t>mpany: Philadelphia</w:t>
      </w:r>
      <w:r w:rsidRPr="00EC12C7">
        <w:rPr>
          <w:rFonts w:asciiTheme="majorBidi" w:hAnsiTheme="majorBidi" w:cstheme="majorBidi"/>
          <w:sz w:val="24"/>
          <w:szCs w:val="24"/>
        </w:rPr>
        <w:t xml:space="preserve">, </w:t>
      </w:r>
      <w:r w:rsidR="00524C23">
        <w:rPr>
          <w:rFonts w:asciiTheme="majorBidi" w:hAnsiTheme="majorBidi" w:cstheme="majorBidi"/>
          <w:sz w:val="24"/>
          <w:szCs w:val="24"/>
        </w:rPr>
        <w:t>p.</w:t>
      </w:r>
      <w:r w:rsidRPr="00EC12C7">
        <w:rPr>
          <w:rFonts w:asciiTheme="majorBidi" w:hAnsiTheme="majorBidi" w:cstheme="majorBidi"/>
          <w:sz w:val="24"/>
          <w:szCs w:val="24"/>
        </w:rPr>
        <w:t>141</w:t>
      </w:r>
      <w:r w:rsidRPr="00EC12C7">
        <w:rPr>
          <w:rFonts w:asciiTheme="majorBidi" w:hAnsiTheme="majorBidi" w:cstheme="majorBidi"/>
          <w:i/>
          <w:iCs/>
          <w:sz w:val="24"/>
          <w:szCs w:val="24"/>
        </w:rPr>
        <w:t>.</w:t>
      </w:r>
    </w:p>
    <w:p w:rsidR="002F3E74" w:rsidRDefault="002F3E74" w:rsidP="002F3E74">
      <w:pPr>
        <w:autoSpaceDE w:val="0"/>
        <w:autoSpaceDN w:val="0"/>
        <w:adjustRightInd w:val="0"/>
        <w:spacing w:after="0" w:line="240" w:lineRule="auto"/>
        <w:jc w:val="lowKashida"/>
        <w:rPr>
          <w:rFonts w:asciiTheme="majorBidi" w:hAnsiTheme="majorBidi" w:cstheme="majorBidi"/>
        </w:rPr>
      </w:pPr>
    </w:p>
    <w:p w:rsidR="0024648D" w:rsidRPr="00EC12C7" w:rsidRDefault="0024648D" w:rsidP="00F72FD5">
      <w:pPr>
        <w:autoSpaceDE w:val="0"/>
        <w:autoSpaceDN w:val="0"/>
        <w:adjustRightInd w:val="0"/>
        <w:spacing w:after="0" w:line="240" w:lineRule="auto"/>
        <w:jc w:val="lowKashida"/>
        <w:rPr>
          <w:rFonts w:asciiTheme="majorBidi" w:hAnsiTheme="majorBidi" w:cstheme="majorBidi"/>
          <w:sz w:val="24"/>
          <w:szCs w:val="24"/>
        </w:rPr>
      </w:pPr>
      <w:r w:rsidRPr="00EC12C7">
        <w:rPr>
          <w:rFonts w:asciiTheme="majorBidi" w:hAnsiTheme="majorBidi" w:cstheme="majorBidi"/>
          <w:b/>
          <w:bCs/>
          <w:sz w:val="24"/>
          <w:szCs w:val="24"/>
        </w:rPr>
        <w:t>Best</w:t>
      </w:r>
      <w:r w:rsidR="00016A3B">
        <w:rPr>
          <w:rFonts w:asciiTheme="majorBidi" w:hAnsiTheme="majorBidi" w:cstheme="majorBidi"/>
          <w:b/>
          <w:bCs/>
          <w:sz w:val="24"/>
          <w:szCs w:val="24"/>
        </w:rPr>
        <w:t>,</w:t>
      </w:r>
      <w:r w:rsidRPr="00EC12C7">
        <w:rPr>
          <w:rFonts w:asciiTheme="majorBidi" w:hAnsiTheme="majorBidi" w:cstheme="majorBidi"/>
          <w:b/>
          <w:bCs/>
          <w:sz w:val="24"/>
          <w:szCs w:val="24"/>
        </w:rPr>
        <w:t xml:space="preserve"> C</w:t>
      </w:r>
      <w:r w:rsidR="00016A3B">
        <w:rPr>
          <w:rFonts w:asciiTheme="majorBidi" w:hAnsiTheme="majorBidi" w:cstheme="majorBidi"/>
          <w:b/>
          <w:bCs/>
          <w:sz w:val="24"/>
          <w:szCs w:val="24"/>
        </w:rPr>
        <w:t>.</w:t>
      </w:r>
      <w:r w:rsidRPr="00EC12C7">
        <w:rPr>
          <w:rFonts w:asciiTheme="majorBidi" w:hAnsiTheme="majorBidi" w:cstheme="majorBidi"/>
          <w:b/>
          <w:bCs/>
          <w:sz w:val="24"/>
          <w:szCs w:val="24"/>
        </w:rPr>
        <w:t>, &amp; Wilson</w:t>
      </w:r>
      <w:r w:rsidR="00016A3B">
        <w:rPr>
          <w:rFonts w:asciiTheme="majorBidi" w:hAnsiTheme="majorBidi" w:cstheme="majorBidi"/>
          <w:b/>
          <w:bCs/>
          <w:sz w:val="24"/>
          <w:szCs w:val="24"/>
        </w:rPr>
        <w:t>,</w:t>
      </w:r>
      <w:r w:rsidRPr="00EC12C7">
        <w:rPr>
          <w:rFonts w:asciiTheme="majorBidi" w:hAnsiTheme="majorBidi" w:cstheme="majorBidi"/>
          <w:b/>
          <w:bCs/>
          <w:sz w:val="24"/>
          <w:szCs w:val="24"/>
        </w:rPr>
        <w:t xml:space="preserve"> N. </w:t>
      </w:r>
      <w:r w:rsidR="00F72FD5">
        <w:rPr>
          <w:rFonts w:asciiTheme="majorBidi" w:hAnsiTheme="majorBidi" w:cstheme="majorBidi"/>
          <w:b/>
          <w:bCs/>
          <w:sz w:val="24"/>
          <w:szCs w:val="24"/>
        </w:rPr>
        <w:t>(2011):</w:t>
      </w:r>
      <w:r w:rsidRPr="00EC12C7">
        <w:rPr>
          <w:rFonts w:asciiTheme="majorBidi" w:hAnsiTheme="majorBidi" w:cstheme="majorBidi"/>
          <w:sz w:val="24"/>
          <w:szCs w:val="24"/>
        </w:rPr>
        <w:t xml:space="preserve">Advice on safe administration of medications via enteral feeding tubes. </w:t>
      </w:r>
      <w:r w:rsidRPr="00F72FD5">
        <w:rPr>
          <w:rFonts w:asciiTheme="majorBidi" w:hAnsiTheme="majorBidi" w:cstheme="majorBidi"/>
          <w:sz w:val="24"/>
          <w:szCs w:val="24"/>
        </w:rPr>
        <w:t>British Journal of Community</w:t>
      </w:r>
      <w:r w:rsidRPr="00EC12C7">
        <w:rPr>
          <w:rFonts w:asciiTheme="majorBidi" w:hAnsiTheme="majorBidi" w:cstheme="majorBidi"/>
          <w:i/>
          <w:iCs/>
          <w:sz w:val="24"/>
          <w:szCs w:val="24"/>
        </w:rPr>
        <w:t xml:space="preserve"> </w:t>
      </w:r>
      <w:r w:rsidRPr="00F72FD5">
        <w:rPr>
          <w:rFonts w:asciiTheme="majorBidi" w:hAnsiTheme="majorBidi" w:cstheme="majorBidi"/>
          <w:sz w:val="24"/>
          <w:szCs w:val="24"/>
        </w:rPr>
        <w:t>Nursing</w:t>
      </w:r>
      <w:r w:rsidR="00F72FD5" w:rsidRPr="00F72FD5">
        <w:rPr>
          <w:rFonts w:asciiTheme="majorBidi" w:hAnsiTheme="majorBidi" w:cstheme="majorBidi"/>
          <w:sz w:val="24"/>
          <w:szCs w:val="24"/>
        </w:rPr>
        <w:t>,</w:t>
      </w:r>
      <w:r w:rsidRPr="00EC12C7">
        <w:rPr>
          <w:rFonts w:asciiTheme="majorBidi" w:hAnsiTheme="majorBidi" w:cstheme="majorBidi"/>
          <w:sz w:val="24"/>
          <w:szCs w:val="24"/>
        </w:rPr>
        <w:t xml:space="preserve"> 6-10.</w:t>
      </w:r>
    </w:p>
    <w:p w:rsidR="0024648D" w:rsidRDefault="0024648D" w:rsidP="0024648D">
      <w:pPr>
        <w:autoSpaceDE w:val="0"/>
        <w:autoSpaceDN w:val="0"/>
        <w:adjustRightInd w:val="0"/>
        <w:spacing w:after="0" w:line="240" w:lineRule="auto"/>
        <w:jc w:val="lowKashida"/>
        <w:rPr>
          <w:rFonts w:asciiTheme="majorBidi" w:hAnsiTheme="majorBidi" w:cstheme="majorBidi"/>
          <w:sz w:val="24"/>
          <w:szCs w:val="24"/>
        </w:rPr>
      </w:pPr>
    </w:p>
    <w:p w:rsidR="0024648D" w:rsidRDefault="0024648D" w:rsidP="00016A3B">
      <w:pPr>
        <w:pStyle w:val="Default"/>
        <w:spacing w:after="77"/>
        <w:jc w:val="lowKashida"/>
        <w:rPr>
          <w:rFonts w:asciiTheme="majorBidi" w:hAnsiTheme="majorBidi" w:cstheme="majorBidi"/>
          <w:color w:val="auto"/>
        </w:rPr>
      </w:pPr>
      <w:r w:rsidRPr="00EC12C7">
        <w:rPr>
          <w:rFonts w:asciiTheme="majorBidi" w:hAnsiTheme="majorBidi" w:cstheme="majorBidi"/>
          <w:b/>
          <w:bCs/>
          <w:color w:val="auto"/>
        </w:rPr>
        <w:t>Boullata</w:t>
      </w:r>
      <w:r w:rsidR="00016A3B">
        <w:rPr>
          <w:rFonts w:asciiTheme="majorBidi" w:hAnsiTheme="majorBidi" w:cstheme="majorBidi"/>
          <w:b/>
          <w:bCs/>
          <w:color w:val="auto"/>
        </w:rPr>
        <w:t>,</w:t>
      </w:r>
      <w:r w:rsidRPr="00EC12C7">
        <w:rPr>
          <w:rFonts w:asciiTheme="majorBidi" w:hAnsiTheme="majorBidi" w:cstheme="majorBidi"/>
          <w:b/>
          <w:bCs/>
          <w:color w:val="auto"/>
        </w:rPr>
        <w:t xml:space="preserve"> JI.</w:t>
      </w:r>
      <w:r w:rsidRPr="00EC12C7">
        <w:rPr>
          <w:rFonts w:asciiTheme="majorBidi" w:hAnsiTheme="majorBidi" w:cstheme="majorBidi"/>
          <w:color w:val="auto"/>
        </w:rPr>
        <w:t xml:space="preserve"> </w:t>
      </w:r>
      <w:r w:rsidR="00016A3B">
        <w:rPr>
          <w:rFonts w:asciiTheme="majorBidi" w:hAnsiTheme="majorBidi" w:cstheme="majorBidi"/>
          <w:color w:val="auto"/>
        </w:rPr>
        <w:t xml:space="preserve">(2009): </w:t>
      </w:r>
      <w:r w:rsidRPr="00EC12C7">
        <w:rPr>
          <w:rFonts w:asciiTheme="majorBidi" w:hAnsiTheme="majorBidi" w:cstheme="majorBidi"/>
          <w:color w:val="auto"/>
        </w:rPr>
        <w:t>Drug administration through an enteral feeding tube</w:t>
      </w:r>
      <w:r>
        <w:rPr>
          <w:rFonts w:asciiTheme="majorBidi" w:hAnsiTheme="majorBidi" w:cstheme="majorBidi"/>
          <w:color w:val="auto"/>
        </w:rPr>
        <w:t xml:space="preserve">-the </w:t>
      </w:r>
      <w:proofErr w:type="spellStart"/>
      <w:r>
        <w:rPr>
          <w:rFonts w:asciiTheme="majorBidi" w:hAnsiTheme="majorBidi" w:cstheme="majorBidi"/>
          <w:color w:val="auto"/>
        </w:rPr>
        <w:t>rational</w:t>
      </w:r>
      <w:proofErr w:type="spellEnd"/>
      <w:r>
        <w:rPr>
          <w:rFonts w:asciiTheme="majorBidi" w:hAnsiTheme="majorBidi" w:cstheme="majorBidi"/>
          <w:color w:val="auto"/>
        </w:rPr>
        <w:t xml:space="preserve"> behind the guidelines</w:t>
      </w:r>
      <w:r w:rsidRPr="00EC12C7">
        <w:rPr>
          <w:rFonts w:asciiTheme="majorBidi" w:hAnsiTheme="majorBidi" w:cstheme="majorBidi"/>
          <w:color w:val="auto"/>
        </w:rPr>
        <w:t>. American Journal Nursing</w:t>
      </w:r>
      <w:r w:rsidR="00016A3B">
        <w:rPr>
          <w:rFonts w:asciiTheme="majorBidi" w:hAnsiTheme="majorBidi" w:cstheme="majorBidi"/>
          <w:color w:val="auto"/>
        </w:rPr>
        <w:t>,</w:t>
      </w:r>
      <w:r w:rsidRPr="00EC12C7">
        <w:rPr>
          <w:rFonts w:asciiTheme="majorBidi" w:hAnsiTheme="majorBidi" w:cstheme="majorBidi"/>
          <w:color w:val="auto"/>
        </w:rPr>
        <w:t xml:space="preserve"> 109</w:t>
      </w:r>
      <w:r>
        <w:rPr>
          <w:rFonts w:asciiTheme="majorBidi" w:hAnsiTheme="majorBidi" w:cstheme="majorBidi"/>
          <w:color w:val="auto"/>
        </w:rPr>
        <w:t>(10)</w:t>
      </w:r>
      <w:r w:rsidRPr="00EC12C7">
        <w:rPr>
          <w:rFonts w:asciiTheme="majorBidi" w:hAnsiTheme="majorBidi" w:cstheme="majorBidi"/>
          <w:color w:val="auto"/>
        </w:rPr>
        <w:t>: 34-42.</w:t>
      </w:r>
    </w:p>
    <w:p w:rsidR="0024648D" w:rsidRPr="00EC12C7" w:rsidRDefault="0024648D" w:rsidP="0024648D">
      <w:pPr>
        <w:spacing w:after="0" w:line="240" w:lineRule="auto"/>
        <w:rPr>
          <w:rFonts w:asciiTheme="majorBidi" w:eastAsia="Times New Roman" w:hAnsiTheme="majorBidi" w:cstheme="majorBidi"/>
          <w:sz w:val="24"/>
          <w:szCs w:val="24"/>
        </w:rPr>
      </w:pPr>
    </w:p>
    <w:p w:rsidR="0024648D" w:rsidRPr="00EC12C7" w:rsidRDefault="0024648D" w:rsidP="00890ACB">
      <w:pPr>
        <w:spacing w:after="0" w:line="240" w:lineRule="auto"/>
        <w:rPr>
          <w:rFonts w:asciiTheme="majorBidi" w:eastAsia="Times New Roman" w:hAnsiTheme="majorBidi" w:cstheme="majorBidi"/>
          <w:sz w:val="14"/>
          <w:szCs w:val="14"/>
        </w:rPr>
      </w:pPr>
      <w:r w:rsidRPr="00EC12C7">
        <w:rPr>
          <w:rFonts w:asciiTheme="majorBidi" w:eastAsia="Times New Roman" w:hAnsiTheme="majorBidi" w:cstheme="majorBidi"/>
          <w:b/>
          <w:bCs/>
          <w:sz w:val="24"/>
          <w:szCs w:val="24"/>
        </w:rPr>
        <w:t>Clarke</w:t>
      </w:r>
      <w:r w:rsidR="00016A3B">
        <w:rPr>
          <w:rFonts w:asciiTheme="majorBidi" w:eastAsia="Times New Roman" w:hAnsiTheme="majorBidi" w:cstheme="majorBidi"/>
          <w:b/>
          <w:bCs/>
          <w:sz w:val="24"/>
          <w:szCs w:val="24"/>
        </w:rPr>
        <w:t>,</w:t>
      </w:r>
      <w:r w:rsidRPr="00EC12C7">
        <w:rPr>
          <w:rFonts w:asciiTheme="majorBidi" w:eastAsia="Times New Roman" w:hAnsiTheme="majorBidi" w:cstheme="majorBidi"/>
          <w:b/>
          <w:bCs/>
          <w:sz w:val="24"/>
          <w:szCs w:val="24"/>
        </w:rPr>
        <w:t xml:space="preserve"> S.</w:t>
      </w:r>
      <w:r w:rsidRPr="00EC12C7">
        <w:rPr>
          <w:rFonts w:asciiTheme="majorBidi" w:eastAsia="Times New Roman" w:hAnsiTheme="majorBidi" w:cstheme="majorBidi"/>
          <w:sz w:val="24"/>
          <w:szCs w:val="24"/>
        </w:rPr>
        <w:t xml:space="preserve"> </w:t>
      </w:r>
      <w:r w:rsidR="00016A3B">
        <w:rPr>
          <w:rFonts w:asciiTheme="majorBidi" w:eastAsia="Times New Roman" w:hAnsiTheme="majorBidi" w:cstheme="majorBidi"/>
          <w:sz w:val="24"/>
          <w:szCs w:val="24"/>
        </w:rPr>
        <w:t xml:space="preserve">(2008): </w:t>
      </w:r>
      <w:r w:rsidRPr="00EC12C7">
        <w:rPr>
          <w:rFonts w:asciiTheme="majorBidi" w:eastAsia="Times New Roman" w:hAnsiTheme="majorBidi" w:cstheme="majorBidi"/>
          <w:sz w:val="24"/>
          <w:szCs w:val="24"/>
        </w:rPr>
        <w:t xml:space="preserve">Drug administration via nasogastric tube. Pediatric Nursing, </w:t>
      </w:r>
      <w:r w:rsidR="00016A3B">
        <w:rPr>
          <w:rFonts w:asciiTheme="majorBidi" w:eastAsia="Times New Roman" w:hAnsiTheme="majorBidi" w:cstheme="majorBidi"/>
          <w:sz w:val="24"/>
          <w:szCs w:val="24"/>
        </w:rPr>
        <w:t>(</w:t>
      </w:r>
      <w:r w:rsidRPr="00EC12C7">
        <w:rPr>
          <w:rFonts w:asciiTheme="majorBidi" w:eastAsia="Times New Roman" w:hAnsiTheme="majorBidi" w:cstheme="majorBidi"/>
          <w:sz w:val="24"/>
          <w:szCs w:val="24"/>
        </w:rPr>
        <w:t>20</w:t>
      </w:r>
      <w:r w:rsidR="00016A3B">
        <w:rPr>
          <w:rFonts w:asciiTheme="majorBidi" w:eastAsia="Times New Roman" w:hAnsiTheme="majorBidi" w:cstheme="majorBidi"/>
          <w:sz w:val="24"/>
          <w:szCs w:val="24"/>
        </w:rPr>
        <w:t>)</w:t>
      </w:r>
      <w:r w:rsidRPr="00EC12C7">
        <w:rPr>
          <w:rFonts w:asciiTheme="majorBidi" w:eastAsia="Times New Roman" w:hAnsiTheme="majorBidi" w:cstheme="majorBidi"/>
          <w:sz w:val="24"/>
          <w:szCs w:val="24"/>
        </w:rPr>
        <w:t>:32</w:t>
      </w:r>
      <w:r w:rsidR="00890ACB">
        <w:rPr>
          <w:rFonts w:asciiTheme="majorBidi" w:eastAsia="Times New Roman" w:hAnsiTheme="majorBidi" w:cstheme="majorBidi"/>
          <w:sz w:val="24"/>
          <w:szCs w:val="24"/>
        </w:rPr>
        <w:t>.</w:t>
      </w:r>
    </w:p>
    <w:p w:rsidR="0024648D" w:rsidRDefault="0024648D" w:rsidP="0024648D">
      <w:pPr>
        <w:autoSpaceDE w:val="0"/>
        <w:autoSpaceDN w:val="0"/>
        <w:adjustRightInd w:val="0"/>
        <w:spacing w:after="0" w:line="240" w:lineRule="auto"/>
        <w:jc w:val="lowKashida"/>
        <w:rPr>
          <w:rFonts w:asciiTheme="majorBidi" w:hAnsiTheme="majorBidi" w:cstheme="majorBidi"/>
          <w:b/>
          <w:bCs/>
          <w:sz w:val="24"/>
          <w:szCs w:val="24"/>
        </w:rPr>
      </w:pPr>
    </w:p>
    <w:p w:rsidR="0024648D" w:rsidRPr="00EC12C7" w:rsidRDefault="0024648D" w:rsidP="002243CD">
      <w:pPr>
        <w:autoSpaceDE w:val="0"/>
        <w:autoSpaceDN w:val="0"/>
        <w:adjustRightInd w:val="0"/>
        <w:spacing w:after="0" w:line="240" w:lineRule="auto"/>
        <w:jc w:val="lowKashida"/>
        <w:rPr>
          <w:rFonts w:asciiTheme="majorBidi" w:hAnsiTheme="majorBidi" w:cstheme="majorBidi"/>
          <w:sz w:val="24"/>
          <w:szCs w:val="24"/>
        </w:rPr>
      </w:pPr>
      <w:r w:rsidRPr="00EC12C7">
        <w:rPr>
          <w:rFonts w:asciiTheme="majorBidi" w:hAnsiTheme="majorBidi" w:cstheme="majorBidi"/>
          <w:b/>
          <w:bCs/>
          <w:sz w:val="24"/>
          <w:szCs w:val="24"/>
        </w:rPr>
        <w:t>Daniel</w:t>
      </w:r>
      <w:r w:rsidR="005419B8">
        <w:rPr>
          <w:rFonts w:asciiTheme="majorBidi" w:hAnsiTheme="majorBidi" w:cstheme="majorBidi"/>
          <w:b/>
          <w:bCs/>
          <w:sz w:val="24"/>
          <w:szCs w:val="24"/>
        </w:rPr>
        <w:t>,</w:t>
      </w:r>
      <w:r w:rsidRPr="00EC12C7">
        <w:rPr>
          <w:rFonts w:asciiTheme="majorBidi" w:hAnsiTheme="majorBidi" w:cstheme="majorBidi"/>
          <w:b/>
          <w:bCs/>
          <w:sz w:val="24"/>
          <w:szCs w:val="24"/>
        </w:rPr>
        <w:t xml:space="preserve"> B</w:t>
      </w:r>
      <w:r w:rsidR="005419B8">
        <w:rPr>
          <w:rFonts w:asciiTheme="majorBidi" w:hAnsiTheme="majorBidi" w:cstheme="majorBidi"/>
          <w:b/>
          <w:bCs/>
          <w:sz w:val="24"/>
          <w:szCs w:val="24"/>
        </w:rPr>
        <w:t>.</w:t>
      </w:r>
      <w:r w:rsidRPr="00EC12C7">
        <w:rPr>
          <w:rFonts w:asciiTheme="majorBidi" w:hAnsiTheme="majorBidi" w:cstheme="majorBidi"/>
          <w:b/>
          <w:bCs/>
          <w:sz w:val="24"/>
          <w:szCs w:val="24"/>
        </w:rPr>
        <w:t xml:space="preserve">, </w:t>
      </w:r>
      <w:proofErr w:type="spellStart"/>
      <w:r w:rsidRPr="00EC12C7">
        <w:rPr>
          <w:rFonts w:asciiTheme="majorBidi" w:hAnsiTheme="majorBidi" w:cstheme="majorBidi"/>
          <w:b/>
          <w:bCs/>
          <w:sz w:val="24"/>
          <w:szCs w:val="24"/>
        </w:rPr>
        <w:t>Nagaraju</w:t>
      </w:r>
      <w:proofErr w:type="spellEnd"/>
      <w:r w:rsidR="005419B8">
        <w:rPr>
          <w:rFonts w:asciiTheme="majorBidi" w:hAnsiTheme="majorBidi" w:cstheme="majorBidi"/>
          <w:b/>
          <w:bCs/>
          <w:sz w:val="24"/>
          <w:szCs w:val="24"/>
        </w:rPr>
        <w:t>,</w:t>
      </w:r>
      <w:r w:rsidRPr="00EC12C7">
        <w:rPr>
          <w:rFonts w:asciiTheme="majorBidi" w:hAnsiTheme="majorBidi" w:cstheme="majorBidi"/>
          <w:b/>
          <w:bCs/>
          <w:sz w:val="24"/>
          <w:szCs w:val="24"/>
        </w:rPr>
        <w:t xml:space="preserve"> B</w:t>
      </w:r>
      <w:r w:rsidR="005419B8">
        <w:rPr>
          <w:rFonts w:asciiTheme="majorBidi" w:hAnsiTheme="majorBidi" w:cstheme="majorBidi"/>
          <w:b/>
          <w:bCs/>
          <w:sz w:val="24"/>
          <w:szCs w:val="24"/>
        </w:rPr>
        <w:t>.</w:t>
      </w:r>
      <w:r w:rsidRPr="00EC12C7">
        <w:rPr>
          <w:rFonts w:asciiTheme="majorBidi" w:hAnsiTheme="majorBidi" w:cstheme="majorBidi"/>
          <w:b/>
          <w:bCs/>
          <w:sz w:val="24"/>
          <w:szCs w:val="24"/>
        </w:rPr>
        <w:t xml:space="preserve">, </w:t>
      </w:r>
      <w:proofErr w:type="spellStart"/>
      <w:r w:rsidRPr="00EC12C7">
        <w:rPr>
          <w:rFonts w:asciiTheme="majorBidi" w:hAnsiTheme="majorBidi" w:cstheme="majorBidi"/>
          <w:b/>
          <w:bCs/>
          <w:sz w:val="24"/>
          <w:szCs w:val="24"/>
        </w:rPr>
        <w:t>Padmavathi</w:t>
      </w:r>
      <w:proofErr w:type="spellEnd"/>
      <w:r w:rsidR="005419B8">
        <w:rPr>
          <w:rFonts w:asciiTheme="majorBidi" w:hAnsiTheme="majorBidi" w:cstheme="majorBidi"/>
          <w:b/>
          <w:bCs/>
          <w:sz w:val="24"/>
          <w:szCs w:val="24"/>
        </w:rPr>
        <w:t>.</w:t>
      </w:r>
      <w:r w:rsidRPr="00EC12C7">
        <w:rPr>
          <w:rFonts w:asciiTheme="majorBidi" w:hAnsiTheme="majorBidi" w:cstheme="majorBidi"/>
          <w:b/>
          <w:bCs/>
          <w:sz w:val="24"/>
          <w:szCs w:val="24"/>
        </w:rPr>
        <w:t xml:space="preserve"> V</w:t>
      </w:r>
      <w:r w:rsidR="005419B8">
        <w:rPr>
          <w:rFonts w:asciiTheme="majorBidi" w:hAnsiTheme="majorBidi" w:cstheme="majorBidi"/>
          <w:b/>
          <w:bCs/>
          <w:sz w:val="24"/>
          <w:szCs w:val="24"/>
        </w:rPr>
        <w:t>.</w:t>
      </w:r>
      <w:r w:rsidRPr="00EC12C7">
        <w:rPr>
          <w:rFonts w:asciiTheme="majorBidi" w:hAnsiTheme="majorBidi" w:cstheme="majorBidi"/>
          <w:b/>
          <w:bCs/>
          <w:sz w:val="24"/>
          <w:szCs w:val="24"/>
        </w:rPr>
        <w:t xml:space="preserve">, </w:t>
      </w:r>
      <w:proofErr w:type="spellStart"/>
      <w:r w:rsidRPr="00EC12C7">
        <w:rPr>
          <w:rFonts w:asciiTheme="majorBidi" w:hAnsiTheme="majorBidi" w:cstheme="majorBidi"/>
          <w:b/>
          <w:bCs/>
          <w:sz w:val="24"/>
          <w:szCs w:val="24"/>
        </w:rPr>
        <w:t>Bolouri</w:t>
      </w:r>
      <w:proofErr w:type="spellEnd"/>
      <w:r w:rsidR="005419B8">
        <w:rPr>
          <w:rFonts w:asciiTheme="majorBidi" w:hAnsiTheme="majorBidi" w:cstheme="majorBidi"/>
          <w:b/>
          <w:bCs/>
          <w:sz w:val="24"/>
          <w:szCs w:val="24"/>
        </w:rPr>
        <w:t>,</w:t>
      </w:r>
      <w:r w:rsidRPr="00EC12C7">
        <w:rPr>
          <w:rFonts w:asciiTheme="majorBidi" w:hAnsiTheme="majorBidi" w:cstheme="majorBidi"/>
          <w:b/>
          <w:bCs/>
          <w:sz w:val="24"/>
          <w:szCs w:val="24"/>
        </w:rPr>
        <w:t xml:space="preserve"> A</w:t>
      </w:r>
      <w:r w:rsidR="005419B8">
        <w:rPr>
          <w:rFonts w:asciiTheme="majorBidi" w:hAnsiTheme="majorBidi" w:cstheme="majorBidi"/>
          <w:b/>
          <w:bCs/>
          <w:sz w:val="24"/>
          <w:szCs w:val="24"/>
        </w:rPr>
        <w:t>.</w:t>
      </w:r>
      <w:r w:rsidRPr="00EC12C7">
        <w:rPr>
          <w:rFonts w:asciiTheme="majorBidi" w:hAnsiTheme="majorBidi" w:cstheme="majorBidi"/>
          <w:b/>
          <w:bCs/>
          <w:sz w:val="24"/>
          <w:szCs w:val="24"/>
        </w:rPr>
        <w:t xml:space="preserve">, </w:t>
      </w:r>
      <w:proofErr w:type="spellStart"/>
      <w:r w:rsidRPr="00EC12C7">
        <w:rPr>
          <w:rFonts w:asciiTheme="majorBidi" w:hAnsiTheme="majorBidi" w:cstheme="majorBidi"/>
          <w:b/>
          <w:bCs/>
          <w:sz w:val="24"/>
          <w:szCs w:val="24"/>
        </w:rPr>
        <w:t>Zothanmawia</w:t>
      </w:r>
      <w:proofErr w:type="spellEnd"/>
      <w:r w:rsidR="005419B8">
        <w:rPr>
          <w:rFonts w:asciiTheme="majorBidi" w:hAnsiTheme="majorBidi" w:cstheme="majorBidi"/>
          <w:b/>
          <w:bCs/>
          <w:sz w:val="24"/>
          <w:szCs w:val="24"/>
        </w:rPr>
        <w:t>,</w:t>
      </w:r>
      <w:r w:rsidRPr="00EC12C7">
        <w:rPr>
          <w:rFonts w:asciiTheme="majorBidi" w:hAnsiTheme="majorBidi" w:cstheme="majorBidi"/>
          <w:b/>
          <w:bCs/>
          <w:sz w:val="24"/>
          <w:szCs w:val="24"/>
        </w:rPr>
        <w:t xml:space="preserve"> C</w:t>
      </w:r>
      <w:r w:rsidR="005419B8">
        <w:rPr>
          <w:rFonts w:asciiTheme="majorBidi" w:hAnsiTheme="majorBidi" w:cstheme="majorBidi"/>
          <w:b/>
          <w:bCs/>
          <w:sz w:val="24"/>
          <w:szCs w:val="24"/>
        </w:rPr>
        <w:t>.</w:t>
      </w:r>
      <w:r w:rsidRPr="00EC12C7">
        <w:rPr>
          <w:rFonts w:asciiTheme="majorBidi" w:hAnsiTheme="majorBidi" w:cstheme="majorBidi"/>
          <w:b/>
          <w:bCs/>
          <w:sz w:val="24"/>
          <w:szCs w:val="24"/>
        </w:rPr>
        <w:t xml:space="preserve">, and </w:t>
      </w:r>
      <w:proofErr w:type="spellStart"/>
      <w:r w:rsidRPr="00EC12C7">
        <w:rPr>
          <w:rFonts w:asciiTheme="majorBidi" w:hAnsiTheme="majorBidi" w:cstheme="majorBidi"/>
          <w:b/>
          <w:bCs/>
          <w:sz w:val="24"/>
          <w:szCs w:val="24"/>
        </w:rPr>
        <w:t>Sahar</w:t>
      </w:r>
      <w:proofErr w:type="spellEnd"/>
      <w:r w:rsidR="005419B8">
        <w:rPr>
          <w:rFonts w:asciiTheme="majorBidi" w:hAnsiTheme="majorBidi" w:cstheme="majorBidi"/>
          <w:b/>
          <w:bCs/>
          <w:sz w:val="24"/>
          <w:szCs w:val="24"/>
        </w:rPr>
        <w:t>,</w:t>
      </w:r>
      <w:r w:rsidRPr="00EC12C7">
        <w:rPr>
          <w:rFonts w:asciiTheme="majorBidi" w:hAnsiTheme="majorBidi" w:cstheme="majorBidi"/>
          <w:b/>
          <w:bCs/>
          <w:sz w:val="24"/>
          <w:szCs w:val="24"/>
        </w:rPr>
        <w:t xml:space="preserve"> H. </w:t>
      </w:r>
      <w:r w:rsidR="005419B8">
        <w:rPr>
          <w:rFonts w:asciiTheme="majorBidi" w:hAnsiTheme="majorBidi" w:cstheme="majorBidi"/>
          <w:b/>
          <w:bCs/>
          <w:sz w:val="24"/>
          <w:szCs w:val="24"/>
        </w:rPr>
        <w:t>(2013):</w:t>
      </w:r>
      <w:r w:rsidRPr="00EC12C7">
        <w:rPr>
          <w:rFonts w:asciiTheme="majorBidi" w:hAnsiTheme="majorBidi" w:cstheme="majorBidi"/>
          <w:sz w:val="24"/>
          <w:szCs w:val="24"/>
        </w:rPr>
        <w:t>A study to assess the effectiveness of structured teaching programme on care of patient with central venous access device among staff nurses in selected oncology hospital of Bangalore, International Journal of Medicine and Medical Science Research</w:t>
      </w:r>
      <w:r w:rsidR="005419B8">
        <w:rPr>
          <w:rFonts w:asciiTheme="majorBidi" w:hAnsiTheme="majorBidi" w:cstheme="majorBidi"/>
          <w:sz w:val="24"/>
          <w:szCs w:val="24"/>
        </w:rPr>
        <w:t>,</w:t>
      </w:r>
      <w:r w:rsidRPr="00EC12C7">
        <w:rPr>
          <w:rFonts w:asciiTheme="majorBidi" w:hAnsiTheme="majorBidi" w:cstheme="majorBidi"/>
          <w:sz w:val="24"/>
          <w:szCs w:val="24"/>
        </w:rPr>
        <w:t xml:space="preserve"> 1(1): 001-012. </w:t>
      </w:r>
      <w:r w:rsidRPr="00EC12C7">
        <w:rPr>
          <w:rFonts w:asciiTheme="majorBidi" w:hAnsiTheme="majorBidi" w:cstheme="majorBidi"/>
          <w:sz w:val="24"/>
          <w:szCs w:val="24"/>
          <w:u w:val="single"/>
        </w:rPr>
        <w:t xml:space="preserve">Available online at http://academeresearchjournals.org/journal/ijmmsr. </w:t>
      </w:r>
    </w:p>
    <w:p w:rsidR="0024648D" w:rsidRPr="00EC12C7" w:rsidRDefault="0024648D" w:rsidP="0024648D">
      <w:pPr>
        <w:autoSpaceDE w:val="0"/>
        <w:autoSpaceDN w:val="0"/>
        <w:adjustRightInd w:val="0"/>
        <w:spacing w:after="0" w:line="240" w:lineRule="auto"/>
        <w:jc w:val="lowKashida"/>
        <w:rPr>
          <w:rFonts w:asciiTheme="majorBidi" w:hAnsiTheme="majorBidi" w:cstheme="majorBidi"/>
          <w:sz w:val="24"/>
          <w:szCs w:val="24"/>
        </w:rPr>
      </w:pPr>
    </w:p>
    <w:p w:rsidR="0024648D" w:rsidRPr="00EC12C7" w:rsidRDefault="0024648D" w:rsidP="00406121">
      <w:pPr>
        <w:autoSpaceDE w:val="0"/>
        <w:autoSpaceDN w:val="0"/>
        <w:adjustRightInd w:val="0"/>
        <w:spacing w:before="120" w:after="120" w:line="240" w:lineRule="auto"/>
        <w:jc w:val="lowKashida"/>
        <w:rPr>
          <w:rFonts w:asciiTheme="majorBidi" w:hAnsiTheme="majorBidi" w:cstheme="majorBidi"/>
          <w:sz w:val="24"/>
          <w:szCs w:val="24"/>
        </w:rPr>
      </w:pPr>
      <w:proofErr w:type="spellStart"/>
      <w:r w:rsidRPr="00EC12C7">
        <w:rPr>
          <w:rFonts w:asciiTheme="majorBidi" w:hAnsiTheme="majorBidi" w:cstheme="majorBidi"/>
          <w:b/>
          <w:bCs/>
          <w:sz w:val="24"/>
          <w:szCs w:val="24"/>
        </w:rPr>
        <w:t>Decloedt</w:t>
      </w:r>
      <w:proofErr w:type="spellEnd"/>
      <w:r w:rsidR="00406121">
        <w:rPr>
          <w:rFonts w:asciiTheme="majorBidi" w:hAnsiTheme="majorBidi" w:cstheme="majorBidi"/>
          <w:b/>
          <w:bCs/>
          <w:sz w:val="24"/>
          <w:szCs w:val="24"/>
        </w:rPr>
        <w:t>,</w:t>
      </w:r>
      <w:r w:rsidRPr="00EC12C7">
        <w:rPr>
          <w:rFonts w:asciiTheme="majorBidi" w:hAnsiTheme="majorBidi" w:cstheme="majorBidi"/>
          <w:b/>
          <w:bCs/>
          <w:sz w:val="24"/>
          <w:szCs w:val="24"/>
        </w:rPr>
        <w:t xml:space="preserve"> E</w:t>
      </w:r>
      <w:r w:rsidR="00406121">
        <w:rPr>
          <w:rFonts w:asciiTheme="majorBidi" w:hAnsiTheme="majorBidi" w:cstheme="majorBidi"/>
          <w:b/>
          <w:bCs/>
          <w:sz w:val="24"/>
          <w:szCs w:val="24"/>
        </w:rPr>
        <w:t>.</w:t>
      </w:r>
      <w:r w:rsidRPr="00EC12C7">
        <w:rPr>
          <w:rFonts w:asciiTheme="majorBidi" w:hAnsiTheme="majorBidi" w:cstheme="majorBidi"/>
          <w:b/>
          <w:bCs/>
          <w:sz w:val="24"/>
          <w:szCs w:val="24"/>
        </w:rPr>
        <w:t>, &amp; Maartens</w:t>
      </w:r>
      <w:r w:rsidR="00406121">
        <w:rPr>
          <w:rFonts w:asciiTheme="majorBidi" w:hAnsiTheme="majorBidi" w:cstheme="majorBidi"/>
          <w:b/>
          <w:bCs/>
          <w:sz w:val="24"/>
          <w:szCs w:val="24"/>
        </w:rPr>
        <w:t>,</w:t>
      </w:r>
      <w:r w:rsidRPr="00EC12C7">
        <w:rPr>
          <w:rFonts w:asciiTheme="majorBidi" w:hAnsiTheme="majorBidi" w:cstheme="majorBidi"/>
          <w:b/>
          <w:bCs/>
          <w:sz w:val="24"/>
          <w:szCs w:val="24"/>
        </w:rPr>
        <w:t xml:space="preserve"> G.</w:t>
      </w:r>
      <w:r w:rsidR="00406121">
        <w:rPr>
          <w:rFonts w:asciiTheme="majorBidi" w:hAnsiTheme="majorBidi" w:cstheme="majorBidi"/>
          <w:b/>
          <w:bCs/>
          <w:sz w:val="24"/>
          <w:szCs w:val="24"/>
        </w:rPr>
        <w:t>(2009):</w:t>
      </w:r>
      <w:r w:rsidRPr="00EC12C7">
        <w:rPr>
          <w:rFonts w:asciiTheme="majorBidi" w:hAnsiTheme="majorBidi" w:cstheme="majorBidi"/>
          <w:b/>
          <w:bCs/>
          <w:sz w:val="24"/>
          <w:szCs w:val="24"/>
        </w:rPr>
        <w:t xml:space="preserve"> </w:t>
      </w:r>
      <w:r w:rsidRPr="00EC12C7">
        <w:rPr>
          <w:rFonts w:asciiTheme="majorBidi" w:hAnsiTheme="majorBidi" w:cstheme="majorBidi"/>
          <w:sz w:val="24"/>
          <w:szCs w:val="24"/>
        </w:rPr>
        <w:t>Pitfalls of administering drugs via nasogastric tubes. SAMJ: South African Medical Journal</w:t>
      </w:r>
      <w:r w:rsidR="00406121">
        <w:rPr>
          <w:rFonts w:asciiTheme="majorBidi" w:hAnsiTheme="majorBidi" w:cstheme="majorBidi"/>
          <w:sz w:val="24"/>
          <w:szCs w:val="24"/>
        </w:rPr>
        <w:t>,</w:t>
      </w:r>
      <w:r w:rsidRPr="00EC12C7">
        <w:rPr>
          <w:rFonts w:asciiTheme="majorBidi" w:hAnsiTheme="majorBidi" w:cstheme="majorBidi"/>
          <w:sz w:val="24"/>
          <w:szCs w:val="24"/>
        </w:rPr>
        <w:t xml:space="preserve"> </w:t>
      </w:r>
      <w:r w:rsidR="00406121">
        <w:rPr>
          <w:rFonts w:asciiTheme="majorBidi" w:hAnsiTheme="majorBidi" w:cstheme="majorBidi"/>
          <w:sz w:val="24"/>
          <w:szCs w:val="24"/>
        </w:rPr>
        <w:t>99 (3):</w:t>
      </w:r>
      <w:r w:rsidRPr="00EC12C7">
        <w:rPr>
          <w:rFonts w:asciiTheme="majorBidi" w:hAnsiTheme="majorBidi" w:cstheme="majorBidi"/>
          <w:sz w:val="24"/>
          <w:szCs w:val="24"/>
        </w:rPr>
        <w:t>148-149.</w:t>
      </w:r>
    </w:p>
    <w:p w:rsidR="0024648D" w:rsidRPr="00EC12C7" w:rsidRDefault="0024648D" w:rsidP="0024648D">
      <w:pPr>
        <w:autoSpaceDE w:val="0"/>
        <w:autoSpaceDN w:val="0"/>
        <w:adjustRightInd w:val="0"/>
        <w:spacing w:after="0" w:line="240" w:lineRule="auto"/>
        <w:jc w:val="lowKashida"/>
        <w:rPr>
          <w:rFonts w:asciiTheme="majorBidi" w:hAnsiTheme="majorBidi" w:cstheme="majorBidi"/>
          <w:sz w:val="24"/>
          <w:szCs w:val="24"/>
        </w:rPr>
      </w:pPr>
    </w:p>
    <w:p w:rsidR="0024648D" w:rsidRDefault="0024648D" w:rsidP="00406121">
      <w:pPr>
        <w:autoSpaceDE w:val="0"/>
        <w:autoSpaceDN w:val="0"/>
        <w:adjustRightInd w:val="0"/>
        <w:spacing w:after="0" w:line="240" w:lineRule="auto"/>
        <w:jc w:val="lowKashida"/>
        <w:rPr>
          <w:rFonts w:asciiTheme="majorBidi" w:hAnsiTheme="majorBidi" w:cstheme="majorBidi"/>
          <w:sz w:val="24"/>
          <w:szCs w:val="24"/>
        </w:rPr>
      </w:pPr>
      <w:r w:rsidRPr="00EC12C7">
        <w:rPr>
          <w:rFonts w:asciiTheme="majorBidi" w:hAnsiTheme="majorBidi" w:cstheme="majorBidi"/>
          <w:b/>
          <w:bCs/>
          <w:sz w:val="24"/>
          <w:szCs w:val="24"/>
        </w:rPr>
        <w:t>Dumo</w:t>
      </w:r>
      <w:r w:rsidR="00406121">
        <w:rPr>
          <w:rFonts w:asciiTheme="majorBidi" w:hAnsiTheme="majorBidi" w:cstheme="majorBidi"/>
          <w:b/>
          <w:bCs/>
          <w:sz w:val="24"/>
          <w:szCs w:val="24"/>
        </w:rPr>
        <w:t>,</w:t>
      </w:r>
      <w:r w:rsidRPr="00EC12C7">
        <w:rPr>
          <w:rFonts w:asciiTheme="majorBidi" w:hAnsiTheme="majorBidi" w:cstheme="majorBidi"/>
          <w:b/>
          <w:bCs/>
          <w:sz w:val="24"/>
          <w:szCs w:val="24"/>
        </w:rPr>
        <w:t xml:space="preserve"> AM.</w:t>
      </w:r>
      <w:r w:rsidR="00406121">
        <w:rPr>
          <w:rFonts w:asciiTheme="majorBidi" w:hAnsiTheme="majorBidi" w:cstheme="majorBidi"/>
          <w:b/>
          <w:bCs/>
          <w:sz w:val="24"/>
          <w:szCs w:val="24"/>
        </w:rPr>
        <w:t>(2012):</w:t>
      </w:r>
      <w:r w:rsidRPr="00EC12C7">
        <w:rPr>
          <w:rFonts w:asciiTheme="majorBidi" w:hAnsiTheme="majorBidi" w:cstheme="majorBidi"/>
          <w:sz w:val="24"/>
          <w:szCs w:val="24"/>
        </w:rPr>
        <w:t xml:space="preserve"> Factors Affecting Medication Errors among Staff Nurses: Basis in the Formulation of Medication Information Guide. IAMURE International J</w:t>
      </w:r>
      <w:r w:rsidR="00964D97">
        <w:rPr>
          <w:rFonts w:asciiTheme="majorBidi" w:hAnsiTheme="majorBidi" w:cstheme="majorBidi"/>
          <w:sz w:val="24"/>
          <w:szCs w:val="24"/>
        </w:rPr>
        <w:t>.</w:t>
      </w:r>
      <w:r w:rsidRPr="00EC12C7">
        <w:rPr>
          <w:rFonts w:asciiTheme="majorBidi" w:hAnsiTheme="majorBidi" w:cstheme="majorBidi"/>
          <w:sz w:val="24"/>
          <w:szCs w:val="24"/>
        </w:rPr>
        <w:t xml:space="preserve"> of Health Education</w:t>
      </w:r>
      <w:r w:rsidR="00406121">
        <w:rPr>
          <w:rFonts w:asciiTheme="majorBidi" w:hAnsiTheme="majorBidi" w:cstheme="majorBidi"/>
          <w:sz w:val="24"/>
          <w:szCs w:val="24"/>
        </w:rPr>
        <w:t>,</w:t>
      </w:r>
      <w:r w:rsidRPr="00EC12C7">
        <w:rPr>
          <w:rFonts w:asciiTheme="majorBidi" w:hAnsiTheme="majorBidi" w:cstheme="majorBidi"/>
          <w:sz w:val="24"/>
          <w:szCs w:val="24"/>
        </w:rPr>
        <w:t xml:space="preserve"> 1 : 1-62.</w:t>
      </w:r>
    </w:p>
    <w:p w:rsidR="00AB523A" w:rsidRDefault="00AB523A" w:rsidP="0024648D">
      <w:pPr>
        <w:autoSpaceDE w:val="0"/>
        <w:autoSpaceDN w:val="0"/>
        <w:adjustRightInd w:val="0"/>
        <w:spacing w:after="0" w:line="240" w:lineRule="auto"/>
        <w:jc w:val="lowKashida"/>
        <w:rPr>
          <w:rFonts w:asciiTheme="majorBidi" w:hAnsiTheme="majorBidi" w:cstheme="majorBidi"/>
          <w:sz w:val="24"/>
          <w:szCs w:val="24"/>
        </w:rPr>
      </w:pPr>
    </w:p>
    <w:p w:rsidR="00AB523A" w:rsidRDefault="00AB523A" w:rsidP="00630878">
      <w:pPr>
        <w:pStyle w:val="Default"/>
        <w:spacing w:after="77"/>
        <w:jc w:val="lowKashida"/>
        <w:rPr>
          <w:rFonts w:asciiTheme="majorBidi" w:hAnsiTheme="majorBidi" w:cstheme="majorBidi"/>
        </w:rPr>
      </w:pPr>
      <w:r w:rsidRPr="00EC12C7">
        <w:rPr>
          <w:rFonts w:asciiTheme="majorBidi" w:hAnsiTheme="majorBidi" w:cstheme="majorBidi"/>
          <w:b/>
          <w:bCs/>
          <w:color w:val="auto"/>
        </w:rPr>
        <w:lastRenderedPageBreak/>
        <w:t>Gonzaga</w:t>
      </w:r>
      <w:r w:rsidR="00630878">
        <w:rPr>
          <w:rFonts w:asciiTheme="majorBidi" w:hAnsiTheme="majorBidi" w:cstheme="majorBidi"/>
          <w:b/>
          <w:bCs/>
          <w:color w:val="auto"/>
        </w:rPr>
        <w:t>,</w:t>
      </w:r>
      <w:r w:rsidRPr="00EC12C7">
        <w:rPr>
          <w:rFonts w:asciiTheme="majorBidi" w:hAnsiTheme="majorBidi" w:cstheme="majorBidi"/>
          <w:b/>
          <w:bCs/>
          <w:color w:val="auto"/>
        </w:rPr>
        <w:t xml:space="preserve"> M</w:t>
      </w:r>
      <w:r w:rsidR="00630878">
        <w:rPr>
          <w:rFonts w:asciiTheme="majorBidi" w:hAnsiTheme="majorBidi" w:cstheme="majorBidi"/>
          <w:b/>
          <w:bCs/>
          <w:color w:val="auto"/>
        </w:rPr>
        <w:t>.</w:t>
      </w:r>
      <w:r w:rsidRPr="00EC12C7">
        <w:rPr>
          <w:rFonts w:asciiTheme="majorBidi" w:hAnsiTheme="majorBidi" w:cstheme="majorBidi"/>
          <w:b/>
          <w:bCs/>
          <w:color w:val="auto"/>
        </w:rPr>
        <w:t xml:space="preserve">, </w:t>
      </w:r>
      <w:proofErr w:type="spellStart"/>
      <w:r w:rsidRPr="00EC12C7">
        <w:rPr>
          <w:rFonts w:asciiTheme="majorBidi" w:hAnsiTheme="majorBidi" w:cstheme="majorBidi"/>
          <w:b/>
          <w:bCs/>
          <w:color w:val="auto"/>
        </w:rPr>
        <w:t>Moreira</w:t>
      </w:r>
      <w:proofErr w:type="spellEnd"/>
      <w:r w:rsidR="00630878">
        <w:rPr>
          <w:rFonts w:asciiTheme="majorBidi" w:hAnsiTheme="majorBidi" w:cstheme="majorBidi"/>
          <w:b/>
          <w:bCs/>
          <w:color w:val="auto"/>
        </w:rPr>
        <w:t>,</w:t>
      </w:r>
      <w:r w:rsidRPr="00EC12C7">
        <w:rPr>
          <w:rFonts w:asciiTheme="majorBidi" w:hAnsiTheme="majorBidi" w:cstheme="majorBidi"/>
          <w:b/>
          <w:bCs/>
          <w:color w:val="auto"/>
        </w:rPr>
        <w:t xml:space="preserve"> </w:t>
      </w:r>
      <w:r w:rsidR="00630878">
        <w:rPr>
          <w:rFonts w:asciiTheme="majorBidi" w:hAnsiTheme="majorBidi" w:cstheme="majorBidi"/>
          <w:b/>
          <w:bCs/>
          <w:color w:val="auto"/>
        </w:rPr>
        <w:t>M.</w:t>
      </w:r>
      <w:r w:rsidRPr="00EC12C7">
        <w:rPr>
          <w:rFonts w:asciiTheme="majorBidi" w:hAnsiTheme="majorBidi" w:cstheme="majorBidi"/>
          <w:b/>
          <w:bCs/>
          <w:color w:val="auto"/>
        </w:rPr>
        <w:t>, Wick</w:t>
      </w:r>
      <w:r w:rsidR="00630878">
        <w:rPr>
          <w:rFonts w:asciiTheme="majorBidi" w:hAnsiTheme="majorBidi" w:cstheme="majorBidi"/>
          <w:b/>
          <w:bCs/>
          <w:color w:val="auto"/>
        </w:rPr>
        <w:t>,</w:t>
      </w:r>
      <w:r w:rsidRPr="00EC12C7">
        <w:rPr>
          <w:rFonts w:asciiTheme="majorBidi" w:hAnsiTheme="majorBidi" w:cstheme="majorBidi"/>
          <w:b/>
          <w:bCs/>
          <w:color w:val="auto"/>
        </w:rPr>
        <w:t xml:space="preserve"> J</w:t>
      </w:r>
      <w:r w:rsidR="00630878">
        <w:rPr>
          <w:rFonts w:asciiTheme="majorBidi" w:hAnsiTheme="majorBidi" w:cstheme="majorBidi"/>
          <w:b/>
          <w:bCs/>
          <w:color w:val="auto"/>
        </w:rPr>
        <w:t>.</w:t>
      </w:r>
      <w:r w:rsidRPr="00EC12C7">
        <w:rPr>
          <w:rFonts w:asciiTheme="majorBidi" w:hAnsiTheme="majorBidi" w:cstheme="majorBidi"/>
          <w:b/>
          <w:bCs/>
          <w:color w:val="auto"/>
        </w:rPr>
        <w:t xml:space="preserve">, </w:t>
      </w:r>
      <w:proofErr w:type="spellStart"/>
      <w:r w:rsidRPr="00EC12C7">
        <w:rPr>
          <w:rFonts w:asciiTheme="majorBidi" w:hAnsiTheme="majorBidi" w:cstheme="majorBidi"/>
          <w:b/>
          <w:bCs/>
          <w:color w:val="auto"/>
        </w:rPr>
        <w:t>Ribeiro</w:t>
      </w:r>
      <w:proofErr w:type="spellEnd"/>
      <w:r w:rsidR="00630878">
        <w:rPr>
          <w:rFonts w:asciiTheme="majorBidi" w:hAnsiTheme="majorBidi" w:cstheme="majorBidi"/>
          <w:b/>
          <w:bCs/>
          <w:color w:val="auto"/>
        </w:rPr>
        <w:t>,</w:t>
      </w:r>
      <w:r w:rsidRPr="00EC12C7">
        <w:rPr>
          <w:rFonts w:asciiTheme="majorBidi" w:hAnsiTheme="majorBidi" w:cstheme="majorBidi"/>
          <w:b/>
          <w:bCs/>
          <w:color w:val="auto"/>
        </w:rPr>
        <w:t xml:space="preserve"> A</w:t>
      </w:r>
      <w:r w:rsidRPr="00EC12C7">
        <w:rPr>
          <w:rFonts w:asciiTheme="majorBidi" w:hAnsiTheme="majorBidi" w:cstheme="majorBidi"/>
          <w:color w:val="auto"/>
        </w:rPr>
        <w:t>.</w:t>
      </w:r>
      <w:r w:rsidR="00630878">
        <w:rPr>
          <w:rFonts w:asciiTheme="majorBidi" w:hAnsiTheme="majorBidi" w:cstheme="majorBidi"/>
          <w:color w:val="auto"/>
        </w:rPr>
        <w:t>(2012):</w:t>
      </w:r>
      <w:r w:rsidRPr="00EC12C7">
        <w:rPr>
          <w:rFonts w:asciiTheme="majorBidi" w:hAnsiTheme="majorBidi" w:cstheme="majorBidi"/>
          <w:color w:val="auto"/>
        </w:rPr>
        <w:t xml:space="preserve"> Drug administration through feeding tubes; an integrated qualification program. </w:t>
      </w:r>
      <w:proofErr w:type="spellStart"/>
      <w:r w:rsidRPr="00EC12C7">
        <w:rPr>
          <w:rFonts w:asciiTheme="majorBidi" w:hAnsiTheme="majorBidi" w:cstheme="majorBidi"/>
          <w:i/>
          <w:iCs/>
          <w:color w:val="auto"/>
        </w:rPr>
        <w:t>Nutricion</w:t>
      </w:r>
      <w:proofErr w:type="spellEnd"/>
      <w:r w:rsidRPr="00EC12C7">
        <w:rPr>
          <w:rFonts w:asciiTheme="majorBidi" w:hAnsiTheme="majorBidi" w:cstheme="majorBidi"/>
          <w:i/>
          <w:iCs/>
          <w:color w:val="auto"/>
        </w:rPr>
        <w:t xml:space="preserve"> </w:t>
      </w:r>
      <w:proofErr w:type="spellStart"/>
      <w:r w:rsidRPr="00EC12C7">
        <w:rPr>
          <w:rFonts w:asciiTheme="majorBidi" w:hAnsiTheme="majorBidi" w:cstheme="majorBidi"/>
          <w:i/>
          <w:iCs/>
          <w:color w:val="auto"/>
        </w:rPr>
        <w:t>Hospitalaria</w:t>
      </w:r>
      <w:proofErr w:type="spellEnd"/>
      <w:r w:rsidR="00630878">
        <w:rPr>
          <w:rFonts w:asciiTheme="majorBidi" w:hAnsiTheme="majorBidi" w:cstheme="majorBidi"/>
          <w:color w:val="auto"/>
        </w:rPr>
        <w:t>,</w:t>
      </w:r>
      <w:r w:rsidRPr="00EC12C7">
        <w:rPr>
          <w:rFonts w:asciiTheme="majorBidi" w:hAnsiTheme="majorBidi" w:cstheme="majorBidi"/>
          <w:color w:val="auto"/>
        </w:rPr>
        <w:t xml:space="preserve">  27: 1309-1313.</w:t>
      </w:r>
    </w:p>
    <w:p w:rsidR="0024648D" w:rsidRDefault="0024648D" w:rsidP="00630878">
      <w:pPr>
        <w:pStyle w:val="ac"/>
        <w:shd w:val="clear" w:color="auto" w:fill="FFFFFF"/>
        <w:spacing w:before="166" w:after="166"/>
        <w:jc w:val="lowKashida"/>
        <w:rPr>
          <w:rFonts w:asciiTheme="majorBidi" w:hAnsiTheme="majorBidi" w:cstheme="majorBidi"/>
        </w:rPr>
      </w:pPr>
      <w:r w:rsidRPr="00EC12C7">
        <w:rPr>
          <w:rFonts w:asciiTheme="majorBidi" w:hAnsiTheme="majorBidi" w:cstheme="majorBidi"/>
          <w:b/>
          <w:bCs/>
        </w:rPr>
        <w:t>Gonzales</w:t>
      </w:r>
      <w:r w:rsidR="00630878">
        <w:rPr>
          <w:rFonts w:asciiTheme="majorBidi" w:hAnsiTheme="majorBidi" w:cstheme="majorBidi"/>
          <w:b/>
          <w:bCs/>
        </w:rPr>
        <w:t>,</w:t>
      </w:r>
      <w:r w:rsidRPr="00EC12C7">
        <w:rPr>
          <w:rFonts w:asciiTheme="majorBidi" w:hAnsiTheme="majorBidi" w:cstheme="majorBidi"/>
          <w:b/>
          <w:bCs/>
        </w:rPr>
        <w:t xml:space="preserve"> J.</w:t>
      </w:r>
      <w:r w:rsidRPr="00EC12C7">
        <w:rPr>
          <w:rFonts w:asciiTheme="majorBidi" w:hAnsiTheme="majorBidi" w:cstheme="majorBidi"/>
        </w:rPr>
        <w:t xml:space="preserve"> </w:t>
      </w:r>
      <w:r w:rsidR="00630878">
        <w:rPr>
          <w:rFonts w:asciiTheme="majorBidi" w:hAnsiTheme="majorBidi" w:cstheme="majorBidi"/>
        </w:rPr>
        <w:t xml:space="preserve">(2011): </w:t>
      </w:r>
      <w:r w:rsidRPr="00EC12C7">
        <w:rPr>
          <w:rFonts w:asciiTheme="majorBidi" w:hAnsiTheme="majorBidi" w:cstheme="majorBidi"/>
        </w:rPr>
        <w:t>Safe medications administration. doctor t</w:t>
      </w:r>
      <w:r w:rsidR="00630878">
        <w:rPr>
          <w:rFonts w:asciiTheme="majorBidi" w:hAnsiTheme="majorBidi" w:cstheme="majorBidi"/>
        </w:rPr>
        <w:t>hesis, nursing Graduate College,</w:t>
      </w:r>
      <w:r w:rsidRPr="00EC12C7">
        <w:rPr>
          <w:rFonts w:asciiTheme="majorBidi" w:hAnsiTheme="majorBidi" w:cstheme="majorBidi"/>
        </w:rPr>
        <w:t xml:space="preserve"> Univ</w:t>
      </w:r>
      <w:r w:rsidR="00630878">
        <w:rPr>
          <w:rFonts w:asciiTheme="majorBidi" w:hAnsiTheme="majorBidi" w:cstheme="majorBidi"/>
        </w:rPr>
        <w:t>ersity of Iowa,</w:t>
      </w:r>
      <w:r w:rsidRPr="00EC12C7">
        <w:rPr>
          <w:rFonts w:asciiTheme="majorBidi" w:hAnsiTheme="majorBidi" w:cstheme="majorBidi"/>
        </w:rPr>
        <w:t xml:space="preserve"> Iowa city</w:t>
      </w:r>
      <w:r w:rsidR="00630878">
        <w:rPr>
          <w:rFonts w:asciiTheme="majorBidi" w:hAnsiTheme="majorBidi" w:cstheme="majorBidi"/>
        </w:rPr>
        <w:t>.</w:t>
      </w:r>
      <w:r w:rsidRPr="00EC12C7">
        <w:rPr>
          <w:rFonts w:asciiTheme="majorBidi" w:hAnsiTheme="majorBidi" w:cstheme="majorBidi"/>
        </w:rPr>
        <w:t xml:space="preserve"> </w:t>
      </w:r>
    </w:p>
    <w:p w:rsidR="00227B0D" w:rsidRDefault="0024648D" w:rsidP="00C973BA">
      <w:pPr>
        <w:pStyle w:val="Default"/>
        <w:spacing w:after="77"/>
        <w:jc w:val="lowKashida"/>
        <w:rPr>
          <w:rFonts w:asciiTheme="majorBidi" w:hAnsiTheme="majorBidi" w:cstheme="majorBidi"/>
          <w:color w:val="auto"/>
        </w:rPr>
      </w:pPr>
      <w:r w:rsidRPr="007D0D0A">
        <w:rPr>
          <w:rFonts w:asciiTheme="majorBidi" w:hAnsiTheme="majorBidi" w:cstheme="majorBidi"/>
          <w:b/>
          <w:bCs/>
          <w:color w:val="auto"/>
        </w:rPr>
        <w:t>Grissinger</w:t>
      </w:r>
      <w:r w:rsidR="00630878">
        <w:rPr>
          <w:rFonts w:asciiTheme="majorBidi" w:hAnsiTheme="majorBidi" w:cstheme="majorBidi"/>
          <w:b/>
          <w:bCs/>
          <w:color w:val="auto"/>
        </w:rPr>
        <w:t>,</w:t>
      </w:r>
      <w:r w:rsidRPr="007D0D0A">
        <w:rPr>
          <w:rFonts w:asciiTheme="majorBidi" w:hAnsiTheme="majorBidi" w:cstheme="majorBidi"/>
          <w:b/>
          <w:bCs/>
          <w:color w:val="auto"/>
        </w:rPr>
        <w:t xml:space="preserve"> M</w:t>
      </w:r>
      <w:r>
        <w:rPr>
          <w:rFonts w:asciiTheme="majorBidi" w:hAnsiTheme="majorBidi" w:cstheme="majorBidi"/>
          <w:color w:val="auto"/>
        </w:rPr>
        <w:t>.</w:t>
      </w:r>
      <w:r w:rsidR="00630878">
        <w:rPr>
          <w:rFonts w:asciiTheme="majorBidi" w:hAnsiTheme="majorBidi" w:cstheme="majorBidi"/>
          <w:color w:val="auto"/>
        </w:rPr>
        <w:t>(2013):</w:t>
      </w:r>
      <w:r>
        <w:rPr>
          <w:rFonts w:asciiTheme="majorBidi" w:hAnsiTheme="majorBidi" w:cstheme="majorBidi"/>
          <w:color w:val="auto"/>
        </w:rPr>
        <w:t xml:space="preserve"> Preventing errors when drugs are given via enteral feeding tube. P</w:t>
      </w:r>
      <w:r w:rsidR="00C973BA">
        <w:rPr>
          <w:rFonts w:asciiTheme="majorBidi" w:hAnsiTheme="majorBidi" w:cstheme="majorBidi"/>
          <w:color w:val="auto"/>
        </w:rPr>
        <w:t>ediatrics journal,</w:t>
      </w:r>
      <w:r>
        <w:rPr>
          <w:rFonts w:asciiTheme="majorBidi" w:hAnsiTheme="majorBidi" w:cstheme="majorBidi"/>
          <w:color w:val="auto"/>
        </w:rPr>
        <w:t xml:space="preserve"> 38(10):</w:t>
      </w:r>
      <w:r w:rsidR="00C973BA">
        <w:rPr>
          <w:rFonts w:asciiTheme="majorBidi" w:hAnsiTheme="majorBidi" w:cstheme="majorBidi"/>
          <w:color w:val="auto"/>
        </w:rPr>
        <w:t xml:space="preserve"> </w:t>
      </w:r>
      <w:r>
        <w:rPr>
          <w:rFonts w:asciiTheme="majorBidi" w:hAnsiTheme="majorBidi" w:cstheme="majorBidi"/>
          <w:color w:val="auto"/>
        </w:rPr>
        <w:t>575-576.</w:t>
      </w:r>
    </w:p>
    <w:p w:rsidR="00593C27" w:rsidRDefault="00593C27" w:rsidP="00227B0D">
      <w:pPr>
        <w:pStyle w:val="Default"/>
        <w:spacing w:after="77"/>
        <w:jc w:val="lowKashida"/>
        <w:rPr>
          <w:rFonts w:asciiTheme="majorBidi" w:hAnsiTheme="majorBidi" w:cstheme="majorBidi"/>
          <w:color w:val="auto"/>
        </w:rPr>
      </w:pPr>
    </w:p>
    <w:p w:rsidR="00D13F15" w:rsidRDefault="00D13F15" w:rsidP="00630878">
      <w:pPr>
        <w:autoSpaceDE w:val="0"/>
        <w:autoSpaceDN w:val="0"/>
        <w:adjustRightInd w:val="0"/>
        <w:spacing w:after="0" w:line="240" w:lineRule="auto"/>
        <w:jc w:val="lowKashida"/>
        <w:rPr>
          <w:rFonts w:asciiTheme="majorBidi" w:hAnsiTheme="majorBidi" w:cstheme="majorBidi"/>
          <w:sz w:val="24"/>
          <w:szCs w:val="24"/>
        </w:rPr>
      </w:pPr>
      <w:r w:rsidRPr="00EC12C7">
        <w:rPr>
          <w:rFonts w:asciiTheme="majorBidi" w:hAnsiTheme="majorBidi" w:cstheme="majorBidi"/>
          <w:b/>
          <w:bCs/>
          <w:sz w:val="24"/>
          <w:szCs w:val="24"/>
        </w:rPr>
        <w:t>Hamed</w:t>
      </w:r>
      <w:r w:rsidR="00630878">
        <w:rPr>
          <w:rFonts w:asciiTheme="majorBidi" w:hAnsiTheme="majorBidi" w:cstheme="majorBidi"/>
          <w:b/>
          <w:bCs/>
          <w:sz w:val="24"/>
          <w:szCs w:val="24"/>
        </w:rPr>
        <w:t>,</w:t>
      </w:r>
      <w:r w:rsidRPr="00EC12C7">
        <w:rPr>
          <w:rFonts w:asciiTheme="majorBidi" w:hAnsiTheme="majorBidi" w:cstheme="majorBidi"/>
          <w:b/>
          <w:bCs/>
          <w:sz w:val="24"/>
          <w:szCs w:val="24"/>
        </w:rPr>
        <w:t xml:space="preserve"> M. </w:t>
      </w:r>
      <w:r w:rsidR="00630878">
        <w:rPr>
          <w:rFonts w:asciiTheme="majorBidi" w:hAnsiTheme="majorBidi" w:cstheme="majorBidi"/>
          <w:sz w:val="24"/>
          <w:szCs w:val="24"/>
        </w:rPr>
        <w:t xml:space="preserve">(2009): </w:t>
      </w:r>
      <w:r w:rsidRPr="00EC12C7">
        <w:rPr>
          <w:rFonts w:asciiTheme="majorBidi" w:hAnsiTheme="majorBidi" w:cstheme="majorBidi"/>
          <w:sz w:val="24"/>
          <w:szCs w:val="24"/>
        </w:rPr>
        <w:t>Nurses performance during cardio-pulmonary resuscitation in Intensive Care Unit and Cardiac Care Unit at benha University hospital, Master thesis, Faculty of Nursing, Benha University.</w:t>
      </w:r>
    </w:p>
    <w:p w:rsidR="00D13F15" w:rsidRDefault="00D13F15" w:rsidP="00D13F15">
      <w:pPr>
        <w:autoSpaceDE w:val="0"/>
        <w:autoSpaceDN w:val="0"/>
        <w:adjustRightInd w:val="0"/>
        <w:spacing w:after="0" w:line="240" w:lineRule="auto"/>
        <w:jc w:val="lowKashida"/>
        <w:rPr>
          <w:rFonts w:asciiTheme="majorBidi" w:hAnsiTheme="majorBidi" w:cstheme="majorBidi"/>
          <w:sz w:val="24"/>
          <w:szCs w:val="24"/>
        </w:rPr>
      </w:pPr>
    </w:p>
    <w:p w:rsidR="00D13F15" w:rsidRDefault="00D13F15" w:rsidP="00A472E3">
      <w:pPr>
        <w:autoSpaceDE w:val="0"/>
        <w:autoSpaceDN w:val="0"/>
        <w:adjustRightInd w:val="0"/>
        <w:spacing w:after="0" w:line="240" w:lineRule="auto"/>
        <w:jc w:val="lowKashida"/>
        <w:rPr>
          <w:rFonts w:asciiTheme="majorBidi" w:hAnsiTheme="majorBidi" w:cstheme="majorBidi"/>
          <w:sz w:val="24"/>
          <w:szCs w:val="24"/>
        </w:rPr>
      </w:pPr>
      <w:r w:rsidRPr="00EC12C7">
        <w:rPr>
          <w:rFonts w:asciiTheme="majorBidi" w:hAnsiTheme="majorBidi" w:cstheme="majorBidi"/>
          <w:b/>
          <w:bCs/>
          <w:sz w:val="24"/>
          <w:szCs w:val="24"/>
        </w:rPr>
        <w:t>Kenny</w:t>
      </w:r>
      <w:r w:rsidR="00A472E3">
        <w:rPr>
          <w:rFonts w:asciiTheme="majorBidi" w:hAnsiTheme="majorBidi" w:cstheme="majorBidi"/>
          <w:b/>
          <w:bCs/>
          <w:sz w:val="24"/>
          <w:szCs w:val="24"/>
        </w:rPr>
        <w:t>,</w:t>
      </w:r>
      <w:r w:rsidRPr="00EC12C7">
        <w:rPr>
          <w:rFonts w:asciiTheme="majorBidi" w:hAnsiTheme="majorBidi" w:cstheme="majorBidi"/>
          <w:b/>
          <w:bCs/>
          <w:sz w:val="24"/>
          <w:szCs w:val="24"/>
        </w:rPr>
        <w:t xml:space="preserve"> D</w:t>
      </w:r>
      <w:r w:rsidR="00A472E3">
        <w:rPr>
          <w:rFonts w:asciiTheme="majorBidi" w:hAnsiTheme="majorBidi" w:cstheme="majorBidi"/>
          <w:b/>
          <w:bCs/>
          <w:sz w:val="24"/>
          <w:szCs w:val="24"/>
        </w:rPr>
        <w:t>.</w:t>
      </w:r>
      <w:r w:rsidRPr="00EC12C7">
        <w:rPr>
          <w:rFonts w:asciiTheme="majorBidi" w:hAnsiTheme="majorBidi" w:cstheme="majorBidi"/>
          <w:b/>
          <w:bCs/>
          <w:sz w:val="24"/>
          <w:szCs w:val="24"/>
        </w:rPr>
        <w:t>, &amp; Goodman</w:t>
      </w:r>
      <w:r w:rsidR="00A472E3">
        <w:rPr>
          <w:rFonts w:asciiTheme="majorBidi" w:hAnsiTheme="majorBidi" w:cstheme="majorBidi"/>
          <w:b/>
          <w:bCs/>
          <w:sz w:val="24"/>
          <w:szCs w:val="24"/>
        </w:rPr>
        <w:t>,</w:t>
      </w:r>
      <w:r w:rsidRPr="00EC12C7">
        <w:rPr>
          <w:rFonts w:asciiTheme="majorBidi" w:hAnsiTheme="majorBidi" w:cstheme="majorBidi"/>
          <w:b/>
          <w:bCs/>
          <w:sz w:val="24"/>
          <w:szCs w:val="24"/>
        </w:rPr>
        <w:t xml:space="preserve"> P.</w:t>
      </w:r>
      <w:r w:rsidRPr="00EC12C7">
        <w:rPr>
          <w:rFonts w:asciiTheme="majorBidi" w:hAnsiTheme="majorBidi" w:cstheme="majorBidi"/>
          <w:sz w:val="24"/>
          <w:szCs w:val="24"/>
        </w:rPr>
        <w:t xml:space="preserve"> </w:t>
      </w:r>
      <w:r w:rsidR="00A472E3">
        <w:rPr>
          <w:rFonts w:asciiTheme="majorBidi" w:hAnsiTheme="majorBidi" w:cstheme="majorBidi"/>
          <w:sz w:val="24"/>
          <w:szCs w:val="24"/>
        </w:rPr>
        <w:t xml:space="preserve">(2010): </w:t>
      </w:r>
      <w:r w:rsidRPr="00EC12C7">
        <w:rPr>
          <w:rFonts w:asciiTheme="majorBidi" w:hAnsiTheme="majorBidi" w:cstheme="majorBidi"/>
          <w:sz w:val="24"/>
          <w:szCs w:val="24"/>
        </w:rPr>
        <w:t>Care of the patient with enteral tube feeding: an evidence-based practice protocol. Nursing Research</w:t>
      </w:r>
      <w:r w:rsidR="00A472E3">
        <w:rPr>
          <w:rFonts w:asciiTheme="majorBidi" w:hAnsiTheme="majorBidi" w:cstheme="majorBidi"/>
          <w:sz w:val="24"/>
          <w:szCs w:val="24"/>
        </w:rPr>
        <w:t>,</w:t>
      </w:r>
      <w:r w:rsidRPr="00EC12C7">
        <w:rPr>
          <w:rFonts w:asciiTheme="majorBidi" w:hAnsiTheme="majorBidi" w:cstheme="majorBidi"/>
          <w:sz w:val="24"/>
          <w:szCs w:val="24"/>
        </w:rPr>
        <w:t xml:space="preserve"> 59 (1): 22-31.</w:t>
      </w:r>
    </w:p>
    <w:p w:rsidR="00D13F15" w:rsidRDefault="00D13F15" w:rsidP="00D13F15">
      <w:pPr>
        <w:autoSpaceDE w:val="0"/>
        <w:autoSpaceDN w:val="0"/>
        <w:adjustRightInd w:val="0"/>
        <w:spacing w:after="0" w:line="240" w:lineRule="auto"/>
        <w:jc w:val="lowKashida"/>
        <w:rPr>
          <w:rFonts w:asciiTheme="majorBidi" w:hAnsiTheme="majorBidi" w:cstheme="majorBidi"/>
          <w:sz w:val="24"/>
          <w:szCs w:val="24"/>
        </w:rPr>
      </w:pPr>
    </w:p>
    <w:p w:rsidR="00D13F15" w:rsidRDefault="00D13F15" w:rsidP="00A472E3">
      <w:pPr>
        <w:autoSpaceDE w:val="0"/>
        <w:autoSpaceDN w:val="0"/>
        <w:adjustRightInd w:val="0"/>
        <w:spacing w:after="0" w:line="240" w:lineRule="auto"/>
        <w:jc w:val="lowKashida"/>
        <w:rPr>
          <w:rFonts w:asciiTheme="majorBidi" w:hAnsiTheme="majorBidi" w:cstheme="majorBidi"/>
          <w:sz w:val="24"/>
          <w:szCs w:val="24"/>
        </w:rPr>
      </w:pPr>
      <w:r w:rsidRPr="00EC12C7">
        <w:rPr>
          <w:rFonts w:asciiTheme="majorBidi" w:hAnsiTheme="majorBidi" w:cstheme="majorBidi"/>
          <w:b/>
          <w:bCs/>
          <w:sz w:val="24"/>
          <w:szCs w:val="24"/>
        </w:rPr>
        <w:t>Kin-Wai</w:t>
      </w:r>
      <w:r w:rsidR="00A472E3">
        <w:rPr>
          <w:rFonts w:asciiTheme="majorBidi" w:hAnsiTheme="majorBidi" w:cstheme="majorBidi"/>
          <w:b/>
          <w:bCs/>
          <w:sz w:val="24"/>
          <w:szCs w:val="24"/>
        </w:rPr>
        <w:t>,</w:t>
      </w:r>
      <w:r w:rsidRPr="00EC12C7">
        <w:rPr>
          <w:rFonts w:asciiTheme="majorBidi" w:hAnsiTheme="majorBidi" w:cstheme="majorBidi"/>
          <w:b/>
          <w:bCs/>
          <w:sz w:val="24"/>
          <w:szCs w:val="24"/>
        </w:rPr>
        <w:t xml:space="preserve"> K.</w:t>
      </w:r>
      <w:r w:rsidRPr="00EC12C7">
        <w:rPr>
          <w:rFonts w:asciiTheme="majorBidi" w:hAnsiTheme="majorBidi" w:cstheme="majorBidi"/>
          <w:sz w:val="24"/>
          <w:szCs w:val="24"/>
        </w:rPr>
        <w:t xml:space="preserve"> </w:t>
      </w:r>
      <w:r w:rsidR="00A472E3">
        <w:rPr>
          <w:rFonts w:asciiTheme="majorBidi" w:hAnsiTheme="majorBidi" w:cstheme="majorBidi"/>
          <w:sz w:val="24"/>
          <w:szCs w:val="24"/>
        </w:rPr>
        <w:t xml:space="preserve">(2014): </w:t>
      </w:r>
      <w:r w:rsidRPr="00EC12C7">
        <w:rPr>
          <w:rFonts w:asciiTheme="majorBidi" w:hAnsiTheme="majorBidi" w:cstheme="majorBidi"/>
          <w:sz w:val="24"/>
          <w:szCs w:val="24"/>
        </w:rPr>
        <w:t>A systematic review of factors improving medication safety of oral medication via enteral feeding tube in institution,</w:t>
      </w:r>
      <w:r w:rsidR="00C8777A">
        <w:rPr>
          <w:rFonts w:asciiTheme="majorBidi" w:hAnsiTheme="majorBidi" w:cstheme="majorBidi"/>
          <w:sz w:val="24"/>
          <w:szCs w:val="24"/>
        </w:rPr>
        <w:t xml:space="preserve"> Master thesis of public health,</w:t>
      </w:r>
      <w:r w:rsidRPr="00EC12C7">
        <w:rPr>
          <w:rFonts w:asciiTheme="majorBidi" w:hAnsiTheme="majorBidi" w:cstheme="majorBidi"/>
          <w:sz w:val="24"/>
          <w:szCs w:val="24"/>
        </w:rPr>
        <w:t xml:space="preserve"> University of Hong Kong.</w:t>
      </w:r>
    </w:p>
    <w:p w:rsidR="00227B0D" w:rsidRDefault="00227B0D" w:rsidP="00D13F15">
      <w:pPr>
        <w:autoSpaceDE w:val="0"/>
        <w:autoSpaceDN w:val="0"/>
        <w:adjustRightInd w:val="0"/>
        <w:spacing w:after="0" w:line="240" w:lineRule="auto"/>
        <w:jc w:val="lowKashida"/>
        <w:rPr>
          <w:rFonts w:asciiTheme="majorBidi" w:hAnsiTheme="majorBidi" w:cstheme="majorBidi"/>
          <w:sz w:val="24"/>
          <w:szCs w:val="24"/>
        </w:rPr>
      </w:pPr>
    </w:p>
    <w:p w:rsidR="00227B0D" w:rsidRPr="00EC12C7" w:rsidRDefault="00227B0D" w:rsidP="00A472E3">
      <w:pPr>
        <w:autoSpaceDE w:val="0"/>
        <w:autoSpaceDN w:val="0"/>
        <w:adjustRightInd w:val="0"/>
        <w:spacing w:after="0" w:line="240" w:lineRule="auto"/>
        <w:jc w:val="lowKashida"/>
        <w:rPr>
          <w:rFonts w:asciiTheme="majorBidi" w:hAnsiTheme="majorBidi" w:cstheme="majorBidi"/>
          <w:sz w:val="24"/>
          <w:szCs w:val="24"/>
        </w:rPr>
      </w:pPr>
      <w:r w:rsidRPr="00EC12C7">
        <w:rPr>
          <w:rFonts w:asciiTheme="majorBidi" w:hAnsiTheme="majorBidi" w:cstheme="majorBidi"/>
          <w:b/>
          <w:bCs/>
          <w:sz w:val="24"/>
          <w:szCs w:val="24"/>
        </w:rPr>
        <w:t>Lee</w:t>
      </w:r>
      <w:r w:rsidR="00A472E3">
        <w:rPr>
          <w:rFonts w:asciiTheme="majorBidi" w:hAnsiTheme="majorBidi" w:cstheme="majorBidi"/>
          <w:b/>
          <w:bCs/>
          <w:sz w:val="24"/>
          <w:szCs w:val="24"/>
        </w:rPr>
        <w:t>,</w:t>
      </w:r>
      <w:r w:rsidRPr="00EC12C7">
        <w:rPr>
          <w:rFonts w:asciiTheme="majorBidi" w:hAnsiTheme="majorBidi" w:cstheme="majorBidi"/>
          <w:b/>
          <w:bCs/>
          <w:sz w:val="24"/>
          <w:szCs w:val="24"/>
        </w:rPr>
        <w:t xml:space="preserve"> T</w:t>
      </w:r>
      <w:r w:rsidR="00A472E3">
        <w:rPr>
          <w:rFonts w:asciiTheme="majorBidi" w:hAnsiTheme="majorBidi" w:cstheme="majorBidi"/>
          <w:b/>
          <w:bCs/>
          <w:sz w:val="24"/>
          <w:szCs w:val="24"/>
        </w:rPr>
        <w:t>.</w:t>
      </w:r>
      <w:r w:rsidRPr="00EC12C7">
        <w:rPr>
          <w:rFonts w:asciiTheme="majorBidi" w:hAnsiTheme="majorBidi" w:cstheme="majorBidi"/>
          <w:b/>
          <w:bCs/>
          <w:sz w:val="24"/>
          <w:szCs w:val="24"/>
        </w:rPr>
        <w:t>, &amp; Lin</w:t>
      </w:r>
      <w:r w:rsidR="00A472E3">
        <w:rPr>
          <w:rFonts w:asciiTheme="majorBidi" w:hAnsiTheme="majorBidi" w:cstheme="majorBidi"/>
          <w:b/>
          <w:bCs/>
          <w:sz w:val="24"/>
          <w:szCs w:val="24"/>
        </w:rPr>
        <w:t>,</w:t>
      </w:r>
      <w:r w:rsidRPr="00EC12C7">
        <w:rPr>
          <w:rFonts w:asciiTheme="majorBidi" w:hAnsiTheme="majorBidi" w:cstheme="majorBidi"/>
          <w:b/>
          <w:bCs/>
          <w:sz w:val="24"/>
          <w:szCs w:val="24"/>
        </w:rPr>
        <w:t xml:space="preserve"> F. </w:t>
      </w:r>
      <w:r w:rsidR="00A472E3">
        <w:rPr>
          <w:rFonts w:asciiTheme="majorBidi" w:hAnsiTheme="majorBidi" w:cstheme="majorBidi"/>
          <w:sz w:val="24"/>
          <w:szCs w:val="24"/>
        </w:rPr>
        <w:t>(2013):</w:t>
      </w:r>
      <w:r w:rsidRPr="00EC12C7">
        <w:rPr>
          <w:rFonts w:asciiTheme="majorBidi" w:hAnsiTheme="majorBidi" w:cstheme="majorBidi"/>
          <w:sz w:val="24"/>
          <w:szCs w:val="24"/>
        </w:rPr>
        <w:t>The effectiveness of an e-learning program on pediatric medication safety for undergraduate students: A pretest–post-test intervention study</w:t>
      </w:r>
      <w:r w:rsidRPr="00EC12C7">
        <w:rPr>
          <w:rFonts w:asciiTheme="majorBidi" w:hAnsiTheme="majorBidi" w:cstheme="majorBidi"/>
          <w:i/>
          <w:iCs/>
          <w:sz w:val="24"/>
          <w:szCs w:val="24"/>
        </w:rPr>
        <w:t xml:space="preserve">. </w:t>
      </w:r>
      <w:r w:rsidRPr="00EC12C7">
        <w:rPr>
          <w:rFonts w:asciiTheme="majorBidi" w:hAnsiTheme="majorBidi" w:cstheme="majorBidi"/>
          <w:sz w:val="24"/>
          <w:szCs w:val="24"/>
        </w:rPr>
        <w:t>Nurse Education Today</w:t>
      </w:r>
      <w:r w:rsidR="00A472E3">
        <w:rPr>
          <w:rFonts w:asciiTheme="majorBidi" w:hAnsiTheme="majorBidi" w:cstheme="majorBidi"/>
          <w:sz w:val="24"/>
          <w:szCs w:val="24"/>
        </w:rPr>
        <w:t>,</w:t>
      </w:r>
      <w:r w:rsidRPr="00EC12C7">
        <w:rPr>
          <w:rFonts w:asciiTheme="majorBidi" w:hAnsiTheme="majorBidi" w:cstheme="majorBidi"/>
          <w:sz w:val="24"/>
          <w:szCs w:val="24"/>
        </w:rPr>
        <w:t xml:space="preserve"> 33, 378-383.</w:t>
      </w:r>
    </w:p>
    <w:p w:rsidR="00227B0D" w:rsidRDefault="00227B0D" w:rsidP="00D13F15">
      <w:pPr>
        <w:autoSpaceDE w:val="0"/>
        <w:autoSpaceDN w:val="0"/>
        <w:adjustRightInd w:val="0"/>
        <w:spacing w:after="0" w:line="240" w:lineRule="auto"/>
        <w:jc w:val="lowKashida"/>
        <w:rPr>
          <w:rFonts w:asciiTheme="majorBidi" w:hAnsiTheme="majorBidi" w:cstheme="majorBidi"/>
          <w:sz w:val="24"/>
          <w:szCs w:val="24"/>
        </w:rPr>
      </w:pPr>
    </w:p>
    <w:p w:rsidR="00227B0D" w:rsidRDefault="00227B0D" w:rsidP="00A472E3">
      <w:pPr>
        <w:pStyle w:val="Default"/>
        <w:spacing w:after="77"/>
        <w:jc w:val="lowKashida"/>
        <w:rPr>
          <w:rFonts w:asciiTheme="majorBidi" w:hAnsiTheme="majorBidi" w:cstheme="majorBidi"/>
          <w:color w:val="auto"/>
        </w:rPr>
      </w:pPr>
      <w:r w:rsidRPr="00EC12C7">
        <w:rPr>
          <w:rFonts w:asciiTheme="majorBidi" w:hAnsiTheme="majorBidi" w:cstheme="majorBidi"/>
          <w:b/>
          <w:bCs/>
          <w:color w:val="auto"/>
        </w:rPr>
        <w:t>Lima</w:t>
      </w:r>
      <w:r w:rsidR="00A472E3">
        <w:rPr>
          <w:rFonts w:asciiTheme="majorBidi" w:hAnsiTheme="majorBidi" w:cstheme="majorBidi"/>
          <w:b/>
          <w:bCs/>
          <w:color w:val="auto"/>
        </w:rPr>
        <w:t>,</w:t>
      </w:r>
      <w:r w:rsidRPr="00EC12C7">
        <w:rPr>
          <w:rFonts w:asciiTheme="majorBidi" w:hAnsiTheme="majorBidi" w:cstheme="majorBidi"/>
          <w:b/>
          <w:bCs/>
          <w:color w:val="auto"/>
        </w:rPr>
        <w:t xml:space="preserve"> G</w:t>
      </w:r>
      <w:r w:rsidR="00A472E3">
        <w:rPr>
          <w:rFonts w:asciiTheme="majorBidi" w:hAnsiTheme="majorBidi" w:cstheme="majorBidi"/>
          <w:b/>
          <w:bCs/>
          <w:color w:val="auto"/>
        </w:rPr>
        <w:t>.</w:t>
      </w:r>
      <w:r w:rsidRPr="00EC12C7">
        <w:rPr>
          <w:rFonts w:asciiTheme="majorBidi" w:hAnsiTheme="majorBidi" w:cstheme="majorBidi"/>
          <w:b/>
          <w:bCs/>
          <w:color w:val="auto"/>
        </w:rPr>
        <w:t>, Negrini</w:t>
      </w:r>
      <w:r w:rsidR="00A472E3">
        <w:rPr>
          <w:rFonts w:asciiTheme="majorBidi" w:hAnsiTheme="majorBidi" w:cstheme="majorBidi"/>
          <w:b/>
          <w:bCs/>
          <w:color w:val="auto"/>
        </w:rPr>
        <w:t>,</w:t>
      </w:r>
      <w:r w:rsidRPr="00EC12C7">
        <w:rPr>
          <w:rFonts w:asciiTheme="majorBidi" w:hAnsiTheme="majorBidi" w:cstheme="majorBidi"/>
          <w:b/>
          <w:bCs/>
          <w:color w:val="auto"/>
        </w:rPr>
        <w:t xml:space="preserve"> M</w:t>
      </w:r>
      <w:r w:rsidRPr="00EC12C7">
        <w:rPr>
          <w:rFonts w:asciiTheme="majorBidi" w:hAnsiTheme="majorBidi" w:cstheme="majorBidi"/>
          <w:color w:val="auto"/>
        </w:rPr>
        <w:t xml:space="preserve">. </w:t>
      </w:r>
      <w:r w:rsidR="00A472E3">
        <w:rPr>
          <w:rFonts w:asciiTheme="majorBidi" w:hAnsiTheme="majorBidi" w:cstheme="majorBidi"/>
          <w:color w:val="auto"/>
        </w:rPr>
        <w:t xml:space="preserve">(2009): </w:t>
      </w:r>
      <w:proofErr w:type="spellStart"/>
      <w:r w:rsidRPr="00EC12C7">
        <w:rPr>
          <w:rFonts w:asciiTheme="majorBidi" w:hAnsiTheme="majorBidi" w:cstheme="majorBidi"/>
          <w:color w:val="auto"/>
        </w:rPr>
        <w:t>Assistência</w:t>
      </w:r>
      <w:proofErr w:type="spellEnd"/>
      <w:r w:rsidRPr="00EC12C7">
        <w:rPr>
          <w:rFonts w:asciiTheme="majorBidi" w:hAnsiTheme="majorBidi" w:cstheme="majorBidi"/>
          <w:color w:val="auto"/>
        </w:rPr>
        <w:t xml:space="preserve"> </w:t>
      </w:r>
      <w:proofErr w:type="spellStart"/>
      <w:r w:rsidRPr="00EC12C7">
        <w:rPr>
          <w:rFonts w:asciiTheme="majorBidi" w:hAnsiTheme="majorBidi" w:cstheme="majorBidi"/>
          <w:color w:val="auto"/>
        </w:rPr>
        <w:t>farmacêutica</w:t>
      </w:r>
      <w:proofErr w:type="spellEnd"/>
      <w:r w:rsidRPr="00EC12C7">
        <w:rPr>
          <w:rFonts w:asciiTheme="majorBidi" w:hAnsiTheme="majorBidi" w:cstheme="majorBidi"/>
          <w:color w:val="auto"/>
        </w:rPr>
        <w:t xml:space="preserve"> </w:t>
      </w:r>
      <w:proofErr w:type="spellStart"/>
      <w:r w:rsidRPr="00EC12C7">
        <w:rPr>
          <w:rFonts w:asciiTheme="majorBidi" w:hAnsiTheme="majorBidi" w:cstheme="majorBidi"/>
          <w:color w:val="auto"/>
        </w:rPr>
        <w:t>na</w:t>
      </w:r>
      <w:proofErr w:type="spellEnd"/>
      <w:r w:rsidRPr="00EC12C7">
        <w:rPr>
          <w:rFonts w:asciiTheme="majorBidi" w:hAnsiTheme="majorBidi" w:cstheme="majorBidi"/>
          <w:color w:val="auto"/>
        </w:rPr>
        <w:t xml:space="preserve"> </w:t>
      </w:r>
      <w:proofErr w:type="spellStart"/>
      <w:r w:rsidRPr="00EC12C7">
        <w:rPr>
          <w:rFonts w:asciiTheme="majorBidi" w:hAnsiTheme="majorBidi" w:cstheme="majorBidi"/>
          <w:color w:val="auto"/>
        </w:rPr>
        <w:t>administração</w:t>
      </w:r>
      <w:proofErr w:type="spellEnd"/>
      <w:r w:rsidRPr="00EC12C7">
        <w:rPr>
          <w:rFonts w:asciiTheme="majorBidi" w:hAnsiTheme="majorBidi" w:cstheme="majorBidi"/>
          <w:color w:val="auto"/>
        </w:rPr>
        <w:t xml:space="preserve"> de </w:t>
      </w:r>
      <w:proofErr w:type="spellStart"/>
      <w:r w:rsidRPr="00EC12C7">
        <w:rPr>
          <w:rFonts w:asciiTheme="majorBidi" w:hAnsiTheme="majorBidi" w:cstheme="majorBidi"/>
          <w:color w:val="auto"/>
        </w:rPr>
        <w:t>medicamentos</w:t>
      </w:r>
      <w:proofErr w:type="spellEnd"/>
      <w:r w:rsidRPr="00EC12C7">
        <w:rPr>
          <w:rFonts w:asciiTheme="majorBidi" w:hAnsiTheme="majorBidi" w:cstheme="majorBidi"/>
          <w:color w:val="auto"/>
        </w:rPr>
        <w:t xml:space="preserve"> via </w:t>
      </w:r>
      <w:proofErr w:type="spellStart"/>
      <w:r w:rsidRPr="00EC12C7">
        <w:rPr>
          <w:rFonts w:asciiTheme="majorBidi" w:hAnsiTheme="majorBidi" w:cstheme="majorBidi"/>
          <w:color w:val="auto"/>
        </w:rPr>
        <w:t>sonda</w:t>
      </w:r>
      <w:proofErr w:type="spellEnd"/>
      <w:r w:rsidRPr="00EC12C7">
        <w:rPr>
          <w:rFonts w:asciiTheme="majorBidi" w:hAnsiTheme="majorBidi" w:cstheme="majorBidi"/>
          <w:color w:val="auto"/>
        </w:rPr>
        <w:t xml:space="preserve">: </w:t>
      </w:r>
      <w:proofErr w:type="spellStart"/>
      <w:r w:rsidRPr="00EC12C7">
        <w:rPr>
          <w:rFonts w:asciiTheme="majorBidi" w:hAnsiTheme="majorBidi" w:cstheme="majorBidi"/>
          <w:color w:val="auto"/>
        </w:rPr>
        <w:t>escolha</w:t>
      </w:r>
      <w:proofErr w:type="spellEnd"/>
      <w:r w:rsidRPr="00EC12C7">
        <w:rPr>
          <w:rFonts w:asciiTheme="majorBidi" w:hAnsiTheme="majorBidi" w:cstheme="majorBidi"/>
          <w:color w:val="auto"/>
        </w:rPr>
        <w:t xml:space="preserve"> </w:t>
      </w:r>
      <w:proofErr w:type="spellStart"/>
      <w:r w:rsidRPr="00EC12C7">
        <w:rPr>
          <w:rFonts w:asciiTheme="majorBidi" w:hAnsiTheme="majorBidi" w:cstheme="majorBidi"/>
          <w:color w:val="auto"/>
        </w:rPr>
        <w:t>da</w:t>
      </w:r>
      <w:proofErr w:type="spellEnd"/>
      <w:r w:rsidRPr="00EC12C7">
        <w:rPr>
          <w:rFonts w:asciiTheme="majorBidi" w:hAnsiTheme="majorBidi" w:cstheme="majorBidi"/>
          <w:color w:val="auto"/>
        </w:rPr>
        <w:t xml:space="preserve"> forma </w:t>
      </w:r>
      <w:proofErr w:type="spellStart"/>
      <w:r w:rsidRPr="00EC12C7">
        <w:rPr>
          <w:rFonts w:asciiTheme="majorBidi" w:hAnsiTheme="majorBidi" w:cstheme="majorBidi"/>
          <w:color w:val="auto"/>
        </w:rPr>
        <w:t>farmacêutica</w:t>
      </w:r>
      <w:proofErr w:type="spellEnd"/>
      <w:r w:rsidRPr="00EC12C7">
        <w:rPr>
          <w:rFonts w:asciiTheme="majorBidi" w:hAnsiTheme="majorBidi" w:cstheme="majorBidi"/>
          <w:color w:val="auto"/>
        </w:rPr>
        <w:t xml:space="preserve"> </w:t>
      </w:r>
      <w:proofErr w:type="spellStart"/>
      <w:r w:rsidRPr="00EC12C7">
        <w:rPr>
          <w:rFonts w:asciiTheme="majorBidi" w:hAnsiTheme="majorBidi" w:cstheme="majorBidi"/>
          <w:color w:val="auto"/>
        </w:rPr>
        <w:t>adequada</w:t>
      </w:r>
      <w:proofErr w:type="spellEnd"/>
      <w:r w:rsidRPr="00EC12C7">
        <w:rPr>
          <w:rFonts w:asciiTheme="majorBidi" w:hAnsiTheme="majorBidi" w:cstheme="majorBidi"/>
          <w:color w:val="auto"/>
        </w:rPr>
        <w:t>. Einstein São Paulo</w:t>
      </w:r>
      <w:r w:rsidR="00A472E3">
        <w:rPr>
          <w:rFonts w:asciiTheme="majorBidi" w:hAnsiTheme="majorBidi" w:cstheme="majorBidi"/>
          <w:color w:val="auto"/>
        </w:rPr>
        <w:t>,</w:t>
      </w:r>
      <w:r w:rsidRPr="00EC12C7">
        <w:rPr>
          <w:rFonts w:asciiTheme="majorBidi" w:hAnsiTheme="majorBidi" w:cstheme="majorBidi"/>
          <w:color w:val="auto"/>
        </w:rPr>
        <w:t xml:space="preserve"> 7: 9-17.</w:t>
      </w:r>
    </w:p>
    <w:p w:rsidR="00227B0D" w:rsidRPr="00227B0D" w:rsidRDefault="00227B0D" w:rsidP="00227B0D">
      <w:pPr>
        <w:pStyle w:val="Default"/>
        <w:spacing w:after="77"/>
        <w:jc w:val="lowKashida"/>
        <w:rPr>
          <w:rFonts w:asciiTheme="majorBidi" w:hAnsiTheme="majorBidi" w:cstheme="majorBidi"/>
          <w:color w:val="auto"/>
        </w:rPr>
      </w:pPr>
    </w:p>
    <w:p w:rsidR="001657A7" w:rsidRDefault="00504E57" w:rsidP="00A472E3">
      <w:pPr>
        <w:autoSpaceDE w:val="0"/>
        <w:autoSpaceDN w:val="0"/>
        <w:adjustRightInd w:val="0"/>
        <w:spacing w:after="0" w:line="240" w:lineRule="auto"/>
        <w:jc w:val="lowKashida"/>
        <w:rPr>
          <w:rFonts w:asciiTheme="majorBidi" w:hAnsiTheme="majorBidi" w:cstheme="majorBidi"/>
          <w:sz w:val="24"/>
          <w:szCs w:val="24"/>
        </w:rPr>
      </w:pPr>
      <w:r w:rsidRPr="00EC12C7">
        <w:rPr>
          <w:rFonts w:asciiTheme="majorBidi" w:hAnsiTheme="majorBidi" w:cstheme="majorBidi"/>
          <w:b/>
          <w:bCs/>
          <w:sz w:val="24"/>
          <w:szCs w:val="24"/>
        </w:rPr>
        <w:t>Lonergan</w:t>
      </w:r>
      <w:r w:rsidR="00A472E3">
        <w:rPr>
          <w:rFonts w:asciiTheme="majorBidi" w:hAnsiTheme="majorBidi" w:cstheme="majorBidi"/>
          <w:b/>
          <w:bCs/>
          <w:sz w:val="24"/>
          <w:szCs w:val="24"/>
        </w:rPr>
        <w:t>,</w:t>
      </w:r>
      <w:r w:rsidRPr="00EC12C7">
        <w:rPr>
          <w:rFonts w:asciiTheme="majorBidi" w:hAnsiTheme="majorBidi" w:cstheme="majorBidi"/>
          <w:b/>
          <w:bCs/>
          <w:sz w:val="24"/>
          <w:szCs w:val="24"/>
        </w:rPr>
        <w:t xml:space="preserve"> M., Broderick</w:t>
      </w:r>
      <w:r w:rsidR="00A472E3">
        <w:rPr>
          <w:rFonts w:asciiTheme="majorBidi" w:hAnsiTheme="majorBidi" w:cstheme="majorBidi"/>
          <w:b/>
          <w:bCs/>
          <w:sz w:val="24"/>
          <w:szCs w:val="24"/>
        </w:rPr>
        <w:t>,</w:t>
      </w:r>
      <w:r w:rsidRPr="00EC12C7">
        <w:rPr>
          <w:rFonts w:asciiTheme="majorBidi" w:hAnsiTheme="majorBidi" w:cstheme="majorBidi"/>
          <w:b/>
          <w:bCs/>
          <w:sz w:val="24"/>
          <w:szCs w:val="24"/>
        </w:rPr>
        <w:t xml:space="preserve"> J., </w:t>
      </w:r>
      <w:proofErr w:type="spellStart"/>
      <w:r w:rsidRPr="00EC12C7">
        <w:rPr>
          <w:rFonts w:asciiTheme="majorBidi" w:hAnsiTheme="majorBidi" w:cstheme="majorBidi"/>
          <w:b/>
          <w:bCs/>
          <w:sz w:val="24"/>
          <w:szCs w:val="24"/>
        </w:rPr>
        <w:t>Coughlan</w:t>
      </w:r>
      <w:proofErr w:type="spellEnd"/>
      <w:r w:rsidR="00A472E3">
        <w:rPr>
          <w:rFonts w:asciiTheme="majorBidi" w:hAnsiTheme="majorBidi" w:cstheme="majorBidi"/>
          <w:b/>
          <w:bCs/>
          <w:sz w:val="24"/>
          <w:szCs w:val="24"/>
        </w:rPr>
        <w:t>,</w:t>
      </w:r>
      <w:r w:rsidRPr="00EC12C7">
        <w:rPr>
          <w:rFonts w:asciiTheme="majorBidi" w:hAnsiTheme="majorBidi" w:cstheme="majorBidi"/>
          <w:b/>
          <w:bCs/>
          <w:sz w:val="24"/>
          <w:szCs w:val="24"/>
        </w:rPr>
        <w:t xml:space="preserve"> T., Collins</w:t>
      </w:r>
      <w:r w:rsidR="00A472E3">
        <w:rPr>
          <w:rFonts w:asciiTheme="majorBidi" w:hAnsiTheme="majorBidi" w:cstheme="majorBidi"/>
          <w:b/>
          <w:bCs/>
          <w:sz w:val="24"/>
          <w:szCs w:val="24"/>
        </w:rPr>
        <w:t>,</w:t>
      </w:r>
      <w:r w:rsidRPr="00EC12C7">
        <w:rPr>
          <w:rFonts w:asciiTheme="majorBidi" w:hAnsiTheme="majorBidi" w:cstheme="majorBidi"/>
          <w:b/>
          <w:bCs/>
          <w:sz w:val="24"/>
          <w:szCs w:val="24"/>
        </w:rPr>
        <w:t xml:space="preserve"> D.</w:t>
      </w:r>
      <w:r w:rsidR="00A472E3">
        <w:rPr>
          <w:rFonts w:asciiTheme="majorBidi" w:hAnsiTheme="majorBidi" w:cstheme="majorBidi"/>
          <w:b/>
          <w:bCs/>
          <w:sz w:val="24"/>
          <w:szCs w:val="24"/>
        </w:rPr>
        <w:t>,</w:t>
      </w:r>
      <w:r w:rsidRPr="00EC12C7">
        <w:rPr>
          <w:rFonts w:asciiTheme="majorBidi" w:hAnsiTheme="majorBidi" w:cstheme="majorBidi"/>
          <w:b/>
          <w:bCs/>
          <w:sz w:val="24"/>
          <w:szCs w:val="24"/>
        </w:rPr>
        <w:t xml:space="preserve"> &amp; O’Neill</w:t>
      </w:r>
      <w:r w:rsidR="00154920">
        <w:rPr>
          <w:rFonts w:asciiTheme="majorBidi" w:hAnsiTheme="majorBidi" w:cstheme="majorBidi"/>
          <w:b/>
          <w:bCs/>
          <w:sz w:val="24"/>
          <w:szCs w:val="24"/>
        </w:rPr>
        <w:t>,</w:t>
      </w:r>
      <w:r w:rsidRPr="00EC12C7">
        <w:rPr>
          <w:rFonts w:asciiTheme="majorBidi" w:hAnsiTheme="majorBidi" w:cstheme="majorBidi"/>
          <w:b/>
          <w:bCs/>
          <w:sz w:val="24"/>
          <w:szCs w:val="24"/>
        </w:rPr>
        <w:t xml:space="preserve"> D.</w:t>
      </w:r>
      <w:r w:rsidRPr="00EC12C7">
        <w:rPr>
          <w:rFonts w:asciiTheme="majorBidi" w:hAnsiTheme="majorBidi" w:cstheme="majorBidi"/>
          <w:sz w:val="24"/>
          <w:szCs w:val="24"/>
        </w:rPr>
        <w:t xml:space="preserve"> </w:t>
      </w:r>
      <w:r w:rsidR="00A472E3">
        <w:rPr>
          <w:rFonts w:asciiTheme="majorBidi" w:hAnsiTheme="majorBidi" w:cstheme="majorBidi"/>
          <w:sz w:val="24"/>
          <w:szCs w:val="24"/>
        </w:rPr>
        <w:t xml:space="preserve">(2009): </w:t>
      </w:r>
      <w:r w:rsidRPr="00EC12C7">
        <w:rPr>
          <w:rFonts w:asciiTheme="majorBidi" w:hAnsiTheme="majorBidi" w:cstheme="majorBidi"/>
          <w:sz w:val="24"/>
          <w:szCs w:val="24"/>
        </w:rPr>
        <w:t>Prescribing and enteral tubes in the general hospital. Journal of American Geriatric Society</w:t>
      </w:r>
      <w:r w:rsidR="00A472E3">
        <w:rPr>
          <w:rFonts w:asciiTheme="majorBidi" w:hAnsiTheme="majorBidi" w:cstheme="majorBidi"/>
          <w:sz w:val="24"/>
          <w:szCs w:val="24"/>
        </w:rPr>
        <w:t>,</w:t>
      </w:r>
      <w:r w:rsidRPr="00EC12C7">
        <w:rPr>
          <w:rFonts w:asciiTheme="majorBidi" w:hAnsiTheme="majorBidi" w:cstheme="majorBidi"/>
          <w:sz w:val="24"/>
          <w:szCs w:val="24"/>
        </w:rPr>
        <w:t xml:space="preserve"> </w:t>
      </w:r>
      <w:r w:rsidRPr="00EC12C7">
        <w:rPr>
          <w:rFonts w:asciiTheme="majorBidi" w:hAnsiTheme="majorBidi" w:cstheme="majorBidi"/>
          <w:b/>
          <w:bCs/>
          <w:sz w:val="24"/>
          <w:szCs w:val="24"/>
        </w:rPr>
        <w:t>57</w:t>
      </w:r>
      <w:r w:rsidRPr="00EC12C7">
        <w:rPr>
          <w:rFonts w:asciiTheme="majorBidi" w:hAnsiTheme="majorBidi" w:cstheme="majorBidi"/>
          <w:sz w:val="24"/>
          <w:szCs w:val="24"/>
        </w:rPr>
        <w:t xml:space="preserve">(4), 736–737 </w:t>
      </w:r>
    </w:p>
    <w:p w:rsidR="00227B0D" w:rsidRPr="00227B0D" w:rsidRDefault="00227B0D" w:rsidP="00227B0D">
      <w:pPr>
        <w:autoSpaceDE w:val="0"/>
        <w:autoSpaceDN w:val="0"/>
        <w:adjustRightInd w:val="0"/>
        <w:spacing w:after="0" w:line="240" w:lineRule="auto"/>
        <w:jc w:val="lowKashida"/>
        <w:rPr>
          <w:rFonts w:asciiTheme="majorBidi" w:hAnsiTheme="majorBidi" w:cstheme="majorBidi"/>
          <w:sz w:val="24"/>
          <w:szCs w:val="24"/>
        </w:rPr>
      </w:pPr>
    </w:p>
    <w:p w:rsidR="001657A7" w:rsidRDefault="00504E57" w:rsidP="00B9715B">
      <w:pPr>
        <w:pStyle w:val="Default"/>
        <w:jc w:val="lowKashida"/>
        <w:rPr>
          <w:rFonts w:asciiTheme="majorBidi" w:hAnsiTheme="majorBidi" w:cstheme="majorBidi"/>
          <w:color w:val="auto"/>
        </w:rPr>
      </w:pPr>
      <w:r w:rsidRPr="00EC12C7">
        <w:rPr>
          <w:rFonts w:asciiTheme="majorBidi" w:hAnsiTheme="majorBidi" w:cstheme="majorBidi"/>
          <w:b/>
          <w:bCs/>
          <w:color w:val="auto"/>
        </w:rPr>
        <w:t>Luft</w:t>
      </w:r>
      <w:r w:rsidR="00B9715B">
        <w:rPr>
          <w:rFonts w:asciiTheme="majorBidi" w:hAnsiTheme="majorBidi" w:cstheme="majorBidi"/>
          <w:b/>
          <w:bCs/>
          <w:color w:val="auto"/>
        </w:rPr>
        <w:t>,</w:t>
      </w:r>
      <w:r w:rsidRPr="00EC12C7">
        <w:rPr>
          <w:rFonts w:asciiTheme="majorBidi" w:hAnsiTheme="majorBidi" w:cstheme="majorBidi"/>
          <w:b/>
          <w:bCs/>
          <w:color w:val="auto"/>
        </w:rPr>
        <w:t xml:space="preserve"> C</w:t>
      </w:r>
      <w:r w:rsidR="00B9715B">
        <w:rPr>
          <w:rFonts w:asciiTheme="majorBidi" w:hAnsiTheme="majorBidi" w:cstheme="majorBidi"/>
          <w:b/>
          <w:bCs/>
          <w:color w:val="auto"/>
        </w:rPr>
        <w:t>.</w:t>
      </w:r>
      <w:r w:rsidRPr="00EC12C7">
        <w:rPr>
          <w:rFonts w:asciiTheme="majorBidi" w:hAnsiTheme="majorBidi" w:cstheme="majorBidi"/>
          <w:b/>
          <w:bCs/>
          <w:color w:val="auto"/>
        </w:rPr>
        <w:t>, Vieira</w:t>
      </w:r>
      <w:r w:rsidR="00B9715B">
        <w:rPr>
          <w:rFonts w:asciiTheme="majorBidi" w:hAnsiTheme="majorBidi" w:cstheme="majorBidi"/>
          <w:b/>
          <w:bCs/>
          <w:color w:val="auto"/>
        </w:rPr>
        <w:t>,</w:t>
      </w:r>
      <w:r w:rsidRPr="00EC12C7">
        <w:rPr>
          <w:rFonts w:asciiTheme="majorBidi" w:hAnsiTheme="majorBidi" w:cstheme="majorBidi"/>
          <w:b/>
          <w:bCs/>
          <w:color w:val="auto"/>
        </w:rPr>
        <w:t xml:space="preserve"> M</w:t>
      </w:r>
      <w:r w:rsidR="00B9715B">
        <w:rPr>
          <w:rFonts w:asciiTheme="majorBidi" w:hAnsiTheme="majorBidi" w:cstheme="majorBidi"/>
          <w:b/>
          <w:bCs/>
          <w:color w:val="auto"/>
        </w:rPr>
        <w:t>.</w:t>
      </w:r>
      <w:r w:rsidRPr="00EC12C7">
        <w:rPr>
          <w:rFonts w:asciiTheme="majorBidi" w:hAnsiTheme="majorBidi" w:cstheme="majorBidi"/>
          <w:b/>
          <w:bCs/>
          <w:color w:val="auto"/>
        </w:rPr>
        <w:t xml:space="preserve">, </w:t>
      </w:r>
      <w:proofErr w:type="spellStart"/>
      <w:r w:rsidRPr="00EC12C7">
        <w:rPr>
          <w:rFonts w:asciiTheme="majorBidi" w:hAnsiTheme="majorBidi" w:cstheme="majorBidi"/>
          <w:b/>
          <w:bCs/>
          <w:color w:val="auto"/>
        </w:rPr>
        <w:t>Beghetto</w:t>
      </w:r>
      <w:proofErr w:type="spellEnd"/>
      <w:r w:rsidR="00B9715B">
        <w:rPr>
          <w:rFonts w:asciiTheme="majorBidi" w:hAnsiTheme="majorBidi" w:cstheme="majorBidi"/>
          <w:b/>
          <w:bCs/>
          <w:color w:val="auto"/>
        </w:rPr>
        <w:t>,</w:t>
      </w:r>
      <w:r w:rsidRPr="00EC12C7">
        <w:rPr>
          <w:rFonts w:asciiTheme="majorBidi" w:hAnsiTheme="majorBidi" w:cstheme="majorBidi"/>
          <w:b/>
          <w:bCs/>
          <w:color w:val="auto"/>
        </w:rPr>
        <w:t xml:space="preserve"> G</w:t>
      </w:r>
      <w:r w:rsidR="00B9715B">
        <w:rPr>
          <w:rFonts w:asciiTheme="majorBidi" w:hAnsiTheme="majorBidi" w:cstheme="majorBidi"/>
          <w:b/>
          <w:bCs/>
          <w:color w:val="auto"/>
        </w:rPr>
        <w:t>.</w:t>
      </w:r>
      <w:r w:rsidRPr="00EC12C7">
        <w:rPr>
          <w:rFonts w:asciiTheme="majorBidi" w:hAnsiTheme="majorBidi" w:cstheme="majorBidi"/>
          <w:b/>
          <w:bCs/>
          <w:color w:val="auto"/>
        </w:rPr>
        <w:t xml:space="preserve">, </w:t>
      </w:r>
      <w:proofErr w:type="spellStart"/>
      <w:r w:rsidRPr="00EC12C7">
        <w:rPr>
          <w:rFonts w:asciiTheme="majorBidi" w:hAnsiTheme="majorBidi" w:cstheme="majorBidi"/>
          <w:b/>
          <w:bCs/>
          <w:color w:val="auto"/>
        </w:rPr>
        <w:t>Polanczyk</w:t>
      </w:r>
      <w:proofErr w:type="spellEnd"/>
      <w:r w:rsidR="00B9715B">
        <w:rPr>
          <w:rFonts w:asciiTheme="majorBidi" w:hAnsiTheme="majorBidi" w:cstheme="majorBidi"/>
          <w:b/>
          <w:bCs/>
          <w:color w:val="auto"/>
        </w:rPr>
        <w:t>,</w:t>
      </w:r>
      <w:r w:rsidRPr="00EC12C7">
        <w:rPr>
          <w:rFonts w:asciiTheme="majorBidi" w:hAnsiTheme="majorBidi" w:cstheme="majorBidi"/>
          <w:b/>
          <w:bCs/>
          <w:color w:val="auto"/>
        </w:rPr>
        <w:t xml:space="preserve"> A</w:t>
      </w:r>
      <w:r w:rsidR="00B9715B">
        <w:rPr>
          <w:rFonts w:asciiTheme="majorBidi" w:hAnsiTheme="majorBidi" w:cstheme="majorBidi"/>
          <w:b/>
          <w:bCs/>
          <w:color w:val="auto"/>
        </w:rPr>
        <w:t>.</w:t>
      </w:r>
      <w:r w:rsidRPr="00EC12C7">
        <w:rPr>
          <w:rFonts w:asciiTheme="majorBidi" w:hAnsiTheme="majorBidi" w:cstheme="majorBidi"/>
          <w:b/>
          <w:bCs/>
          <w:color w:val="auto"/>
        </w:rPr>
        <w:t>, Mello</w:t>
      </w:r>
      <w:r w:rsidR="00B9715B">
        <w:rPr>
          <w:rFonts w:asciiTheme="majorBidi" w:hAnsiTheme="majorBidi" w:cstheme="majorBidi"/>
          <w:b/>
          <w:bCs/>
          <w:color w:val="auto"/>
        </w:rPr>
        <w:t>,</w:t>
      </w:r>
      <w:r w:rsidRPr="00EC12C7">
        <w:rPr>
          <w:rFonts w:asciiTheme="majorBidi" w:hAnsiTheme="majorBidi" w:cstheme="majorBidi"/>
          <w:b/>
          <w:bCs/>
          <w:color w:val="auto"/>
        </w:rPr>
        <w:t xml:space="preserve"> D. (2008)</w:t>
      </w:r>
      <w:r w:rsidR="00B9715B">
        <w:rPr>
          <w:rFonts w:asciiTheme="majorBidi" w:hAnsiTheme="majorBidi" w:cstheme="majorBidi"/>
          <w:color w:val="auto"/>
        </w:rPr>
        <w:t>:</w:t>
      </w:r>
      <w:r w:rsidRPr="00EC12C7">
        <w:rPr>
          <w:rFonts w:asciiTheme="majorBidi" w:hAnsiTheme="majorBidi" w:cstheme="majorBidi"/>
          <w:color w:val="auto"/>
        </w:rPr>
        <w:t xml:space="preserve"> </w:t>
      </w:r>
      <w:proofErr w:type="spellStart"/>
      <w:r w:rsidRPr="00EC12C7">
        <w:rPr>
          <w:rFonts w:asciiTheme="majorBidi" w:hAnsiTheme="majorBidi" w:cstheme="majorBidi"/>
          <w:color w:val="auto"/>
        </w:rPr>
        <w:t>Suprimento</w:t>
      </w:r>
      <w:proofErr w:type="spellEnd"/>
      <w:r w:rsidRPr="00EC12C7">
        <w:rPr>
          <w:rFonts w:asciiTheme="majorBidi" w:hAnsiTheme="majorBidi" w:cstheme="majorBidi"/>
          <w:color w:val="auto"/>
        </w:rPr>
        <w:t xml:space="preserve"> de </w:t>
      </w:r>
      <w:proofErr w:type="spellStart"/>
      <w:r w:rsidRPr="00EC12C7">
        <w:rPr>
          <w:rFonts w:asciiTheme="majorBidi" w:hAnsiTheme="majorBidi" w:cstheme="majorBidi"/>
          <w:color w:val="auto"/>
        </w:rPr>
        <w:t>micronutrientes</w:t>
      </w:r>
      <w:proofErr w:type="spellEnd"/>
      <w:r w:rsidRPr="00EC12C7">
        <w:rPr>
          <w:rFonts w:asciiTheme="majorBidi" w:hAnsiTheme="majorBidi" w:cstheme="majorBidi"/>
          <w:color w:val="auto"/>
        </w:rPr>
        <w:t xml:space="preserve">, </w:t>
      </w:r>
      <w:proofErr w:type="spellStart"/>
      <w:r w:rsidRPr="00EC12C7">
        <w:rPr>
          <w:rFonts w:asciiTheme="majorBidi" w:hAnsiTheme="majorBidi" w:cstheme="majorBidi"/>
          <w:color w:val="auto"/>
        </w:rPr>
        <w:t>adequação</w:t>
      </w:r>
      <w:proofErr w:type="spellEnd"/>
      <w:r w:rsidRPr="00EC12C7">
        <w:rPr>
          <w:rFonts w:asciiTheme="majorBidi" w:hAnsiTheme="majorBidi" w:cstheme="majorBidi"/>
          <w:color w:val="auto"/>
        </w:rPr>
        <w:t xml:space="preserve"> </w:t>
      </w:r>
      <w:proofErr w:type="spellStart"/>
      <w:r w:rsidRPr="00EC12C7">
        <w:rPr>
          <w:rFonts w:asciiTheme="majorBidi" w:hAnsiTheme="majorBidi" w:cstheme="majorBidi"/>
          <w:color w:val="auto"/>
        </w:rPr>
        <w:t>energética</w:t>
      </w:r>
      <w:proofErr w:type="spellEnd"/>
      <w:r w:rsidRPr="00EC12C7">
        <w:rPr>
          <w:rFonts w:asciiTheme="majorBidi" w:hAnsiTheme="majorBidi" w:cstheme="majorBidi"/>
          <w:color w:val="auto"/>
        </w:rPr>
        <w:t xml:space="preserve"> e </w:t>
      </w:r>
      <w:proofErr w:type="spellStart"/>
      <w:r w:rsidRPr="00EC12C7">
        <w:rPr>
          <w:rFonts w:asciiTheme="majorBidi" w:hAnsiTheme="majorBidi" w:cstheme="majorBidi"/>
          <w:color w:val="auto"/>
        </w:rPr>
        <w:t>progressão</w:t>
      </w:r>
      <w:proofErr w:type="spellEnd"/>
      <w:r w:rsidRPr="00EC12C7">
        <w:rPr>
          <w:rFonts w:asciiTheme="majorBidi" w:hAnsiTheme="majorBidi" w:cstheme="majorBidi"/>
          <w:color w:val="auto"/>
        </w:rPr>
        <w:t xml:space="preserve"> </w:t>
      </w:r>
      <w:proofErr w:type="spellStart"/>
      <w:r w:rsidRPr="00EC12C7">
        <w:rPr>
          <w:rFonts w:asciiTheme="majorBidi" w:hAnsiTheme="majorBidi" w:cstheme="majorBidi"/>
          <w:color w:val="auto"/>
        </w:rPr>
        <w:t>da</w:t>
      </w:r>
      <w:proofErr w:type="spellEnd"/>
      <w:r w:rsidRPr="00EC12C7">
        <w:rPr>
          <w:rFonts w:asciiTheme="majorBidi" w:hAnsiTheme="majorBidi" w:cstheme="majorBidi"/>
          <w:color w:val="auto"/>
        </w:rPr>
        <w:t xml:space="preserve"> </w:t>
      </w:r>
      <w:proofErr w:type="spellStart"/>
      <w:r w:rsidRPr="00EC12C7">
        <w:rPr>
          <w:rFonts w:asciiTheme="majorBidi" w:hAnsiTheme="majorBidi" w:cstheme="majorBidi"/>
          <w:color w:val="auto"/>
        </w:rPr>
        <w:t>dieta</w:t>
      </w:r>
      <w:proofErr w:type="spellEnd"/>
      <w:r w:rsidRPr="00EC12C7">
        <w:rPr>
          <w:rFonts w:asciiTheme="majorBidi" w:hAnsiTheme="majorBidi" w:cstheme="majorBidi"/>
          <w:color w:val="auto"/>
        </w:rPr>
        <w:t xml:space="preserve"> enteral </w:t>
      </w:r>
      <w:proofErr w:type="spellStart"/>
      <w:r w:rsidRPr="00EC12C7">
        <w:rPr>
          <w:rFonts w:asciiTheme="majorBidi" w:hAnsiTheme="majorBidi" w:cstheme="majorBidi"/>
          <w:color w:val="auto"/>
        </w:rPr>
        <w:t>em</w:t>
      </w:r>
      <w:proofErr w:type="spellEnd"/>
      <w:r w:rsidRPr="00EC12C7">
        <w:rPr>
          <w:rFonts w:asciiTheme="majorBidi" w:hAnsiTheme="majorBidi" w:cstheme="majorBidi"/>
          <w:color w:val="auto"/>
        </w:rPr>
        <w:t xml:space="preserve"> </w:t>
      </w:r>
      <w:proofErr w:type="spellStart"/>
      <w:r w:rsidRPr="00EC12C7">
        <w:rPr>
          <w:rFonts w:asciiTheme="majorBidi" w:hAnsiTheme="majorBidi" w:cstheme="majorBidi"/>
          <w:color w:val="auto"/>
        </w:rPr>
        <w:t>adultos</w:t>
      </w:r>
      <w:proofErr w:type="spellEnd"/>
      <w:r w:rsidRPr="00EC12C7">
        <w:rPr>
          <w:rFonts w:asciiTheme="majorBidi" w:hAnsiTheme="majorBidi" w:cstheme="majorBidi"/>
          <w:color w:val="auto"/>
        </w:rPr>
        <w:t xml:space="preserve"> </w:t>
      </w:r>
      <w:proofErr w:type="spellStart"/>
      <w:r w:rsidRPr="00EC12C7">
        <w:rPr>
          <w:rFonts w:asciiTheme="majorBidi" w:hAnsiTheme="majorBidi" w:cstheme="majorBidi"/>
          <w:color w:val="auto"/>
        </w:rPr>
        <w:t>hospitalizados</w:t>
      </w:r>
      <w:proofErr w:type="spellEnd"/>
      <w:r w:rsidRPr="00EC12C7">
        <w:rPr>
          <w:rFonts w:asciiTheme="majorBidi" w:hAnsiTheme="majorBidi" w:cstheme="majorBidi"/>
          <w:color w:val="auto"/>
        </w:rPr>
        <w:t>. Rev</w:t>
      </w:r>
      <w:r w:rsidR="00154920">
        <w:rPr>
          <w:rFonts w:asciiTheme="majorBidi" w:hAnsiTheme="majorBidi" w:cstheme="majorBidi"/>
          <w:color w:val="auto"/>
        </w:rPr>
        <w:t>.</w:t>
      </w:r>
      <w:r w:rsidRPr="00EC12C7">
        <w:rPr>
          <w:rFonts w:asciiTheme="majorBidi" w:hAnsiTheme="majorBidi" w:cstheme="majorBidi"/>
          <w:color w:val="auto"/>
        </w:rPr>
        <w:t xml:space="preserve"> </w:t>
      </w:r>
      <w:proofErr w:type="spellStart"/>
      <w:r w:rsidRPr="00EC12C7">
        <w:rPr>
          <w:rFonts w:asciiTheme="majorBidi" w:hAnsiTheme="majorBidi" w:cstheme="majorBidi"/>
          <w:color w:val="auto"/>
        </w:rPr>
        <w:t>Nutr</w:t>
      </w:r>
      <w:proofErr w:type="spellEnd"/>
      <w:r w:rsidR="00154920">
        <w:rPr>
          <w:rFonts w:asciiTheme="majorBidi" w:hAnsiTheme="majorBidi" w:cstheme="majorBidi"/>
          <w:color w:val="auto"/>
        </w:rPr>
        <w:t>.,</w:t>
      </w:r>
      <w:r w:rsidRPr="00EC12C7">
        <w:rPr>
          <w:rFonts w:asciiTheme="majorBidi" w:hAnsiTheme="majorBidi" w:cstheme="majorBidi"/>
          <w:color w:val="auto"/>
        </w:rPr>
        <w:t xml:space="preserve"> 21: 513-523.</w:t>
      </w:r>
    </w:p>
    <w:p w:rsidR="001657A7" w:rsidRDefault="001657A7" w:rsidP="00504E57">
      <w:pPr>
        <w:pStyle w:val="Default"/>
        <w:jc w:val="lowKashida"/>
        <w:rPr>
          <w:rFonts w:asciiTheme="majorBidi" w:hAnsiTheme="majorBidi" w:cstheme="majorBidi"/>
          <w:color w:val="auto"/>
        </w:rPr>
      </w:pPr>
    </w:p>
    <w:p w:rsidR="00227B0D" w:rsidRDefault="001657A7" w:rsidP="0048328F">
      <w:pPr>
        <w:autoSpaceDE w:val="0"/>
        <w:autoSpaceDN w:val="0"/>
        <w:adjustRightInd w:val="0"/>
        <w:spacing w:after="0" w:line="240" w:lineRule="auto"/>
        <w:jc w:val="lowKashida"/>
        <w:rPr>
          <w:rFonts w:asciiTheme="majorBidi" w:hAnsiTheme="majorBidi" w:cstheme="majorBidi"/>
          <w:sz w:val="24"/>
          <w:szCs w:val="24"/>
        </w:rPr>
      </w:pPr>
      <w:r w:rsidRPr="00EC12C7">
        <w:rPr>
          <w:rFonts w:asciiTheme="majorBidi" w:hAnsiTheme="majorBidi" w:cstheme="majorBidi"/>
          <w:b/>
          <w:bCs/>
          <w:sz w:val="24"/>
          <w:szCs w:val="24"/>
        </w:rPr>
        <w:t>Mota</w:t>
      </w:r>
      <w:r w:rsidR="0048328F">
        <w:rPr>
          <w:rFonts w:asciiTheme="majorBidi" w:hAnsiTheme="majorBidi" w:cstheme="majorBidi"/>
          <w:b/>
          <w:bCs/>
          <w:sz w:val="24"/>
          <w:szCs w:val="24"/>
        </w:rPr>
        <w:t>,</w:t>
      </w:r>
      <w:r w:rsidRPr="00EC12C7">
        <w:rPr>
          <w:rFonts w:asciiTheme="majorBidi" w:hAnsiTheme="majorBidi" w:cstheme="majorBidi"/>
          <w:b/>
          <w:bCs/>
          <w:sz w:val="24"/>
          <w:szCs w:val="24"/>
        </w:rPr>
        <w:t xml:space="preserve"> L</w:t>
      </w:r>
      <w:r w:rsidR="0048328F">
        <w:rPr>
          <w:rFonts w:asciiTheme="majorBidi" w:hAnsiTheme="majorBidi" w:cstheme="majorBidi"/>
          <w:b/>
          <w:bCs/>
          <w:sz w:val="24"/>
          <w:szCs w:val="24"/>
        </w:rPr>
        <w:t>.</w:t>
      </w:r>
      <w:r w:rsidRPr="00EC12C7">
        <w:rPr>
          <w:rFonts w:asciiTheme="majorBidi" w:hAnsiTheme="majorBidi" w:cstheme="majorBidi"/>
          <w:b/>
          <w:bCs/>
          <w:sz w:val="24"/>
          <w:szCs w:val="24"/>
        </w:rPr>
        <w:t>, Barbosa</w:t>
      </w:r>
      <w:r w:rsidR="0048328F">
        <w:rPr>
          <w:rFonts w:asciiTheme="majorBidi" w:hAnsiTheme="majorBidi" w:cstheme="majorBidi"/>
          <w:b/>
          <w:bCs/>
          <w:sz w:val="24"/>
          <w:szCs w:val="24"/>
        </w:rPr>
        <w:t>,</w:t>
      </w:r>
      <w:r w:rsidRPr="00EC12C7">
        <w:rPr>
          <w:rFonts w:asciiTheme="majorBidi" w:hAnsiTheme="majorBidi" w:cstheme="majorBidi"/>
          <w:b/>
          <w:bCs/>
          <w:sz w:val="24"/>
          <w:szCs w:val="24"/>
        </w:rPr>
        <w:t xml:space="preserve"> V</w:t>
      </w:r>
      <w:r w:rsidR="0048328F">
        <w:rPr>
          <w:rFonts w:asciiTheme="majorBidi" w:hAnsiTheme="majorBidi" w:cstheme="majorBidi"/>
          <w:b/>
          <w:bCs/>
          <w:sz w:val="24"/>
          <w:szCs w:val="24"/>
        </w:rPr>
        <w:t>.</w:t>
      </w:r>
      <w:r w:rsidRPr="00EC12C7">
        <w:rPr>
          <w:rFonts w:asciiTheme="majorBidi" w:hAnsiTheme="majorBidi" w:cstheme="majorBidi"/>
          <w:b/>
          <w:bCs/>
          <w:sz w:val="24"/>
          <w:szCs w:val="24"/>
        </w:rPr>
        <w:t xml:space="preserve">, </w:t>
      </w:r>
      <w:proofErr w:type="spellStart"/>
      <w:r w:rsidRPr="00EC12C7">
        <w:rPr>
          <w:rFonts w:asciiTheme="majorBidi" w:hAnsiTheme="majorBidi" w:cstheme="majorBidi"/>
          <w:b/>
          <w:bCs/>
          <w:sz w:val="24"/>
          <w:szCs w:val="24"/>
        </w:rPr>
        <w:t>Studart</w:t>
      </w:r>
      <w:proofErr w:type="spellEnd"/>
      <w:r w:rsidR="0048328F">
        <w:rPr>
          <w:rFonts w:asciiTheme="majorBidi" w:hAnsiTheme="majorBidi" w:cstheme="majorBidi"/>
          <w:b/>
          <w:bCs/>
          <w:sz w:val="24"/>
          <w:szCs w:val="24"/>
        </w:rPr>
        <w:t>,</w:t>
      </w:r>
      <w:r w:rsidRPr="00EC12C7">
        <w:rPr>
          <w:rFonts w:asciiTheme="majorBidi" w:hAnsiTheme="majorBidi" w:cstheme="majorBidi"/>
          <w:b/>
          <w:bCs/>
          <w:sz w:val="24"/>
          <w:szCs w:val="24"/>
        </w:rPr>
        <w:t xml:space="preserve"> M</w:t>
      </w:r>
      <w:r w:rsidR="0048328F">
        <w:rPr>
          <w:rFonts w:asciiTheme="majorBidi" w:hAnsiTheme="majorBidi" w:cstheme="majorBidi"/>
          <w:b/>
          <w:bCs/>
          <w:sz w:val="24"/>
          <w:szCs w:val="24"/>
        </w:rPr>
        <w:t>.</w:t>
      </w:r>
      <w:r w:rsidRPr="00EC12C7">
        <w:rPr>
          <w:rFonts w:asciiTheme="majorBidi" w:hAnsiTheme="majorBidi" w:cstheme="majorBidi"/>
          <w:b/>
          <w:bCs/>
          <w:sz w:val="24"/>
          <w:szCs w:val="24"/>
        </w:rPr>
        <w:t xml:space="preserve">, </w:t>
      </w:r>
      <w:proofErr w:type="spellStart"/>
      <w:r w:rsidRPr="00EC12C7">
        <w:rPr>
          <w:rFonts w:asciiTheme="majorBidi" w:hAnsiTheme="majorBidi" w:cstheme="majorBidi"/>
          <w:b/>
          <w:bCs/>
          <w:sz w:val="24"/>
          <w:szCs w:val="24"/>
        </w:rPr>
        <w:t>Melo</w:t>
      </w:r>
      <w:proofErr w:type="spellEnd"/>
      <w:r w:rsidR="0048328F">
        <w:rPr>
          <w:rFonts w:asciiTheme="majorBidi" w:hAnsiTheme="majorBidi" w:cstheme="majorBidi"/>
          <w:b/>
          <w:bCs/>
          <w:sz w:val="24"/>
          <w:szCs w:val="24"/>
        </w:rPr>
        <w:t>,</w:t>
      </w:r>
      <w:r w:rsidRPr="00EC12C7">
        <w:rPr>
          <w:rFonts w:asciiTheme="majorBidi" w:hAnsiTheme="majorBidi" w:cstheme="majorBidi"/>
          <w:b/>
          <w:bCs/>
          <w:sz w:val="24"/>
          <w:szCs w:val="24"/>
        </w:rPr>
        <w:t xml:space="preserve"> M</w:t>
      </w:r>
      <w:r w:rsidR="0048328F">
        <w:rPr>
          <w:rFonts w:asciiTheme="majorBidi" w:hAnsiTheme="majorBidi" w:cstheme="majorBidi"/>
          <w:b/>
          <w:bCs/>
          <w:sz w:val="24"/>
          <w:szCs w:val="24"/>
        </w:rPr>
        <w:t>.</w:t>
      </w:r>
      <w:r w:rsidRPr="00EC12C7">
        <w:rPr>
          <w:rFonts w:asciiTheme="majorBidi" w:hAnsiTheme="majorBidi" w:cstheme="majorBidi"/>
          <w:b/>
          <w:bCs/>
          <w:sz w:val="24"/>
          <w:szCs w:val="24"/>
        </w:rPr>
        <w:t>, Lima</w:t>
      </w:r>
      <w:r w:rsidR="0048328F">
        <w:rPr>
          <w:rFonts w:asciiTheme="majorBidi" w:hAnsiTheme="majorBidi" w:cstheme="majorBidi"/>
          <w:b/>
          <w:bCs/>
          <w:sz w:val="24"/>
          <w:szCs w:val="24"/>
        </w:rPr>
        <w:t>,</w:t>
      </w:r>
      <w:r w:rsidRPr="00EC12C7">
        <w:rPr>
          <w:rFonts w:asciiTheme="majorBidi" w:hAnsiTheme="majorBidi" w:cstheme="majorBidi"/>
          <w:b/>
          <w:bCs/>
          <w:sz w:val="24"/>
          <w:szCs w:val="24"/>
        </w:rPr>
        <w:t xml:space="preserve"> E</w:t>
      </w:r>
      <w:r w:rsidR="0048328F">
        <w:rPr>
          <w:rFonts w:asciiTheme="majorBidi" w:hAnsiTheme="majorBidi" w:cstheme="majorBidi"/>
          <w:b/>
          <w:bCs/>
          <w:sz w:val="24"/>
          <w:szCs w:val="24"/>
        </w:rPr>
        <w:t>.</w:t>
      </w:r>
      <w:r w:rsidRPr="00EC12C7">
        <w:rPr>
          <w:rFonts w:asciiTheme="majorBidi" w:hAnsiTheme="majorBidi" w:cstheme="majorBidi"/>
          <w:b/>
          <w:bCs/>
          <w:sz w:val="24"/>
          <w:szCs w:val="24"/>
        </w:rPr>
        <w:t>, &amp; Mariano</w:t>
      </w:r>
      <w:r w:rsidR="0048328F">
        <w:rPr>
          <w:rFonts w:asciiTheme="majorBidi" w:hAnsiTheme="majorBidi" w:cstheme="majorBidi"/>
          <w:b/>
          <w:bCs/>
          <w:sz w:val="24"/>
          <w:szCs w:val="24"/>
        </w:rPr>
        <w:t>,</w:t>
      </w:r>
      <w:r w:rsidRPr="00EC12C7">
        <w:rPr>
          <w:rFonts w:asciiTheme="majorBidi" w:hAnsiTheme="majorBidi" w:cstheme="majorBidi"/>
          <w:b/>
          <w:bCs/>
          <w:sz w:val="24"/>
          <w:szCs w:val="24"/>
        </w:rPr>
        <w:t xml:space="preserve"> A. </w:t>
      </w:r>
      <w:r w:rsidR="0048328F">
        <w:rPr>
          <w:rFonts w:asciiTheme="majorBidi" w:hAnsiTheme="majorBidi" w:cstheme="majorBidi"/>
          <w:b/>
          <w:bCs/>
          <w:sz w:val="24"/>
          <w:szCs w:val="24"/>
        </w:rPr>
        <w:t xml:space="preserve">(2010): </w:t>
      </w:r>
      <w:r w:rsidRPr="00EC12C7">
        <w:rPr>
          <w:rFonts w:asciiTheme="majorBidi" w:hAnsiTheme="majorBidi" w:cstheme="majorBidi"/>
          <w:sz w:val="24"/>
          <w:szCs w:val="24"/>
        </w:rPr>
        <w:t xml:space="preserve">Evaluation of intensivist-nurses’ knowledge concerning medication administration through nasogastric and enteral tubes. </w:t>
      </w:r>
      <w:r w:rsidRPr="0048328F">
        <w:rPr>
          <w:rFonts w:asciiTheme="majorBidi" w:hAnsiTheme="majorBidi" w:cstheme="majorBidi"/>
          <w:sz w:val="24"/>
          <w:szCs w:val="24"/>
        </w:rPr>
        <w:t>Rev</w:t>
      </w:r>
      <w:r w:rsidR="00964D97">
        <w:rPr>
          <w:rFonts w:asciiTheme="majorBidi" w:hAnsiTheme="majorBidi" w:cstheme="majorBidi"/>
          <w:sz w:val="24"/>
          <w:szCs w:val="24"/>
        </w:rPr>
        <w:t>.</w:t>
      </w:r>
      <w:r w:rsidRPr="0048328F">
        <w:rPr>
          <w:rFonts w:asciiTheme="majorBidi" w:hAnsiTheme="majorBidi" w:cstheme="majorBidi"/>
          <w:sz w:val="24"/>
          <w:szCs w:val="24"/>
        </w:rPr>
        <w:t xml:space="preserve"> Latino-Am Enfermagem</w:t>
      </w:r>
      <w:r w:rsidR="0048328F">
        <w:rPr>
          <w:rFonts w:asciiTheme="majorBidi" w:hAnsiTheme="majorBidi" w:cstheme="majorBidi"/>
          <w:sz w:val="24"/>
          <w:szCs w:val="24"/>
        </w:rPr>
        <w:t>,</w:t>
      </w:r>
      <w:r w:rsidRPr="0048328F">
        <w:rPr>
          <w:rFonts w:asciiTheme="majorBidi" w:hAnsiTheme="majorBidi" w:cstheme="majorBidi"/>
          <w:sz w:val="24"/>
          <w:szCs w:val="24"/>
        </w:rPr>
        <w:t xml:space="preserve"> </w:t>
      </w:r>
      <w:r w:rsidRPr="0048328F">
        <w:rPr>
          <w:rFonts w:asciiTheme="majorBidi" w:hAnsiTheme="majorBidi" w:cstheme="majorBidi"/>
          <w:b/>
          <w:bCs/>
          <w:sz w:val="24"/>
          <w:szCs w:val="24"/>
        </w:rPr>
        <w:t>18</w:t>
      </w:r>
      <w:r w:rsidRPr="0048328F">
        <w:rPr>
          <w:rFonts w:asciiTheme="majorBidi" w:hAnsiTheme="majorBidi" w:cstheme="majorBidi"/>
          <w:sz w:val="24"/>
          <w:szCs w:val="24"/>
        </w:rPr>
        <w:t>(5),</w:t>
      </w:r>
      <w:r w:rsidRPr="00EC12C7">
        <w:rPr>
          <w:rFonts w:asciiTheme="majorBidi" w:hAnsiTheme="majorBidi" w:cstheme="majorBidi"/>
          <w:sz w:val="24"/>
          <w:szCs w:val="24"/>
        </w:rPr>
        <w:t xml:space="preserve"> 888–894.</w:t>
      </w:r>
    </w:p>
    <w:p w:rsidR="006260ED" w:rsidRDefault="006260ED" w:rsidP="001657A7">
      <w:pPr>
        <w:autoSpaceDE w:val="0"/>
        <w:autoSpaceDN w:val="0"/>
        <w:adjustRightInd w:val="0"/>
        <w:spacing w:after="0" w:line="240" w:lineRule="auto"/>
        <w:jc w:val="lowKashida"/>
        <w:rPr>
          <w:rFonts w:asciiTheme="majorBidi" w:hAnsiTheme="majorBidi" w:cstheme="majorBidi"/>
          <w:sz w:val="24"/>
          <w:szCs w:val="24"/>
        </w:rPr>
      </w:pPr>
    </w:p>
    <w:p w:rsidR="006260ED" w:rsidRDefault="006260ED" w:rsidP="0048328F">
      <w:pPr>
        <w:autoSpaceDE w:val="0"/>
        <w:autoSpaceDN w:val="0"/>
        <w:adjustRightInd w:val="0"/>
        <w:spacing w:after="0" w:line="240" w:lineRule="auto"/>
        <w:jc w:val="lowKashida"/>
        <w:rPr>
          <w:rFonts w:asciiTheme="majorBidi" w:hAnsiTheme="majorBidi" w:cstheme="majorBidi"/>
          <w:sz w:val="24"/>
          <w:szCs w:val="24"/>
        </w:rPr>
      </w:pPr>
      <w:r w:rsidRPr="00EC12C7">
        <w:rPr>
          <w:rFonts w:asciiTheme="majorBidi" w:hAnsiTheme="majorBidi" w:cstheme="majorBidi"/>
          <w:b/>
          <w:bCs/>
          <w:sz w:val="24"/>
          <w:szCs w:val="24"/>
        </w:rPr>
        <w:t>Persenius</w:t>
      </w:r>
      <w:r w:rsidR="0048328F">
        <w:rPr>
          <w:rFonts w:asciiTheme="majorBidi" w:hAnsiTheme="majorBidi" w:cstheme="majorBidi"/>
          <w:b/>
          <w:bCs/>
          <w:sz w:val="24"/>
          <w:szCs w:val="24"/>
        </w:rPr>
        <w:t>,</w:t>
      </w:r>
      <w:r w:rsidRPr="00EC12C7">
        <w:rPr>
          <w:rFonts w:asciiTheme="majorBidi" w:hAnsiTheme="majorBidi" w:cstheme="majorBidi"/>
          <w:b/>
          <w:bCs/>
          <w:sz w:val="24"/>
          <w:szCs w:val="24"/>
        </w:rPr>
        <w:t xml:space="preserve"> M</w:t>
      </w:r>
      <w:r w:rsidR="0048328F">
        <w:rPr>
          <w:rFonts w:asciiTheme="majorBidi" w:hAnsiTheme="majorBidi" w:cstheme="majorBidi"/>
          <w:b/>
          <w:bCs/>
          <w:sz w:val="24"/>
          <w:szCs w:val="24"/>
        </w:rPr>
        <w:t>.</w:t>
      </w:r>
      <w:r w:rsidRPr="00EC12C7">
        <w:rPr>
          <w:rFonts w:asciiTheme="majorBidi" w:hAnsiTheme="majorBidi" w:cstheme="majorBidi"/>
          <w:b/>
          <w:bCs/>
          <w:sz w:val="24"/>
          <w:szCs w:val="24"/>
        </w:rPr>
        <w:t>, Hall-</w:t>
      </w:r>
      <w:proofErr w:type="spellStart"/>
      <w:r w:rsidRPr="00EC12C7">
        <w:rPr>
          <w:rFonts w:asciiTheme="majorBidi" w:hAnsiTheme="majorBidi" w:cstheme="majorBidi"/>
          <w:b/>
          <w:bCs/>
          <w:sz w:val="24"/>
          <w:szCs w:val="24"/>
        </w:rPr>
        <w:t>Loard</w:t>
      </w:r>
      <w:proofErr w:type="spellEnd"/>
      <w:r w:rsidR="0048328F">
        <w:rPr>
          <w:rFonts w:asciiTheme="majorBidi" w:hAnsiTheme="majorBidi" w:cstheme="majorBidi"/>
          <w:b/>
          <w:bCs/>
          <w:sz w:val="24"/>
          <w:szCs w:val="24"/>
        </w:rPr>
        <w:t>,</w:t>
      </w:r>
      <w:r w:rsidRPr="00EC12C7">
        <w:rPr>
          <w:rFonts w:asciiTheme="majorBidi" w:hAnsiTheme="majorBidi" w:cstheme="majorBidi"/>
          <w:b/>
          <w:bCs/>
          <w:sz w:val="24"/>
          <w:szCs w:val="24"/>
        </w:rPr>
        <w:t xml:space="preserve"> M</w:t>
      </w:r>
      <w:r w:rsidR="0048328F">
        <w:rPr>
          <w:rFonts w:asciiTheme="majorBidi" w:hAnsiTheme="majorBidi" w:cstheme="majorBidi"/>
          <w:b/>
          <w:bCs/>
          <w:sz w:val="24"/>
          <w:szCs w:val="24"/>
        </w:rPr>
        <w:t>.</w:t>
      </w:r>
      <w:r w:rsidRPr="00EC12C7">
        <w:rPr>
          <w:rFonts w:asciiTheme="majorBidi" w:hAnsiTheme="majorBidi" w:cstheme="majorBidi"/>
          <w:b/>
          <w:bCs/>
          <w:sz w:val="24"/>
          <w:szCs w:val="24"/>
        </w:rPr>
        <w:t>, Baath</w:t>
      </w:r>
      <w:r w:rsidR="0048328F">
        <w:rPr>
          <w:rFonts w:asciiTheme="majorBidi" w:hAnsiTheme="majorBidi" w:cstheme="majorBidi"/>
          <w:b/>
          <w:bCs/>
          <w:sz w:val="24"/>
          <w:szCs w:val="24"/>
        </w:rPr>
        <w:t>,</w:t>
      </w:r>
      <w:r w:rsidRPr="00EC12C7">
        <w:rPr>
          <w:rFonts w:asciiTheme="majorBidi" w:hAnsiTheme="majorBidi" w:cstheme="majorBidi"/>
          <w:b/>
          <w:bCs/>
          <w:sz w:val="24"/>
          <w:szCs w:val="24"/>
        </w:rPr>
        <w:t xml:space="preserve"> C</w:t>
      </w:r>
      <w:r w:rsidR="0048328F">
        <w:rPr>
          <w:rFonts w:asciiTheme="majorBidi" w:hAnsiTheme="majorBidi" w:cstheme="majorBidi"/>
          <w:b/>
          <w:bCs/>
          <w:sz w:val="24"/>
          <w:szCs w:val="24"/>
        </w:rPr>
        <w:t>.</w:t>
      </w:r>
      <w:r w:rsidRPr="00EC12C7">
        <w:rPr>
          <w:rFonts w:asciiTheme="majorBidi" w:hAnsiTheme="majorBidi" w:cstheme="majorBidi"/>
          <w:b/>
          <w:bCs/>
          <w:sz w:val="24"/>
          <w:szCs w:val="24"/>
        </w:rPr>
        <w:t>, &amp; Larsson</w:t>
      </w:r>
      <w:r w:rsidR="0048328F">
        <w:rPr>
          <w:rFonts w:asciiTheme="majorBidi" w:hAnsiTheme="majorBidi" w:cstheme="majorBidi"/>
          <w:b/>
          <w:bCs/>
          <w:sz w:val="24"/>
          <w:szCs w:val="24"/>
        </w:rPr>
        <w:t>,</w:t>
      </w:r>
      <w:r w:rsidRPr="00EC12C7">
        <w:rPr>
          <w:rFonts w:asciiTheme="majorBidi" w:hAnsiTheme="majorBidi" w:cstheme="majorBidi"/>
          <w:b/>
          <w:bCs/>
          <w:sz w:val="24"/>
          <w:szCs w:val="24"/>
        </w:rPr>
        <w:t xml:space="preserve"> B.</w:t>
      </w:r>
      <w:r w:rsidRPr="00EC12C7">
        <w:rPr>
          <w:rFonts w:asciiTheme="majorBidi" w:hAnsiTheme="majorBidi" w:cstheme="majorBidi"/>
          <w:sz w:val="24"/>
          <w:szCs w:val="24"/>
        </w:rPr>
        <w:t xml:space="preserve"> </w:t>
      </w:r>
      <w:r w:rsidR="0048328F">
        <w:rPr>
          <w:rFonts w:asciiTheme="majorBidi" w:hAnsiTheme="majorBidi" w:cstheme="majorBidi"/>
          <w:sz w:val="24"/>
          <w:szCs w:val="24"/>
        </w:rPr>
        <w:t xml:space="preserve">(2008): </w:t>
      </w:r>
      <w:r w:rsidRPr="00EC12C7">
        <w:rPr>
          <w:rFonts w:asciiTheme="majorBidi" w:hAnsiTheme="majorBidi" w:cstheme="majorBidi"/>
          <w:sz w:val="24"/>
          <w:szCs w:val="24"/>
        </w:rPr>
        <w:t>Assessment and Documentation of Patients Nutritional Status: Perception of Registered Nurses and Their Chief Nurses. Journal of Clinical Nursing</w:t>
      </w:r>
      <w:r w:rsidR="0048328F">
        <w:rPr>
          <w:rFonts w:asciiTheme="majorBidi" w:hAnsiTheme="majorBidi" w:cstheme="majorBidi"/>
          <w:sz w:val="24"/>
          <w:szCs w:val="24"/>
        </w:rPr>
        <w:t>,</w:t>
      </w:r>
      <w:r w:rsidRPr="00EC12C7">
        <w:rPr>
          <w:rFonts w:asciiTheme="majorBidi" w:hAnsiTheme="majorBidi" w:cstheme="majorBidi"/>
          <w:sz w:val="24"/>
          <w:szCs w:val="24"/>
        </w:rPr>
        <w:t xml:space="preserve"> 17: 2125-2136.</w:t>
      </w:r>
    </w:p>
    <w:p w:rsidR="001657A7" w:rsidRDefault="001657A7" w:rsidP="001657A7">
      <w:pPr>
        <w:autoSpaceDE w:val="0"/>
        <w:autoSpaceDN w:val="0"/>
        <w:adjustRightInd w:val="0"/>
        <w:spacing w:after="0" w:line="240" w:lineRule="auto"/>
        <w:jc w:val="lowKashida"/>
        <w:rPr>
          <w:rFonts w:asciiTheme="majorBidi" w:hAnsiTheme="majorBidi" w:cstheme="majorBidi"/>
          <w:sz w:val="24"/>
          <w:szCs w:val="24"/>
        </w:rPr>
      </w:pPr>
    </w:p>
    <w:p w:rsidR="00227B0D" w:rsidRDefault="00227B0D" w:rsidP="000E4196">
      <w:pPr>
        <w:autoSpaceDE w:val="0"/>
        <w:autoSpaceDN w:val="0"/>
        <w:adjustRightInd w:val="0"/>
        <w:spacing w:after="0" w:line="240" w:lineRule="auto"/>
        <w:jc w:val="lowKashida"/>
        <w:rPr>
          <w:rFonts w:asciiTheme="majorBidi" w:hAnsiTheme="majorBidi" w:cstheme="majorBidi"/>
          <w:sz w:val="24"/>
          <w:szCs w:val="24"/>
        </w:rPr>
      </w:pPr>
      <w:r w:rsidRPr="00EC12C7">
        <w:rPr>
          <w:rFonts w:asciiTheme="majorBidi" w:hAnsiTheme="majorBidi" w:cstheme="majorBidi"/>
          <w:b/>
          <w:bCs/>
          <w:sz w:val="24"/>
          <w:szCs w:val="24"/>
        </w:rPr>
        <w:t>Phillips</w:t>
      </w:r>
      <w:r w:rsidR="000E4196">
        <w:rPr>
          <w:rFonts w:asciiTheme="majorBidi" w:hAnsiTheme="majorBidi" w:cstheme="majorBidi"/>
          <w:b/>
          <w:bCs/>
          <w:sz w:val="24"/>
          <w:szCs w:val="24"/>
        </w:rPr>
        <w:t>,</w:t>
      </w:r>
      <w:r w:rsidRPr="00EC12C7">
        <w:rPr>
          <w:rFonts w:asciiTheme="majorBidi" w:hAnsiTheme="majorBidi" w:cstheme="majorBidi"/>
          <w:b/>
          <w:bCs/>
          <w:sz w:val="24"/>
          <w:szCs w:val="24"/>
        </w:rPr>
        <w:t xml:space="preserve"> M</w:t>
      </w:r>
      <w:r w:rsidR="000E4196">
        <w:rPr>
          <w:rFonts w:asciiTheme="majorBidi" w:hAnsiTheme="majorBidi" w:cstheme="majorBidi"/>
          <w:b/>
          <w:bCs/>
          <w:sz w:val="24"/>
          <w:szCs w:val="24"/>
        </w:rPr>
        <w:t>.</w:t>
      </w:r>
      <w:r w:rsidRPr="00EC12C7">
        <w:rPr>
          <w:rFonts w:asciiTheme="majorBidi" w:hAnsiTheme="majorBidi" w:cstheme="majorBidi"/>
          <w:b/>
          <w:bCs/>
          <w:sz w:val="24"/>
          <w:szCs w:val="24"/>
        </w:rPr>
        <w:t>, &amp; Endacott</w:t>
      </w:r>
      <w:r w:rsidR="000E4196">
        <w:rPr>
          <w:rFonts w:asciiTheme="majorBidi" w:hAnsiTheme="majorBidi" w:cstheme="majorBidi"/>
          <w:b/>
          <w:bCs/>
          <w:sz w:val="24"/>
          <w:szCs w:val="24"/>
        </w:rPr>
        <w:t>,</w:t>
      </w:r>
      <w:r w:rsidRPr="00EC12C7">
        <w:rPr>
          <w:rFonts w:asciiTheme="majorBidi" w:hAnsiTheme="majorBidi" w:cstheme="majorBidi"/>
          <w:b/>
          <w:bCs/>
          <w:sz w:val="24"/>
          <w:szCs w:val="24"/>
        </w:rPr>
        <w:t xml:space="preserve"> R.</w:t>
      </w:r>
      <w:r w:rsidR="000E4196">
        <w:rPr>
          <w:rFonts w:asciiTheme="majorBidi" w:hAnsiTheme="majorBidi" w:cstheme="majorBidi"/>
          <w:b/>
          <w:bCs/>
          <w:sz w:val="24"/>
          <w:szCs w:val="24"/>
        </w:rPr>
        <w:t>(2011):</w:t>
      </w:r>
      <w:r w:rsidRPr="00EC12C7">
        <w:rPr>
          <w:rFonts w:asciiTheme="majorBidi" w:hAnsiTheme="majorBidi" w:cstheme="majorBidi"/>
          <w:sz w:val="24"/>
          <w:szCs w:val="24"/>
        </w:rPr>
        <w:t xml:space="preserve"> Medication administration via enteral tubes: a survey of nurses’ practices. </w:t>
      </w:r>
      <w:r w:rsidRPr="000E4196">
        <w:rPr>
          <w:rFonts w:asciiTheme="majorBidi" w:hAnsiTheme="majorBidi" w:cstheme="majorBidi"/>
          <w:sz w:val="24"/>
          <w:szCs w:val="24"/>
        </w:rPr>
        <w:t>Journal of Advanced Nursing</w:t>
      </w:r>
      <w:r w:rsidR="000E4196" w:rsidRPr="000E4196">
        <w:rPr>
          <w:rFonts w:asciiTheme="majorBidi" w:hAnsiTheme="majorBidi" w:cstheme="majorBidi"/>
          <w:sz w:val="24"/>
          <w:szCs w:val="24"/>
        </w:rPr>
        <w:t>,</w:t>
      </w:r>
      <w:r w:rsidRPr="000E4196">
        <w:rPr>
          <w:rFonts w:asciiTheme="majorBidi" w:hAnsiTheme="majorBidi" w:cstheme="majorBidi"/>
          <w:sz w:val="24"/>
          <w:szCs w:val="24"/>
        </w:rPr>
        <w:t xml:space="preserve"> </w:t>
      </w:r>
      <w:r w:rsidRPr="000E4196">
        <w:rPr>
          <w:rFonts w:asciiTheme="majorBidi" w:hAnsiTheme="majorBidi" w:cstheme="majorBidi"/>
          <w:b/>
          <w:bCs/>
          <w:sz w:val="24"/>
          <w:szCs w:val="24"/>
        </w:rPr>
        <w:t>67</w:t>
      </w:r>
      <w:r w:rsidRPr="000E4196">
        <w:rPr>
          <w:rFonts w:asciiTheme="majorBidi" w:hAnsiTheme="majorBidi" w:cstheme="majorBidi"/>
          <w:sz w:val="24"/>
          <w:szCs w:val="24"/>
        </w:rPr>
        <w:t>(12</w:t>
      </w:r>
      <w:r w:rsidRPr="00EC12C7">
        <w:rPr>
          <w:rFonts w:asciiTheme="majorBidi" w:hAnsiTheme="majorBidi" w:cstheme="majorBidi"/>
          <w:sz w:val="24"/>
          <w:szCs w:val="24"/>
        </w:rPr>
        <w:t>), 2586-2592.</w:t>
      </w:r>
    </w:p>
    <w:p w:rsidR="001657A7" w:rsidRDefault="001657A7" w:rsidP="001657A7">
      <w:pPr>
        <w:autoSpaceDE w:val="0"/>
        <w:autoSpaceDN w:val="0"/>
        <w:adjustRightInd w:val="0"/>
        <w:spacing w:after="0" w:line="240" w:lineRule="auto"/>
        <w:jc w:val="lowKashida"/>
        <w:rPr>
          <w:rFonts w:asciiTheme="majorBidi" w:hAnsiTheme="majorBidi" w:cstheme="majorBidi"/>
          <w:sz w:val="24"/>
          <w:szCs w:val="24"/>
        </w:rPr>
      </w:pPr>
    </w:p>
    <w:p w:rsidR="001657A7" w:rsidRDefault="001657A7" w:rsidP="00DF1720">
      <w:pPr>
        <w:spacing w:after="0" w:line="240" w:lineRule="auto"/>
        <w:jc w:val="both"/>
        <w:rPr>
          <w:rFonts w:asciiTheme="majorBidi" w:eastAsia="Times New Roman" w:hAnsiTheme="majorBidi" w:cstheme="majorBidi"/>
          <w:sz w:val="24"/>
          <w:szCs w:val="24"/>
        </w:rPr>
      </w:pPr>
      <w:r w:rsidRPr="00EC12C7">
        <w:rPr>
          <w:rFonts w:asciiTheme="majorBidi" w:eastAsia="Times New Roman" w:hAnsiTheme="majorBidi" w:cstheme="majorBidi"/>
          <w:b/>
          <w:bCs/>
          <w:sz w:val="24"/>
          <w:szCs w:val="24"/>
        </w:rPr>
        <w:lastRenderedPageBreak/>
        <w:t>Podilsky</w:t>
      </w:r>
      <w:r w:rsidR="00DF1720">
        <w:rPr>
          <w:rFonts w:asciiTheme="majorBidi" w:eastAsia="Times New Roman" w:hAnsiTheme="majorBidi" w:cstheme="majorBidi"/>
          <w:b/>
          <w:bCs/>
          <w:sz w:val="24"/>
          <w:szCs w:val="24"/>
        </w:rPr>
        <w:t>,</w:t>
      </w:r>
      <w:r w:rsidRPr="00EC12C7">
        <w:rPr>
          <w:rFonts w:asciiTheme="majorBidi" w:eastAsia="Times New Roman" w:hAnsiTheme="majorBidi" w:cstheme="majorBidi"/>
          <w:b/>
          <w:bCs/>
          <w:sz w:val="24"/>
          <w:szCs w:val="24"/>
        </w:rPr>
        <w:t xml:space="preserve"> G</w:t>
      </w:r>
      <w:r w:rsidR="00DF1720">
        <w:rPr>
          <w:rFonts w:asciiTheme="majorBidi" w:eastAsia="Times New Roman" w:hAnsiTheme="majorBidi" w:cstheme="majorBidi"/>
          <w:b/>
          <w:bCs/>
          <w:sz w:val="24"/>
          <w:szCs w:val="24"/>
        </w:rPr>
        <w:t>.</w:t>
      </w:r>
      <w:r w:rsidRPr="00EC12C7">
        <w:rPr>
          <w:rFonts w:asciiTheme="majorBidi" w:eastAsia="Times New Roman" w:hAnsiTheme="majorBidi" w:cstheme="majorBidi"/>
          <w:b/>
          <w:bCs/>
          <w:sz w:val="24"/>
          <w:szCs w:val="24"/>
        </w:rPr>
        <w:t>, Berger-</w:t>
      </w:r>
      <w:proofErr w:type="spellStart"/>
      <w:r w:rsidRPr="00EC12C7">
        <w:rPr>
          <w:rFonts w:asciiTheme="majorBidi" w:eastAsia="Times New Roman" w:hAnsiTheme="majorBidi" w:cstheme="majorBidi"/>
          <w:b/>
          <w:bCs/>
          <w:sz w:val="24"/>
          <w:szCs w:val="24"/>
        </w:rPr>
        <w:t>Gryllaki</w:t>
      </w:r>
      <w:proofErr w:type="spellEnd"/>
      <w:r w:rsidR="00DF1720">
        <w:rPr>
          <w:rFonts w:asciiTheme="majorBidi" w:eastAsia="Times New Roman" w:hAnsiTheme="majorBidi" w:cstheme="majorBidi"/>
          <w:b/>
          <w:bCs/>
          <w:sz w:val="24"/>
          <w:szCs w:val="24"/>
        </w:rPr>
        <w:t>,</w:t>
      </w:r>
      <w:r w:rsidRPr="00EC12C7">
        <w:rPr>
          <w:rFonts w:asciiTheme="majorBidi" w:eastAsia="Times New Roman" w:hAnsiTheme="majorBidi" w:cstheme="majorBidi"/>
          <w:b/>
          <w:bCs/>
          <w:sz w:val="24"/>
          <w:szCs w:val="24"/>
        </w:rPr>
        <w:t xml:space="preserve"> M</w:t>
      </w:r>
      <w:r w:rsidR="00DF1720">
        <w:rPr>
          <w:rFonts w:asciiTheme="majorBidi" w:eastAsia="Times New Roman" w:hAnsiTheme="majorBidi" w:cstheme="majorBidi"/>
          <w:b/>
          <w:bCs/>
          <w:sz w:val="24"/>
          <w:szCs w:val="24"/>
        </w:rPr>
        <w:t>.</w:t>
      </w:r>
      <w:r w:rsidRPr="00EC12C7">
        <w:rPr>
          <w:rFonts w:asciiTheme="majorBidi" w:eastAsia="Times New Roman" w:hAnsiTheme="majorBidi" w:cstheme="majorBidi"/>
          <w:b/>
          <w:bCs/>
          <w:sz w:val="24"/>
          <w:szCs w:val="24"/>
        </w:rPr>
        <w:t xml:space="preserve">, </w:t>
      </w:r>
      <w:proofErr w:type="spellStart"/>
      <w:r w:rsidRPr="00EC12C7">
        <w:rPr>
          <w:rFonts w:asciiTheme="majorBidi" w:eastAsia="Times New Roman" w:hAnsiTheme="majorBidi" w:cstheme="majorBidi"/>
          <w:b/>
          <w:bCs/>
          <w:sz w:val="24"/>
          <w:szCs w:val="24"/>
        </w:rPr>
        <w:t>Testa</w:t>
      </w:r>
      <w:proofErr w:type="spellEnd"/>
      <w:r w:rsidR="00DF1720">
        <w:rPr>
          <w:rFonts w:asciiTheme="majorBidi" w:eastAsia="Times New Roman" w:hAnsiTheme="majorBidi" w:cstheme="majorBidi"/>
          <w:b/>
          <w:bCs/>
          <w:sz w:val="24"/>
          <w:szCs w:val="24"/>
        </w:rPr>
        <w:t>,</w:t>
      </w:r>
      <w:r w:rsidRPr="00EC12C7">
        <w:rPr>
          <w:rFonts w:asciiTheme="majorBidi" w:eastAsia="Times New Roman" w:hAnsiTheme="majorBidi" w:cstheme="majorBidi"/>
          <w:b/>
          <w:bCs/>
          <w:sz w:val="24"/>
          <w:szCs w:val="24"/>
        </w:rPr>
        <w:t xml:space="preserve"> B</w:t>
      </w:r>
      <w:r w:rsidR="00DF1720">
        <w:rPr>
          <w:rFonts w:asciiTheme="majorBidi" w:eastAsia="Times New Roman" w:hAnsiTheme="majorBidi" w:cstheme="majorBidi"/>
          <w:b/>
          <w:bCs/>
          <w:sz w:val="24"/>
          <w:szCs w:val="24"/>
        </w:rPr>
        <w:t>.</w:t>
      </w:r>
      <w:r w:rsidRPr="00EC12C7">
        <w:rPr>
          <w:rFonts w:asciiTheme="majorBidi" w:eastAsia="Times New Roman" w:hAnsiTheme="majorBidi" w:cstheme="majorBidi"/>
          <w:b/>
          <w:bCs/>
          <w:sz w:val="24"/>
          <w:szCs w:val="24"/>
        </w:rPr>
        <w:t xml:space="preserve">, </w:t>
      </w:r>
      <w:proofErr w:type="spellStart"/>
      <w:r w:rsidRPr="00EC12C7">
        <w:rPr>
          <w:rFonts w:asciiTheme="majorBidi" w:eastAsia="Times New Roman" w:hAnsiTheme="majorBidi" w:cstheme="majorBidi"/>
          <w:b/>
          <w:bCs/>
          <w:sz w:val="24"/>
          <w:szCs w:val="24"/>
        </w:rPr>
        <w:t>Buclin</w:t>
      </w:r>
      <w:proofErr w:type="spellEnd"/>
      <w:r w:rsidR="00DF1720">
        <w:rPr>
          <w:rFonts w:asciiTheme="majorBidi" w:eastAsia="Times New Roman" w:hAnsiTheme="majorBidi" w:cstheme="majorBidi"/>
          <w:b/>
          <w:bCs/>
          <w:sz w:val="24"/>
          <w:szCs w:val="24"/>
        </w:rPr>
        <w:t>,</w:t>
      </w:r>
      <w:r w:rsidRPr="00EC12C7">
        <w:rPr>
          <w:rFonts w:asciiTheme="majorBidi" w:eastAsia="Times New Roman" w:hAnsiTheme="majorBidi" w:cstheme="majorBidi"/>
          <w:b/>
          <w:bCs/>
          <w:sz w:val="24"/>
          <w:szCs w:val="24"/>
        </w:rPr>
        <w:t xml:space="preserve"> T</w:t>
      </w:r>
      <w:r w:rsidR="00DF1720">
        <w:rPr>
          <w:rFonts w:asciiTheme="majorBidi" w:eastAsia="Times New Roman" w:hAnsiTheme="majorBidi" w:cstheme="majorBidi"/>
          <w:b/>
          <w:bCs/>
          <w:sz w:val="24"/>
          <w:szCs w:val="24"/>
        </w:rPr>
        <w:t>.</w:t>
      </w:r>
      <w:r w:rsidRPr="00EC12C7">
        <w:rPr>
          <w:rFonts w:asciiTheme="majorBidi" w:eastAsia="Times New Roman" w:hAnsiTheme="majorBidi" w:cstheme="majorBidi"/>
          <w:b/>
          <w:bCs/>
          <w:sz w:val="24"/>
          <w:szCs w:val="24"/>
        </w:rPr>
        <w:t xml:space="preserve">, </w:t>
      </w:r>
      <w:proofErr w:type="spellStart"/>
      <w:r w:rsidRPr="00EC12C7">
        <w:rPr>
          <w:rFonts w:asciiTheme="majorBidi" w:eastAsia="Times New Roman" w:hAnsiTheme="majorBidi" w:cstheme="majorBidi"/>
          <w:b/>
          <w:bCs/>
          <w:sz w:val="24"/>
          <w:szCs w:val="24"/>
        </w:rPr>
        <w:t>Roulet</w:t>
      </w:r>
      <w:proofErr w:type="spellEnd"/>
      <w:r w:rsidR="00DF1720">
        <w:rPr>
          <w:rFonts w:asciiTheme="majorBidi" w:eastAsia="Times New Roman" w:hAnsiTheme="majorBidi" w:cstheme="majorBidi"/>
          <w:b/>
          <w:bCs/>
          <w:sz w:val="24"/>
          <w:szCs w:val="24"/>
        </w:rPr>
        <w:t>,</w:t>
      </w:r>
      <w:r w:rsidRPr="00EC12C7">
        <w:rPr>
          <w:rFonts w:asciiTheme="majorBidi" w:eastAsia="Times New Roman" w:hAnsiTheme="majorBidi" w:cstheme="majorBidi"/>
          <w:b/>
          <w:bCs/>
          <w:sz w:val="24"/>
          <w:szCs w:val="24"/>
        </w:rPr>
        <w:t xml:space="preserve"> M</w:t>
      </w:r>
      <w:r w:rsidR="00DF1720">
        <w:rPr>
          <w:rFonts w:asciiTheme="majorBidi" w:eastAsia="Times New Roman" w:hAnsiTheme="majorBidi" w:cstheme="majorBidi"/>
          <w:b/>
          <w:bCs/>
          <w:sz w:val="24"/>
          <w:szCs w:val="24"/>
        </w:rPr>
        <w:t>.</w:t>
      </w:r>
      <w:r w:rsidRPr="00EC12C7">
        <w:rPr>
          <w:rFonts w:asciiTheme="majorBidi" w:eastAsia="Times New Roman" w:hAnsiTheme="majorBidi" w:cstheme="majorBidi"/>
          <w:b/>
          <w:bCs/>
          <w:sz w:val="24"/>
          <w:szCs w:val="24"/>
        </w:rPr>
        <w:t xml:space="preserve">, </w:t>
      </w:r>
      <w:proofErr w:type="spellStart"/>
      <w:r w:rsidRPr="00EC12C7">
        <w:rPr>
          <w:rFonts w:asciiTheme="majorBidi" w:eastAsia="Times New Roman" w:hAnsiTheme="majorBidi" w:cstheme="majorBidi"/>
          <w:b/>
          <w:bCs/>
          <w:sz w:val="24"/>
          <w:szCs w:val="24"/>
        </w:rPr>
        <w:t>Pannatier</w:t>
      </w:r>
      <w:proofErr w:type="spellEnd"/>
      <w:r w:rsidR="00DF1720">
        <w:rPr>
          <w:rFonts w:asciiTheme="majorBidi" w:eastAsia="Times New Roman" w:hAnsiTheme="majorBidi" w:cstheme="majorBidi"/>
          <w:b/>
          <w:bCs/>
          <w:sz w:val="24"/>
          <w:szCs w:val="24"/>
        </w:rPr>
        <w:t>,</w:t>
      </w:r>
      <w:r w:rsidRPr="00EC12C7">
        <w:rPr>
          <w:rFonts w:asciiTheme="majorBidi" w:eastAsia="Times New Roman" w:hAnsiTheme="majorBidi" w:cstheme="majorBidi"/>
          <w:b/>
          <w:bCs/>
          <w:sz w:val="24"/>
          <w:szCs w:val="24"/>
        </w:rPr>
        <w:t xml:space="preserve"> A.</w:t>
      </w:r>
      <w:r w:rsidR="00DF1720">
        <w:rPr>
          <w:rFonts w:asciiTheme="majorBidi" w:eastAsia="Times New Roman" w:hAnsiTheme="majorBidi" w:cstheme="majorBidi"/>
          <w:b/>
          <w:bCs/>
          <w:sz w:val="24"/>
          <w:szCs w:val="24"/>
        </w:rPr>
        <w:t>(2009):</w:t>
      </w:r>
      <w:r w:rsidRPr="00EC12C7">
        <w:rPr>
          <w:rFonts w:asciiTheme="majorBidi" w:eastAsia="Times New Roman" w:hAnsiTheme="majorBidi" w:cstheme="majorBidi"/>
          <w:b/>
          <w:bCs/>
          <w:sz w:val="24"/>
          <w:szCs w:val="24"/>
        </w:rPr>
        <w:t xml:space="preserve"> </w:t>
      </w:r>
      <w:r w:rsidRPr="00EC12C7">
        <w:rPr>
          <w:rFonts w:asciiTheme="majorBidi" w:eastAsia="Times New Roman" w:hAnsiTheme="majorBidi" w:cstheme="majorBidi"/>
          <w:sz w:val="24"/>
          <w:szCs w:val="24"/>
        </w:rPr>
        <w:t>The bio- availability of bromazepam, omeprazole and paracetamol given by nasogastric feeding tube. European Journal Clinical Pharmacology</w:t>
      </w:r>
      <w:r w:rsidR="00DF1720">
        <w:rPr>
          <w:rFonts w:asciiTheme="majorBidi" w:eastAsia="Times New Roman" w:hAnsiTheme="majorBidi" w:cstheme="majorBidi"/>
          <w:sz w:val="24"/>
          <w:szCs w:val="24"/>
        </w:rPr>
        <w:t>,</w:t>
      </w:r>
      <w:r w:rsidRPr="00EC12C7">
        <w:rPr>
          <w:rFonts w:asciiTheme="majorBidi" w:eastAsia="Times New Roman" w:hAnsiTheme="majorBidi" w:cstheme="majorBidi"/>
          <w:sz w:val="24"/>
          <w:szCs w:val="24"/>
        </w:rPr>
        <w:t xml:space="preserve"> 65:435–442.</w:t>
      </w:r>
    </w:p>
    <w:p w:rsidR="001657A7" w:rsidRDefault="001657A7" w:rsidP="001657A7">
      <w:pPr>
        <w:autoSpaceDE w:val="0"/>
        <w:autoSpaceDN w:val="0"/>
        <w:adjustRightInd w:val="0"/>
        <w:spacing w:after="0" w:line="240" w:lineRule="auto"/>
        <w:jc w:val="lowKashida"/>
        <w:rPr>
          <w:rFonts w:asciiTheme="majorBidi" w:hAnsiTheme="majorBidi" w:cstheme="majorBidi"/>
          <w:sz w:val="24"/>
          <w:szCs w:val="24"/>
        </w:rPr>
      </w:pPr>
    </w:p>
    <w:p w:rsidR="001657A7" w:rsidRPr="00EC12C7" w:rsidRDefault="001657A7" w:rsidP="00DF1720">
      <w:pPr>
        <w:autoSpaceDE w:val="0"/>
        <w:autoSpaceDN w:val="0"/>
        <w:adjustRightInd w:val="0"/>
        <w:spacing w:after="0" w:line="240" w:lineRule="auto"/>
        <w:jc w:val="lowKashida"/>
        <w:rPr>
          <w:rFonts w:asciiTheme="majorBidi" w:hAnsiTheme="majorBidi" w:cstheme="majorBidi"/>
          <w:sz w:val="24"/>
          <w:szCs w:val="24"/>
        </w:rPr>
      </w:pPr>
      <w:r w:rsidRPr="00EC12C7">
        <w:rPr>
          <w:rFonts w:asciiTheme="majorBidi" w:hAnsiTheme="majorBidi" w:cstheme="majorBidi"/>
          <w:b/>
          <w:bCs/>
          <w:sz w:val="24"/>
          <w:szCs w:val="24"/>
        </w:rPr>
        <w:t>Ragab</w:t>
      </w:r>
      <w:r w:rsidR="00DF1720">
        <w:rPr>
          <w:rFonts w:asciiTheme="majorBidi" w:hAnsiTheme="majorBidi" w:cstheme="majorBidi"/>
          <w:b/>
          <w:bCs/>
          <w:sz w:val="24"/>
          <w:szCs w:val="24"/>
        </w:rPr>
        <w:t>,</w:t>
      </w:r>
      <w:r w:rsidRPr="00EC12C7">
        <w:rPr>
          <w:rFonts w:asciiTheme="majorBidi" w:hAnsiTheme="majorBidi" w:cstheme="majorBidi"/>
          <w:b/>
          <w:bCs/>
          <w:sz w:val="24"/>
          <w:szCs w:val="24"/>
        </w:rPr>
        <w:t xml:space="preserve"> I</w:t>
      </w:r>
      <w:r w:rsidR="00DF1720">
        <w:rPr>
          <w:rFonts w:asciiTheme="majorBidi" w:hAnsiTheme="majorBidi" w:cstheme="majorBidi"/>
          <w:b/>
          <w:bCs/>
          <w:sz w:val="24"/>
          <w:szCs w:val="24"/>
        </w:rPr>
        <w:t>.</w:t>
      </w:r>
      <w:r w:rsidRPr="00EC12C7">
        <w:rPr>
          <w:rFonts w:asciiTheme="majorBidi" w:hAnsiTheme="majorBidi" w:cstheme="majorBidi"/>
          <w:b/>
          <w:bCs/>
          <w:sz w:val="24"/>
          <w:szCs w:val="24"/>
        </w:rPr>
        <w:t>, Mohammed</w:t>
      </w:r>
      <w:r w:rsidR="00DF1720">
        <w:rPr>
          <w:rFonts w:asciiTheme="majorBidi" w:hAnsiTheme="majorBidi" w:cstheme="majorBidi"/>
          <w:b/>
          <w:bCs/>
          <w:sz w:val="24"/>
          <w:szCs w:val="24"/>
        </w:rPr>
        <w:t>,</w:t>
      </w:r>
      <w:r w:rsidRPr="00EC12C7">
        <w:rPr>
          <w:rFonts w:asciiTheme="majorBidi" w:hAnsiTheme="majorBidi" w:cstheme="majorBidi"/>
          <w:b/>
          <w:bCs/>
          <w:sz w:val="24"/>
          <w:szCs w:val="24"/>
        </w:rPr>
        <w:t xml:space="preserve"> A</w:t>
      </w:r>
      <w:r w:rsidR="00DF1720">
        <w:rPr>
          <w:rFonts w:asciiTheme="majorBidi" w:hAnsiTheme="majorBidi" w:cstheme="majorBidi"/>
          <w:b/>
          <w:bCs/>
          <w:sz w:val="24"/>
          <w:szCs w:val="24"/>
        </w:rPr>
        <w:t>.</w:t>
      </w:r>
      <w:r w:rsidRPr="00EC12C7">
        <w:rPr>
          <w:rFonts w:asciiTheme="majorBidi" w:hAnsiTheme="majorBidi" w:cstheme="majorBidi"/>
          <w:b/>
          <w:bCs/>
          <w:sz w:val="24"/>
          <w:szCs w:val="24"/>
        </w:rPr>
        <w:t xml:space="preserve">, </w:t>
      </w:r>
      <w:proofErr w:type="spellStart"/>
      <w:r w:rsidRPr="00EC12C7">
        <w:rPr>
          <w:rFonts w:asciiTheme="majorBidi" w:hAnsiTheme="majorBidi" w:cstheme="majorBidi"/>
          <w:b/>
          <w:bCs/>
          <w:sz w:val="24"/>
          <w:szCs w:val="24"/>
        </w:rPr>
        <w:t>Osman</w:t>
      </w:r>
      <w:proofErr w:type="spellEnd"/>
      <w:r w:rsidR="00DF1720">
        <w:rPr>
          <w:rFonts w:asciiTheme="majorBidi" w:hAnsiTheme="majorBidi" w:cstheme="majorBidi"/>
          <w:b/>
          <w:bCs/>
          <w:sz w:val="24"/>
          <w:szCs w:val="24"/>
        </w:rPr>
        <w:t>,</w:t>
      </w:r>
      <w:r w:rsidRPr="00EC12C7">
        <w:rPr>
          <w:rFonts w:asciiTheme="majorBidi" w:hAnsiTheme="majorBidi" w:cstheme="majorBidi"/>
          <w:b/>
          <w:bCs/>
          <w:sz w:val="24"/>
          <w:szCs w:val="24"/>
        </w:rPr>
        <w:t xml:space="preserve"> M</w:t>
      </w:r>
      <w:r w:rsidR="00DF1720">
        <w:rPr>
          <w:rFonts w:asciiTheme="majorBidi" w:hAnsiTheme="majorBidi" w:cstheme="majorBidi"/>
          <w:b/>
          <w:bCs/>
          <w:sz w:val="24"/>
          <w:szCs w:val="24"/>
        </w:rPr>
        <w:t>.</w:t>
      </w:r>
      <w:r w:rsidRPr="00EC12C7">
        <w:rPr>
          <w:rFonts w:asciiTheme="majorBidi" w:hAnsiTheme="majorBidi" w:cstheme="majorBidi"/>
          <w:b/>
          <w:bCs/>
          <w:sz w:val="24"/>
          <w:szCs w:val="24"/>
        </w:rPr>
        <w:t xml:space="preserve">, and </w:t>
      </w:r>
      <w:proofErr w:type="spellStart"/>
      <w:r w:rsidRPr="00EC12C7">
        <w:rPr>
          <w:rFonts w:asciiTheme="majorBidi" w:hAnsiTheme="majorBidi" w:cstheme="majorBidi"/>
          <w:b/>
          <w:bCs/>
          <w:sz w:val="24"/>
          <w:szCs w:val="24"/>
        </w:rPr>
        <w:t>Mekkawy</w:t>
      </w:r>
      <w:proofErr w:type="spellEnd"/>
      <w:r w:rsidR="00DF1720">
        <w:rPr>
          <w:rFonts w:asciiTheme="majorBidi" w:hAnsiTheme="majorBidi" w:cstheme="majorBidi"/>
          <w:b/>
          <w:bCs/>
          <w:sz w:val="24"/>
          <w:szCs w:val="24"/>
        </w:rPr>
        <w:t>,</w:t>
      </w:r>
      <w:r w:rsidRPr="00EC12C7">
        <w:rPr>
          <w:rFonts w:asciiTheme="majorBidi" w:hAnsiTheme="majorBidi" w:cstheme="majorBidi"/>
          <w:b/>
          <w:bCs/>
          <w:sz w:val="24"/>
          <w:szCs w:val="24"/>
        </w:rPr>
        <w:t xml:space="preserve"> M.</w:t>
      </w:r>
      <w:r w:rsidRPr="00EC12C7">
        <w:rPr>
          <w:rFonts w:asciiTheme="majorBidi" w:hAnsiTheme="majorBidi" w:cstheme="majorBidi"/>
          <w:sz w:val="24"/>
          <w:szCs w:val="24"/>
        </w:rPr>
        <w:t xml:space="preserve"> </w:t>
      </w:r>
      <w:r w:rsidR="00DF1720">
        <w:rPr>
          <w:rFonts w:asciiTheme="majorBidi" w:hAnsiTheme="majorBidi" w:cstheme="majorBidi"/>
          <w:sz w:val="24"/>
          <w:szCs w:val="24"/>
        </w:rPr>
        <w:t xml:space="preserve">(2013): </w:t>
      </w:r>
      <w:r w:rsidRPr="00EC12C7">
        <w:rPr>
          <w:rFonts w:asciiTheme="majorBidi" w:hAnsiTheme="majorBidi" w:cstheme="majorBidi"/>
          <w:sz w:val="24"/>
          <w:szCs w:val="24"/>
        </w:rPr>
        <w:t xml:space="preserve">Effect of designed training program on nurses' performance regarding care of patient with blood born viral hepatitis at </w:t>
      </w:r>
      <w:proofErr w:type="spellStart"/>
      <w:r w:rsidRPr="00EC12C7">
        <w:rPr>
          <w:rFonts w:asciiTheme="majorBidi" w:hAnsiTheme="majorBidi" w:cstheme="majorBidi"/>
          <w:sz w:val="24"/>
          <w:szCs w:val="24"/>
        </w:rPr>
        <w:t>Assuit</w:t>
      </w:r>
      <w:proofErr w:type="spellEnd"/>
      <w:r w:rsidRPr="00EC12C7">
        <w:rPr>
          <w:rFonts w:asciiTheme="majorBidi" w:hAnsiTheme="majorBidi" w:cstheme="majorBidi"/>
          <w:sz w:val="24"/>
          <w:szCs w:val="24"/>
        </w:rPr>
        <w:t xml:space="preserve"> University Hospital, Journal of American Science</w:t>
      </w:r>
      <w:r w:rsidR="00DF1720">
        <w:rPr>
          <w:rFonts w:asciiTheme="majorBidi" w:hAnsiTheme="majorBidi" w:cstheme="majorBidi"/>
          <w:sz w:val="24"/>
          <w:szCs w:val="24"/>
        </w:rPr>
        <w:t>,</w:t>
      </w:r>
      <w:r w:rsidRPr="00EC12C7">
        <w:rPr>
          <w:rFonts w:asciiTheme="majorBidi" w:hAnsiTheme="majorBidi" w:cstheme="majorBidi"/>
          <w:sz w:val="24"/>
          <w:szCs w:val="24"/>
        </w:rPr>
        <w:t xml:space="preserve"> 9(11): 359-370.    </w:t>
      </w:r>
    </w:p>
    <w:p w:rsidR="001657A7" w:rsidRDefault="001657A7" w:rsidP="001657A7">
      <w:pPr>
        <w:autoSpaceDE w:val="0"/>
        <w:autoSpaceDN w:val="0"/>
        <w:adjustRightInd w:val="0"/>
        <w:spacing w:after="0" w:line="240" w:lineRule="auto"/>
        <w:jc w:val="lowKashida"/>
        <w:rPr>
          <w:rFonts w:asciiTheme="majorBidi" w:hAnsiTheme="majorBidi" w:cstheme="majorBidi"/>
          <w:sz w:val="24"/>
          <w:szCs w:val="24"/>
        </w:rPr>
      </w:pPr>
    </w:p>
    <w:p w:rsidR="001657A7" w:rsidRDefault="001657A7" w:rsidP="00DF1720">
      <w:pPr>
        <w:autoSpaceDE w:val="0"/>
        <w:autoSpaceDN w:val="0"/>
        <w:adjustRightInd w:val="0"/>
        <w:spacing w:after="0" w:line="240" w:lineRule="auto"/>
        <w:jc w:val="lowKashida"/>
        <w:rPr>
          <w:rFonts w:asciiTheme="majorBidi" w:hAnsiTheme="majorBidi" w:cstheme="majorBidi"/>
          <w:sz w:val="24"/>
          <w:szCs w:val="24"/>
        </w:rPr>
      </w:pPr>
      <w:r w:rsidRPr="00EC12C7">
        <w:rPr>
          <w:rFonts w:asciiTheme="majorBidi" w:hAnsiTheme="majorBidi" w:cstheme="majorBidi"/>
          <w:b/>
          <w:bCs/>
          <w:sz w:val="24"/>
          <w:szCs w:val="24"/>
        </w:rPr>
        <w:t>Shahin</w:t>
      </w:r>
      <w:r w:rsidR="00DF1720">
        <w:rPr>
          <w:rFonts w:asciiTheme="majorBidi" w:hAnsiTheme="majorBidi" w:cstheme="majorBidi"/>
          <w:b/>
          <w:bCs/>
          <w:sz w:val="24"/>
          <w:szCs w:val="24"/>
        </w:rPr>
        <w:t>,</w:t>
      </w:r>
      <w:r w:rsidRPr="00EC12C7">
        <w:rPr>
          <w:rFonts w:asciiTheme="majorBidi" w:hAnsiTheme="majorBidi" w:cstheme="majorBidi"/>
          <w:b/>
          <w:bCs/>
          <w:sz w:val="24"/>
          <w:szCs w:val="24"/>
        </w:rPr>
        <w:t xml:space="preserve"> M</w:t>
      </w:r>
      <w:r w:rsidR="00DF1720">
        <w:rPr>
          <w:rFonts w:asciiTheme="majorBidi" w:hAnsiTheme="majorBidi" w:cstheme="majorBidi"/>
          <w:b/>
          <w:bCs/>
          <w:sz w:val="24"/>
          <w:szCs w:val="24"/>
        </w:rPr>
        <w:t>.</w:t>
      </w:r>
      <w:r w:rsidRPr="00EC12C7">
        <w:rPr>
          <w:rFonts w:asciiTheme="majorBidi" w:hAnsiTheme="majorBidi" w:cstheme="majorBidi"/>
          <w:b/>
          <w:bCs/>
          <w:sz w:val="24"/>
          <w:szCs w:val="24"/>
        </w:rPr>
        <w:t>, Mohammed</w:t>
      </w:r>
      <w:r w:rsidR="00DF1720">
        <w:rPr>
          <w:rFonts w:asciiTheme="majorBidi" w:hAnsiTheme="majorBidi" w:cstheme="majorBidi"/>
          <w:b/>
          <w:bCs/>
          <w:sz w:val="24"/>
          <w:szCs w:val="24"/>
        </w:rPr>
        <w:t>,</w:t>
      </w:r>
      <w:r w:rsidRPr="00EC12C7">
        <w:rPr>
          <w:rFonts w:asciiTheme="majorBidi" w:hAnsiTheme="majorBidi" w:cstheme="majorBidi"/>
          <w:b/>
          <w:bCs/>
          <w:sz w:val="24"/>
          <w:szCs w:val="24"/>
        </w:rPr>
        <w:t xml:space="preserve"> W</w:t>
      </w:r>
      <w:r w:rsidR="00DF1720">
        <w:rPr>
          <w:rFonts w:asciiTheme="majorBidi" w:hAnsiTheme="majorBidi" w:cstheme="majorBidi"/>
          <w:b/>
          <w:bCs/>
          <w:sz w:val="24"/>
          <w:szCs w:val="24"/>
        </w:rPr>
        <w:t>.</w:t>
      </w:r>
      <w:r w:rsidRPr="00EC12C7">
        <w:rPr>
          <w:rFonts w:asciiTheme="majorBidi" w:hAnsiTheme="majorBidi" w:cstheme="majorBidi"/>
          <w:b/>
          <w:bCs/>
          <w:sz w:val="24"/>
          <w:szCs w:val="24"/>
        </w:rPr>
        <w:t xml:space="preserve">, &amp; </w:t>
      </w:r>
      <w:proofErr w:type="spellStart"/>
      <w:r w:rsidRPr="00EC12C7">
        <w:rPr>
          <w:rFonts w:asciiTheme="majorBidi" w:hAnsiTheme="majorBidi" w:cstheme="majorBidi"/>
          <w:b/>
          <w:bCs/>
          <w:sz w:val="24"/>
          <w:szCs w:val="24"/>
        </w:rPr>
        <w:t>Sayed</w:t>
      </w:r>
      <w:proofErr w:type="spellEnd"/>
      <w:r w:rsidR="00DF1720">
        <w:rPr>
          <w:rFonts w:asciiTheme="majorBidi" w:hAnsiTheme="majorBidi" w:cstheme="majorBidi"/>
          <w:b/>
          <w:bCs/>
          <w:sz w:val="24"/>
          <w:szCs w:val="24"/>
        </w:rPr>
        <w:t>,</w:t>
      </w:r>
      <w:r w:rsidRPr="00EC12C7">
        <w:rPr>
          <w:rFonts w:asciiTheme="majorBidi" w:hAnsiTheme="majorBidi" w:cstheme="majorBidi"/>
          <w:b/>
          <w:bCs/>
          <w:sz w:val="24"/>
          <w:szCs w:val="24"/>
        </w:rPr>
        <w:t xml:space="preserve"> M</w:t>
      </w:r>
      <w:r w:rsidRPr="00EC12C7">
        <w:rPr>
          <w:rFonts w:asciiTheme="majorBidi" w:hAnsiTheme="majorBidi" w:cstheme="majorBidi"/>
          <w:sz w:val="24"/>
          <w:szCs w:val="24"/>
        </w:rPr>
        <w:t xml:space="preserve">. </w:t>
      </w:r>
      <w:r w:rsidR="00DF1720">
        <w:rPr>
          <w:rFonts w:asciiTheme="majorBidi" w:hAnsiTheme="majorBidi" w:cstheme="majorBidi"/>
          <w:sz w:val="24"/>
          <w:szCs w:val="24"/>
        </w:rPr>
        <w:t xml:space="preserve">(2012): </w:t>
      </w:r>
      <w:r w:rsidRPr="00EC12C7">
        <w:rPr>
          <w:rFonts w:asciiTheme="majorBidi" w:hAnsiTheme="majorBidi" w:cstheme="majorBidi"/>
          <w:sz w:val="24"/>
          <w:szCs w:val="24"/>
        </w:rPr>
        <w:t>Nurses' Knowledge and Practices regarding Enteral Nutrition at the Critical Care Department of Al-</w:t>
      </w:r>
      <w:proofErr w:type="spellStart"/>
      <w:r w:rsidRPr="00EC12C7">
        <w:rPr>
          <w:rFonts w:asciiTheme="majorBidi" w:hAnsiTheme="majorBidi" w:cstheme="majorBidi"/>
          <w:sz w:val="24"/>
          <w:szCs w:val="24"/>
        </w:rPr>
        <w:t>Manial</w:t>
      </w:r>
      <w:proofErr w:type="spellEnd"/>
      <w:r w:rsidRPr="00EC12C7">
        <w:rPr>
          <w:rFonts w:asciiTheme="majorBidi" w:hAnsiTheme="majorBidi" w:cstheme="majorBidi"/>
          <w:sz w:val="24"/>
          <w:szCs w:val="24"/>
        </w:rPr>
        <w:t xml:space="preserve"> </w:t>
      </w:r>
      <w:r w:rsidRPr="00DF1720">
        <w:rPr>
          <w:rFonts w:asciiTheme="majorBidi" w:hAnsiTheme="majorBidi" w:cstheme="majorBidi"/>
          <w:sz w:val="24"/>
          <w:szCs w:val="24"/>
        </w:rPr>
        <w:t>University Hospital in Egypt: Impact of a Designed Instructional Program. Journal of American Science</w:t>
      </w:r>
      <w:r w:rsidR="00DF1720" w:rsidRPr="00DF1720">
        <w:rPr>
          <w:rFonts w:asciiTheme="majorBidi" w:hAnsiTheme="majorBidi" w:cstheme="majorBidi"/>
          <w:sz w:val="24"/>
          <w:szCs w:val="24"/>
        </w:rPr>
        <w:t>,</w:t>
      </w:r>
      <w:r w:rsidRPr="00DF1720">
        <w:rPr>
          <w:rFonts w:asciiTheme="majorBidi" w:hAnsiTheme="majorBidi" w:cstheme="majorBidi"/>
          <w:sz w:val="24"/>
          <w:szCs w:val="24"/>
        </w:rPr>
        <w:t xml:space="preserve"> 8 (11), 397-405.</w:t>
      </w:r>
    </w:p>
    <w:p w:rsidR="001657A7" w:rsidRDefault="001657A7" w:rsidP="001657A7">
      <w:pPr>
        <w:autoSpaceDE w:val="0"/>
        <w:autoSpaceDN w:val="0"/>
        <w:adjustRightInd w:val="0"/>
        <w:spacing w:after="0" w:line="240" w:lineRule="auto"/>
        <w:jc w:val="lowKashida"/>
        <w:rPr>
          <w:rFonts w:asciiTheme="majorBidi" w:hAnsiTheme="majorBidi" w:cstheme="majorBidi"/>
          <w:sz w:val="24"/>
          <w:szCs w:val="24"/>
        </w:rPr>
      </w:pPr>
    </w:p>
    <w:p w:rsidR="001657A7" w:rsidRDefault="001657A7" w:rsidP="00DF1720">
      <w:pPr>
        <w:autoSpaceDE w:val="0"/>
        <w:autoSpaceDN w:val="0"/>
        <w:adjustRightInd w:val="0"/>
        <w:spacing w:after="0" w:line="240" w:lineRule="auto"/>
        <w:jc w:val="lowKashida"/>
        <w:rPr>
          <w:rFonts w:asciiTheme="majorBidi" w:hAnsiTheme="majorBidi" w:cstheme="majorBidi"/>
          <w:sz w:val="24"/>
          <w:szCs w:val="24"/>
          <w:lang w:bidi="ar-EG"/>
        </w:rPr>
      </w:pPr>
      <w:r w:rsidRPr="00EC12C7">
        <w:rPr>
          <w:rFonts w:asciiTheme="majorBidi" w:hAnsiTheme="majorBidi" w:cstheme="majorBidi"/>
          <w:b/>
          <w:bCs/>
          <w:sz w:val="24"/>
          <w:szCs w:val="24"/>
        </w:rPr>
        <w:t>Soares Barbosa</w:t>
      </w:r>
      <w:r w:rsidR="00DF1720">
        <w:rPr>
          <w:rFonts w:asciiTheme="majorBidi" w:hAnsiTheme="majorBidi" w:cstheme="majorBidi"/>
          <w:b/>
          <w:bCs/>
          <w:sz w:val="24"/>
          <w:szCs w:val="24"/>
        </w:rPr>
        <w:t>,</w:t>
      </w:r>
      <w:r w:rsidRPr="00EC12C7">
        <w:rPr>
          <w:rFonts w:asciiTheme="majorBidi" w:hAnsiTheme="majorBidi" w:cstheme="majorBidi"/>
          <w:b/>
          <w:bCs/>
          <w:sz w:val="24"/>
          <w:szCs w:val="24"/>
        </w:rPr>
        <w:t xml:space="preserve"> P</w:t>
      </w:r>
      <w:r w:rsidR="00DF1720">
        <w:rPr>
          <w:rFonts w:asciiTheme="majorBidi" w:hAnsiTheme="majorBidi" w:cstheme="majorBidi"/>
          <w:b/>
          <w:bCs/>
          <w:sz w:val="24"/>
          <w:szCs w:val="24"/>
        </w:rPr>
        <w:t>.</w:t>
      </w:r>
      <w:r w:rsidRPr="00EC12C7">
        <w:rPr>
          <w:rFonts w:asciiTheme="majorBidi" w:hAnsiTheme="majorBidi" w:cstheme="majorBidi"/>
          <w:b/>
          <w:bCs/>
          <w:sz w:val="24"/>
          <w:szCs w:val="24"/>
        </w:rPr>
        <w:t>, de Paula</w:t>
      </w:r>
      <w:r w:rsidR="00DF1720">
        <w:rPr>
          <w:rFonts w:asciiTheme="majorBidi" w:hAnsiTheme="majorBidi" w:cstheme="majorBidi"/>
          <w:b/>
          <w:bCs/>
          <w:sz w:val="24"/>
          <w:szCs w:val="24"/>
        </w:rPr>
        <w:t>,</w:t>
      </w:r>
      <w:r w:rsidRPr="00EC12C7">
        <w:rPr>
          <w:rFonts w:asciiTheme="majorBidi" w:hAnsiTheme="majorBidi" w:cstheme="majorBidi"/>
          <w:b/>
          <w:bCs/>
          <w:sz w:val="24"/>
          <w:szCs w:val="24"/>
        </w:rPr>
        <w:t xml:space="preserve"> L</w:t>
      </w:r>
      <w:r w:rsidR="00DF1720">
        <w:rPr>
          <w:rFonts w:asciiTheme="majorBidi" w:hAnsiTheme="majorBidi" w:cstheme="majorBidi"/>
          <w:b/>
          <w:bCs/>
          <w:sz w:val="24"/>
          <w:szCs w:val="24"/>
        </w:rPr>
        <w:t>.</w:t>
      </w:r>
      <w:r w:rsidRPr="00EC12C7">
        <w:rPr>
          <w:rFonts w:asciiTheme="majorBidi" w:hAnsiTheme="majorBidi" w:cstheme="majorBidi"/>
          <w:b/>
          <w:bCs/>
          <w:sz w:val="24"/>
          <w:szCs w:val="24"/>
        </w:rPr>
        <w:t>, Soares Barbosa</w:t>
      </w:r>
      <w:r w:rsidR="00DF1720">
        <w:rPr>
          <w:rFonts w:asciiTheme="majorBidi" w:hAnsiTheme="majorBidi" w:cstheme="majorBidi"/>
          <w:b/>
          <w:bCs/>
          <w:sz w:val="24"/>
          <w:szCs w:val="24"/>
        </w:rPr>
        <w:t>,</w:t>
      </w:r>
      <w:r w:rsidRPr="00EC12C7">
        <w:rPr>
          <w:rFonts w:asciiTheme="majorBidi" w:hAnsiTheme="majorBidi" w:cstheme="majorBidi"/>
          <w:b/>
          <w:bCs/>
          <w:sz w:val="24"/>
          <w:szCs w:val="24"/>
        </w:rPr>
        <w:t xml:space="preserve"> D</w:t>
      </w:r>
      <w:r w:rsidR="00DF1720">
        <w:rPr>
          <w:rFonts w:asciiTheme="majorBidi" w:hAnsiTheme="majorBidi" w:cstheme="majorBidi"/>
          <w:b/>
          <w:bCs/>
          <w:sz w:val="24"/>
          <w:szCs w:val="24"/>
        </w:rPr>
        <w:t>.</w:t>
      </w:r>
      <w:r w:rsidRPr="00EC12C7">
        <w:rPr>
          <w:rFonts w:asciiTheme="majorBidi" w:hAnsiTheme="majorBidi" w:cstheme="majorBidi"/>
          <w:b/>
          <w:bCs/>
          <w:sz w:val="24"/>
          <w:szCs w:val="24"/>
        </w:rPr>
        <w:t xml:space="preserve">, &amp; </w:t>
      </w:r>
      <w:proofErr w:type="spellStart"/>
      <w:r w:rsidRPr="00EC12C7">
        <w:rPr>
          <w:rFonts w:asciiTheme="majorBidi" w:hAnsiTheme="majorBidi" w:cstheme="majorBidi"/>
          <w:b/>
          <w:bCs/>
          <w:sz w:val="24"/>
          <w:szCs w:val="24"/>
        </w:rPr>
        <w:t>da</w:t>
      </w:r>
      <w:proofErr w:type="spellEnd"/>
      <w:r w:rsidRPr="00EC12C7">
        <w:rPr>
          <w:rFonts w:asciiTheme="majorBidi" w:hAnsiTheme="majorBidi" w:cstheme="majorBidi"/>
          <w:b/>
          <w:bCs/>
          <w:sz w:val="24"/>
          <w:szCs w:val="24"/>
        </w:rPr>
        <w:t xml:space="preserve"> Cunha</w:t>
      </w:r>
      <w:r w:rsidR="00DF1720">
        <w:rPr>
          <w:rFonts w:asciiTheme="majorBidi" w:hAnsiTheme="majorBidi" w:cstheme="majorBidi"/>
          <w:b/>
          <w:bCs/>
          <w:sz w:val="24"/>
          <w:szCs w:val="24"/>
        </w:rPr>
        <w:t>,</w:t>
      </w:r>
      <w:r w:rsidRPr="00EC12C7">
        <w:rPr>
          <w:rFonts w:asciiTheme="majorBidi" w:hAnsiTheme="majorBidi" w:cstheme="majorBidi"/>
          <w:b/>
          <w:bCs/>
          <w:sz w:val="24"/>
          <w:szCs w:val="24"/>
        </w:rPr>
        <w:t xml:space="preserve"> F. </w:t>
      </w:r>
      <w:r w:rsidR="00DF1720">
        <w:rPr>
          <w:rFonts w:asciiTheme="majorBidi" w:hAnsiTheme="majorBidi" w:cstheme="majorBidi"/>
          <w:b/>
          <w:bCs/>
          <w:sz w:val="24"/>
          <w:szCs w:val="24"/>
        </w:rPr>
        <w:t xml:space="preserve">(2012): </w:t>
      </w:r>
      <w:r w:rsidRPr="00EC12C7">
        <w:rPr>
          <w:rFonts w:asciiTheme="majorBidi" w:hAnsiTheme="majorBidi" w:cstheme="majorBidi"/>
          <w:sz w:val="24"/>
          <w:szCs w:val="24"/>
        </w:rPr>
        <w:t>Oral drug administration by enteral tube in adults at a tertiary teaching hospital. The European e-Journal of Clinical Nutrition and Metabolism</w:t>
      </w:r>
      <w:r w:rsidR="00DF1720">
        <w:rPr>
          <w:rFonts w:asciiTheme="majorBidi" w:hAnsiTheme="majorBidi" w:cstheme="majorBidi"/>
          <w:sz w:val="24"/>
          <w:szCs w:val="24"/>
        </w:rPr>
        <w:t>,</w:t>
      </w:r>
      <w:r w:rsidRPr="00EC12C7">
        <w:rPr>
          <w:rFonts w:asciiTheme="majorBidi" w:hAnsiTheme="majorBidi" w:cstheme="majorBidi"/>
          <w:sz w:val="24"/>
          <w:szCs w:val="24"/>
        </w:rPr>
        <w:t xml:space="preserve"> </w:t>
      </w:r>
      <w:r w:rsidRPr="00EC12C7">
        <w:rPr>
          <w:rFonts w:asciiTheme="majorBidi" w:hAnsiTheme="majorBidi" w:cstheme="majorBidi"/>
          <w:b/>
          <w:bCs/>
          <w:sz w:val="24"/>
          <w:szCs w:val="24"/>
        </w:rPr>
        <w:t>7</w:t>
      </w:r>
      <w:r w:rsidRPr="00EC12C7">
        <w:rPr>
          <w:rFonts w:asciiTheme="majorBidi" w:hAnsiTheme="majorBidi" w:cstheme="majorBidi"/>
          <w:sz w:val="24"/>
          <w:szCs w:val="24"/>
        </w:rPr>
        <w:t>: 241-244.</w:t>
      </w:r>
    </w:p>
    <w:p w:rsidR="001657A7" w:rsidRDefault="001657A7" w:rsidP="001657A7">
      <w:pPr>
        <w:autoSpaceDE w:val="0"/>
        <w:autoSpaceDN w:val="0"/>
        <w:adjustRightInd w:val="0"/>
        <w:spacing w:after="0" w:line="240" w:lineRule="auto"/>
        <w:jc w:val="lowKashida"/>
        <w:rPr>
          <w:rFonts w:asciiTheme="majorBidi" w:hAnsiTheme="majorBidi" w:cstheme="majorBidi"/>
          <w:sz w:val="24"/>
          <w:szCs w:val="24"/>
          <w:lang w:bidi="ar-EG"/>
        </w:rPr>
      </w:pPr>
    </w:p>
    <w:p w:rsidR="001657A7" w:rsidRPr="00EC12C7" w:rsidRDefault="001657A7" w:rsidP="007E2020">
      <w:pPr>
        <w:spacing w:line="240" w:lineRule="auto"/>
        <w:jc w:val="lowKashida"/>
        <w:rPr>
          <w:rFonts w:asciiTheme="majorBidi" w:hAnsiTheme="majorBidi" w:cstheme="majorBidi"/>
          <w:sz w:val="24"/>
          <w:szCs w:val="24"/>
          <w:u w:val="single"/>
        </w:rPr>
      </w:pPr>
      <w:r w:rsidRPr="00EC12C7">
        <w:rPr>
          <w:rFonts w:asciiTheme="majorBidi" w:hAnsiTheme="majorBidi" w:cstheme="majorBidi"/>
          <w:b/>
          <w:bCs/>
          <w:sz w:val="24"/>
          <w:szCs w:val="24"/>
        </w:rPr>
        <w:t>The National Guideline Clearing House.</w:t>
      </w:r>
      <w:r w:rsidRPr="00EC12C7">
        <w:rPr>
          <w:rFonts w:asciiTheme="majorBidi" w:hAnsiTheme="majorBidi" w:cstheme="majorBidi"/>
          <w:sz w:val="24"/>
          <w:szCs w:val="24"/>
        </w:rPr>
        <w:t xml:space="preserve"> </w:t>
      </w:r>
      <w:r w:rsidR="007E2020">
        <w:rPr>
          <w:rFonts w:asciiTheme="majorBidi" w:hAnsiTheme="majorBidi" w:cstheme="majorBidi"/>
          <w:sz w:val="24"/>
          <w:szCs w:val="24"/>
        </w:rPr>
        <w:t xml:space="preserve">(2009): </w:t>
      </w:r>
      <w:r w:rsidRPr="00EC12C7">
        <w:rPr>
          <w:rFonts w:asciiTheme="majorBidi" w:hAnsiTheme="majorBidi" w:cstheme="majorBidi"/>
          <w:sz w:val="24"/>
          <w:szCs w:val="24"/>
        </w:rPr>
        <w:t xml:space="preserve">ASPEN(American Society for Parenteral and Enteral Nutrition) enteral nutrition practice recommendations: medication administration. Agency for healthcare research and quality. </w:t>
      </w:r>
      <w:r w:rsidRPr="00EC12C7">
        <w:rPr>
          <w:rFonts w:asciiTheme="majorBidi" w:hAnsiTheme="majorBidi" w:cstheme="majorBidi"/>
          <w:sz w:val="24"/>
          <w:szCs w:val="24"/>
          <w:u w:val="single"/>
        </w:rPr>
        <w:t>Available from http//:guidelings.gov/content.aspx?f=rss&amp;id=14718.</w:t>
      </w:r>
    </w:p>
    <w:p w:rsidR="001657A7" w:rsidRDefault="001657A7" w:rsidP="001657A7">
      <w:pPr>
        <w:autoSpaceDE w:val="0"/>
        <w:autoSpaceDN w:val="0"/>
        <w:adjustRightInd w:val="0"/>
        <w:spacing w:after="0" w:line="240" w:lineRule="auto"/>
        <w:jc w:val="lowKashida"/>
        <w:rPr>
          <w:rFonts w:asciiTheme="majorBidi" w:hAnsiTheme="majorBidi" w:cstheme="majorBidi"/>
          <w:sz w:val="24"/>
          <w:szCs w:val="24"/>
          <w:lang w:bidi="ar-EG"/>
        </w:rPr>
      </w:pPr>
    </w:p>
    <w:p w:rsidR="001657A7" w:rsidRDefault="001657A7" w:rsidP="00534D75">
      <w:pPr>
        <w:autoSpaceDE w:val="0"/>
        <w:autoSpaceDN w:val="0"/>
        <w:adjustRightInd w:val="0"/>
        <w:spacing w:after="0" w:line="240" w:lineRule="auto"/>
        <w:ind w:left="142" w:hanging="131"/>
        <w:jc w:val="lowKashida"/>
        <w:rPr>
          <w:rFonts w:asciiTheme="majorBidi" w:hAnsiTheme="majorBidi" w:cstheme="majorBidi"/>
          <w:sz w:val="24"/>
          <w:szCs w:val="24"/>
        </w:rPr>
      </w:pPr>
      <w:r w:rsidRPr="00EC12C7">
        <w:rPr>
          <w:rFonts w:asciiTheme="majorBidi" w:hAnsiTheme="majorBidi" w:cstheme="majorBidi"/>
          <w:b/>
          <w:bCs/>
          <w:sz w:val="24"/>
          <w:szCs w:val="24"/>
        </w:rPr>
        <w:t>Thornton</w:t>
      </w:r>
      <w:r w:rsidR="00534D75">
        <w:rPr>
          <w:rFonts w:asciiTheme="majorBidi" w:hAnsiTheme="majorBidi" w:cstheme="majorBidi"/>
          <w:b/>
          <w:bCs/>
          <w:sz w:val="24"/>
          <w:szCs w:val="24"/>
        </w:rPr>
        <w:t>,</w:t>
      </w:r>
      <w:r w:rsidRPr="00EC12C7">
        <w:rPr>
          <w:rFonts w:asciiTheme="majorBidi" w:hAnsiTheme="majorBidi" w:cstheme="majorBidi"/>
          <w:b/>
          <w:bCs/>
          <w:sz w:val="24"/>
          <w:szCs w:val="24"/>
        </w:rPr>
        <w:t xml:space="preserve"> P. </w:t>
      </w:r>
      <w:r w:rsidR="00534D75">
        <w:rPr>
          <w:rFonts w:asciiTheme="majorBidi" w:hAnsiTheme="majorBidi" w:cstheme="majorBidi"/>
          <w:b/>
          <w:bCs/>
          <w:sz w:val="24"/>
          <w:szCs w:val="24"/>
        </w:rPr>
        <w:t xml:space="preserve">(2010): </w:t>
      </w:r>
      <w:r w:rsidRPr="00EC12C7">
        <w:rPr>
          <w:rFonts w:asciiTheme="majorBidi" w:hAnsiTheme="majorBidi" w:cstheme="majorBidi"/>
          <w:sz w:val="24"/>
          <w:szCs w:val="24"/>
        </w:rPr>
        <w:t>Medication safety, journal of pharmacy practice and research</w:t>
      </w:r>
      <w:r w:rsidR="00534D75">
        <w:rPr>
          <w:rFonts w:asciiTheme="majorBidi" w:hAnsiTheme="majorBidi" w:cstheme="majorBidi"/>
          <w:sz w:val="24"/>
          <w:szCs w:val="24"/>
        </w:rPr>
        <w:t>,</w:t>
      </w:r>
      <w:r w:rsidRPr="00EC12C7">
        <w:rPr>
          <w:rFonts w:asciiTheme="majorBidi" w:hAnsiTheme="majorBidi" w:cstheme="majorBidi"/>
          <w:sz w:val="24"/>
          <w:szCs w:val="24"/>
        </w:rPr>
        <w:t xml:space="preserve"> 40(2): 144-147</w:t>
      </w:r>
      <w:r>
        <w:rPr>
          <w:rFonts w:asciiTheme="majorBidi" w:hAnsiTheme="majorBidi" w:cstheme="majorBidi"/>
          <w:sz w:val="24"/>
          <w:szCs w:val="24"/>
        </w:rPr>
        <w:t>.</w:t>
      </w:r>
    </w:p>
    <w:p w:rsidR="00135175" w:rsidRDefault="00135175" w:rsidP="001657A7">
      <w:pPr>
        <w:autoSpaceDE w:val="0"/>
        <w:autoSpaceDN w:val="0"/>
        <w:adjustRightInd w:val="0"/>
        <w:spacing w:after="0" w:line="240" w:lineRule="auto"/>
        <w:ind w:left="142" w:hanging="131"/>
        <w:jc w:val="lowKashida"/>
        <w:rPr>
          <w:rFonts w:asciiTheme="majorBidi" w:hAnsiTheme="majorBidi" w:cstheme="majorBidi"/>
          <w:sz w:val="24"/>
          <w:szCs w:val="24"/>
        </w:rPr>
      </w:pPr>
    </w:p>
    <w:p w:rsidR="00135175" w:rsidRDefault="00135175" w:rsidP="00534D75">
      <w:pPr>
        <w:autoSpaceDE w:val="0"/>
        <w:autoSpaceDN w:val="0"/>
        <w:adjustRightInd w:val="0"/>
        <w:spacing w:after="65" w:line="240" w:lineRule="auto"/>
        <w:jc w:val="lowKashida"/>
        <w:rPr>
          <w:rFonts w:asciiTheme="majorBidi" w:hAnsiTheme="majorBidi" w:cstheme="majorBidi"/>
          <w:sz w:val="24"/>
          <w:szCs w:val="24"/>
        </w:rPr>
      </w:pPr>
      <w:r w:rsidRPr="00EC12C7">
        <w:rPr>
          <w:rFonts w:asciiTheme="majorBidi" w:hAnsiTheme="majorBidi" w:cstheme="majorBidi"/>
          <w:b/>
          <w:bCs/>
          <w:sz w:val="24"/>
          <w:szCs w:val="24"/>
        </w:rPr>
        <w:t>Williams</w:t>
      </w:r>
      <w:r w:rsidR="00534D75">
        <w:rPr>
          <w:rFonts w:asciiTheme="majorBidi" w:hAnsiTheme="majorBidi" w:cstheme="majorBidi"/>
          <w:b/>
          <w:bCs/>
          <w:sz w:val="24"/>
          <w:szCs w:val="24"/>
        </w:rPr>
        <w:t>,</w:t>
      </w:r>
      <w:r w:rsidRPr="00EC12C7">
        <w:rPr>
          <w:rFonts w:asciiTheme="majorBidi" w:hAnsiTheme="majorBidi" w:cstheme="majorBidi"/>
          <w:b/>
          <w:bCs/>
          <w:sz w:val="24"/>
          <w:szCs w:val="24"/>
        </w:rPr>
        <w:t xml:space="preserve"> T.</w:t>
      </w:r>
      <w:r w:rsidRPr="00EC12C7">
        <w:rPr>
          <w:rFonts w:asciiTheme="majorBidi" w:hAnsiTheme="majorBidi" w:cstheme="majorBidi"/>
          <w:sz w:val="24"/>
          <w:szCs w:val="24"/>
        </w:rPr>
        <w:t xml:space="preserve"> </w:t>
      </w:r>
      <w:r w:rsidR="00534D75">
        <w:rPr>
          <w:rFonts w:asciiTheme="majorBidi" w:hAnsiTheme="majorBidi" w:cstheme="majorBidi"/>
          <w:sz w:val="24"/>
          <w:szCs w:val="24"/>
        </w:rPr>
        <w:t xml:space="preserve">(2008): </w:t>
      </w:r>
      <w:r w:rsidRPr="00EC12C7">
        <w:rPr>
          <w:rFonts w:asciiTheme="majorBidi" w:hAnsiTheme="majorBidi" w:cstheme="majorBidi"/>
          <w:sz w:val="24"/>
          <w:szCs w:val="24"/>
        </w:rPr>
        <w:t>Medication administration through enteral feeding tubes. Am</w:t>
      </w:r>
      <w:r w:rsidR="00025478">
        <w:rPr>
          <w:rFonts w:asciiTheme="majorBidi" w:hAnsiTheme="majorBidi" w:cstheme="majorBidi"/>
          <w:sz w:val="24"/>
          <w:szCs w:val="24"/>
        </w:rPr>
        <w:t>.</w:t>
      </w:r>
      <w:r w:rsidRPr="00EC12C7">
        <w:rPr>
          <w:rFonts w:asciiTheme="majorBidi" w:hAnsiTheme="majorBidi" w:cstheme="majorBidi"/>
          <w:sz w:val="24"/>
          <w:szCs w:val="24"/>
        </w:rPr>
        <w:t xml:space="preserve"> </w:t>
      </w:r>
      <w:r w:rsidR="00025478" w:rsidRPr="00EC12C7">
        <w:rPr>
          <w:rFonts w:asciiTheme="majorBidi" w:hAnsiTheme="majorBidi" w:cstheme="majorBidi"/>
          <w:sz w:val="24"/>
          <w:szCs w:val="24"/>
        </w:rPr>
        <w:t>Journal</w:t>
      </w:r>
      <w:r w:rsidRPr="00EC12C7">
        <w:rPr>
          <w:rFonts w:asciiTheme="majorBidi" w:hAnsiTheme="majorBidi" w:cstheme="majorBidi"/>
          <w:sz w:val="24"/>
          <w:szCs w:val="24"/>
        </w:rPr>
        <w:t xml:space="preserve"> Health System Pharmacology</w:t>
      </w:r>
      <w:r w:rsidR="00534D75">
        <w:rPr>
          <w:rFonts w:asciiTheme="majorBidi" w:hAnsiTheme="majorBidi" w:cstheme="majorBidi"/>
          <w:sz w:val="24"/>
          <w:szCs w:val="24"/>
        </w:rPr>
        <w:t>,</w:t>
      </w:r>
      <w:r w:rsidRPr="00EC12C7">
        <w:rPr>
          <w:rFonts w:asciiTheme="majorBidi" w:hAnsiTheme="majorBidi" w:cstheme="majorBidi"/>
          <w:sz w:val="24"/>
          <w:szCs w:val="24"/>
        </w:rPr>
        <w:t xml:space="preserve"> 65: 2347-2357.</w:t>
      </w:r>
    </w:p>
    <w:p w:rsidR="00135175" w:rsidRDefault="00135175" w:rsidP="001657A7">
      <w:pPr>
        <w:autoSpaceDE w:val="0"/>
        <w:autoSpaceDN w:val="0"/>
        <w:adjustRightInd w:val="0"/>
        <w:spacing w:after="0" w:line="240" w:lineRule="auto"/>
        <w:ind w:left="142" w:hanging="131"/>
        <w:jc w:val="lowKashida"/>
        <w:rPr>
          <w:rFonts w:asciiTheme="majorBidi" w:hAnsiTheme="majorBidi" w:cstheme="majorBidi"/>
          <w:sz w:val="24"/>
          <w:szCs w:val="24"/>
        </w:rPr>
      </w:pPr>
    </w:p>
    <w:p w:rsidR="001657A7" w:rsidRDefault="00135175" w:rsidP="00534D75">
      <w:pPr>
        <w:autoSpaceDE w:val="0"/>
        <w:autoSpaceDN w:val="0"/>
        <w:adjustRightInd w:val="0"/>
        <w:spacing w:after="0" w:line="240" w:lineRule="auto"/>
        <w:jc w:val="lowKashida"/>
        <w:rPr>
          <w:rFonts w:asciiTheme="majorBidi" w:hAnsiTheme="majorBidi" w:cstheme="majorBidi"/>
          <w:sz w:val="24"/>
          <w:szCs w:val="24"/>
        </w:rPr>
      </w:pPr>
      <w:r w:rsidRPr="00EC12C7">
        <w:rPr>
          <w:rFonts w:asciiTheme="majorBidi" w:hAnsiTheme="majorBidi" w:cstheme="majorBidi"/>
          <w:b/>
          <w:bCs/>
          <w:sz w:val="24"/>
          <w:szCs w:val="24"/>
        </w:rPr>
        <w:t>Wilson V.</w:t>
      </w:r>
      <w:r w:rsidRPr="00EC12C7">
        <w:rPr>
          <w:rFonts w:asciiTheme="majorBidi" w:hAnsiTheme="majorBidi" w:cstheme="majorBidi"/>
          <w:sz w:val="24"/>
          <w:szCs w:val="24"/>
        </w:rPr>
        <w:t xml:space="preserve"> </w:t>
      </w:r>
      <w:r w:rsidR="00534D75">
        <w:rPr>
          <w:rFonts w:asciiTheme="majorBidi" w:hAnsiTheme="majorBidi" w:cstheme="majorBidi"/>
          <w:sz w:val="24"/>
          <w:szCs w:val="24"/>
        </w:rPr>
        <w:t xml:space="preserve">(2009): </w:t>
      </w:r>
      <w:r w:rsidRPr="00EC12C7">
        <w:rPr>
          <w:rFonts w:asciiTheme="majorBidi" w:hAnsiTheme="majorBidi" w:cstheme="majorBidi"/>
          <w:sz w:val="24"/>
          <w:szCs w:val="24"/>
        </w:rPr>
        <w:t>Introduction to nursing, midwifery and person-centered care. In: Dempsey</w:t>
      </w:r>
      <w:r w:rsidR="005840FF">
        <w:rPr>
          <w:rFonts w:asciiTheme="majorBidi" w:hAnsiTheme="majorBidi" w:cstheme="majorBidi"/>
          <w:sz w:val="24"/>
          <w:szCs w:val="24"/>
        </w:rPr>
        <w:t>,</w:t>
      </w:r>
      <w:r w:rsidRPr="00EC12C7">
        <w:rPr>
          <w:rFonts w:asciiTheme="majorBidi" w:hAnsiTheme="majorBidi" w:cstheme="majorBidi"/>
          <w:sz w:val="24"/>
          <w:szCs w:val="24"/>
        </w:rPr>
        <w:t xml:space="preserve"> J</w:t>
      </w:r>
      <w:r w:rsidR="005840FF">
        <w:rPr>
          <w:rFonts w:asciiTheme="majorBidi" w:hAnsiTheme="majorBidi" w:cstheme="majorBidi"/>
          <w:sz w:val="24"/>
          <w:szCs w:val="24"/>
        </w:rPr>
        <w:t>.</w:t>
      </w:r>
      <w:r w:rsidRPr="00EC12C7">
        <w:rPr>
          <w:rFonts w:asciiTheme="majorBidi" w:hAnsiTheme="majorBidi" w:cstheme="majorBidi"/>
          <w:sz w:val="24"/>
          <w:szCs w:val="24"/>
        </w:rPr>
        <w:t>, French</w:t>
      </w:r>
      <w:r w:rsidR="005840FF">
        <w:rPr>
          <w:rFonts w:asciiTheme="majorBidi" w:hAnsiTheme="majorBidi" w:cstheme="majorBidi"/>
          <w:sz w:val="24"/>
          <w:szCs w:val="24"/>
        </w:rPr>
        <w:t>,</w:t>
      </w:r>
      <w:r w:rsidRPr="00EC12C7">
        <w:rPr>
          <w:rFonts w:asciiTheme="majorBidi" w:hAnsiTheme="majorBidi" w:cstheme="majorBidi"/>
          <w:sz w:val="24"/>
          <w:szCs w:val="24"/>
        </w:rPr>
        <w:t xml:space="preserve"> J</w:t>
      </w:r>
      <w:r w:rsidR="005840FF">
        <w:rPr>
          <w:rFonts w:asciiTheme="majorBidi" w:hAnsiTheme="majorBidi" w:cstheme="majorBidi"/>
          <w:sz w:val="24"/>
          <w:szCs w:val="24"/>
        </w:rPr>
        <w:t>.</w:t>
      </w:r>
      <w:r w:rsidRPr="00EC12C7">
        <w:rPr>
          <w:rFonts w:asciiTheme="majorBidi" w:hAnsiTheme="majorBidi" w:cstheme="majorBidi"/>
          <w:sz w:val="24"/>
          <w:szCs w:val="24"/>
        </w:rPr>
        <w:t xml:space="preserve">, </w:t>
      </w:r>
      <w:proofErr w:type="spellStart"/>
      <w:r w:rsidRPr="00EC12C7">
        <w:rPr>
          <w:rFonts w:asciiTheme="majorBidi" w:hAnsiTheme="majorBidi" w:cstheme="majorBidi"/>
          <w:sz w:val="24"/>
          <w:szCs w:val="24"/>
        </w:rPr>
        <w:t>Hillege</w:t>
      </w:r>
      <w:proofErr w:type="spellEnd"/>
      <w:r w:rsidR="005840FF">
        <w:rPr>
          <w:rFonts w:asciiTheme="majorBidi" w:hAnsiTheme="majorBidi" w:cstheme="majorBidi"/>
          <w:sz w:val="24"/>
          <w:szCs w:val="24"/>
        </w:rPr>
        <w:t>,</w:t>
      </w:r>
      <w:r w:rsidRPr="00EC12C7">
        <w:rPr>
          <w:rFonts w:asciiTheme="majorBidi" w:hAnsiTheme="majorBidi" w:cstheme="majorBidi"/>
          <w:sz w:val="24"/>
          <w:szCs w:val="24"/>
        </w:rPr>
        <w:t xml:space="preserve"> S</w:t>
      </w:r>
      <w:r w:rsidR="005840FF">
        <w:rPr>
          <w:rFonts w:asciiTheme="majorBidi" w:hAnsiTheme="majorBidi" w:cstheme="majorBidi"/>
          <w:sz w:val="24"/>
          <w:szCs w:val="24"/>
        </w:rPr>
        <w:t>.</w:t>
      </w:r>
      <w:r w:rsidRPr="00EC12C7">
        <w:rPr>
          <w:rFonts w:asciiTheme="majorBidi" w:hAnsiTheme="majorBidi" w:cstheme="majorBidi"/>
          <w:sz w:val="24"/>
          <w:szCs w:val="24"/>
        </w:rPr>
        <w:t>, Wilson</w:t>
      </w:r>
      <w:r w:rsidR="005840FF">
        <w:rPr>
          <w:rFonts w:asciiTheme="majorBidi" w:hAnsiTheme="majorBidi" w:cstheme="majorBidi"/>
          <w:sz w:val="24"/>
          <w:szCs w:val="24"/>
        </w:rPr>
        <w:t>,</w:t>
      </w:r>
      <w:r w:rsidRPr="00EC12C7">
        <w:rPr>
          <w:rFonts w:asciiTheme="majorBidi" w:hAnsiTheme="majorBidi" w:cstheme="majorBidi"/>
          <w:sz w:val="24"/>
          <w:szCs w:val="24"/>
        </w:rPr>
        <w:t xml:space="preserve"> V</w:t>
      </w:r>
      <w:r w:rsidR="005840FF">
        <w:rPr>
          <w:rFonts w:asciiTheme="majorBidi" w:hAnsiTheme="majorBidi" w:cstheme="majorBidi"/>
          <w:sz w:val="24"/>
          <w:szCs w:val="24"/>
        </w:rPr>
        <w:t>.</w:t>
      </w:r>
      <w:r w:rsidRPr="00EC12C7">
        <w:rPr>
          <w:rFonts w:asciiTheme="majorBidi" w:hAnsiTheme="majorBidi" w:cstheme="majorBidi"/>
          <w:sz w:val="24"/>
          <w:szCs w:val="24"/>
        </w:rPr>
        <w:t xml:space="preserve"> </w:t>
      </w:r>
      <w:r w:rsidR="005840FF">
        <w:rPr>
          <w:rFonts w:asciiTheme="majorBidi" w:hAnsiTheme="majorBidi" w:cstheme="majorBidi"/>
          <w:sz w:val="24"/>
          <w:szCs w:val="24"/>
        </w:rPr>
        <w:t>(</w:t>
      </w:r>
      <w:r w:rsidRPr="00EC12C7">
        <w:rPr>
          <w:rFonts w:asciiTheme="majorBidi" w:hAnsiTheme="majorBidi" w:cstheme="majorBidi"/>
          <w:sz w:val="24"/>
          <w:szCs w:val="24"/>
        </w:rPr>
        <w:t>1</w:t>
      </w:r>
      <w:r w:rsidRPr="00EC12C7">
        <w:rPr>
          <w:rFonts w:asciiTheme="majorBidi" w:hAnsiTheme="majorBidi" w:cstheme="majorBidi"/>
          <w:sz w:val="24"/>
          <w:szCs w:val="24"/>
          <w:vertAlign w:val="superscript"/>
        </w:rPr>
        <w:t>st</w:t>
      </w:r>
      <w:r w:rsidR="005840FF">
        <w:rPr>
          <w:rFonts w:asciiTheme="majorBidi" w:hAnsiTheme="majorBidi" w:cstheme="majorBidi"/>
          <w:sz w:val="24"/>
          <w:szCs w:val="24"/>
        </w:rPr>
        <w:t>ed).</w:t>
      </w:r>
      <w:r w:rsidRPr="00EC12C7">
        <w:rPr>
          <w:rFonts w:asciiTheme="majorBidi" w:hAnsiTheme="majorBidi" w:cstheme="majorBidi"/>
          <w:sz w:val="24"/>
          <w:szCs w:val="24"/>
        </w:rPr>
        <w:t xml:space="preserve"> Fundamentals of Nursing &amp; Midwifery: a person-centered approach to care.</w:t>
      </w:r>
      <w:r w:rsidR="00534D75" w:rsidRPr="00534D75">
        <w:rPr>
          <w:rFonts w:asciiTheme="majorBidi" w:hAnsiTheme="majorBidi" w:cstheme="majorBidi"/>
          <w:sz w:val="24"/>
          <w:szCs w:val="24"/>
        </w:rPr>
        <w:t xml:space="preserve"> </w:t>
      </w:r>
      <w:r w:rsidR="00534D75" w:rsidRPr="00EC12C7">
        <w:rPr>
          <w:rFonts w:asciiTheme="majorBidi" w:hAnsiTheme="majorBidi" w:cstheme="majorBidi"/>
          <w:sz w:val="24"/>
          <w:szCs w:val="24"/>
        </w:rPr>
        <w:t>Lippincott</w:t>
      </w:r>
      <w:r w:rsidR="00534D75">
        <w:rPr>
          <w:rFonts w:asciiTheme="majorBidi" w:hAnsiTheme="majorBidi" w:cstheme="majorBidi"/>
          <w:sz w:val="24"/>
          <w:szCs w:val="24"/>
        </w:rPr>
        <w:t xml:space="preserve"> company:</w:t>
      </w:r>
      <w:r w:rsidRPr="00EC12C7">
        <w:rPr>
          <w:rFonts w:asciiTheme="majorBidi" w:hAnsiTheme="majorBidi" w:cstheme="majorBidi"/>
          <w:sz w:val="24"/>
          <w:szCs w:val="24"/>
        </w:rPr>
        <w:t xml:space="preserve"> Philadelphia</w:t>
      </w:r>
      <w:r w:rsidR="00534D75">
        <w:rPr>
          <w:rFonts w:asciiTheme="majorBidi" w:hAnsiTheme="majorBidi" w:cstheme="majorBidi"/>
          <w:sz w:val="24"/>
          <w:szCs w:val="24"/>
        </w:rPr>
        <w:t>.</w:t>
      </w:r>
      <w:r w:rsidRPr="00EC12C7">
        <w:rPr>
          <w:rFonts w:asciiTheme="majorBidi" w:hAnsiTheme="majorBidi" w:cstheme="majorBidi"/>
          <w:sz w:val="24"/>
          <w:szCs w:val="24"/>
        </w:rPr>
        <w:t xml:space="preserve"> </w:t>
      </w:r>
      <w:r w:rsidR="00534D75">
        <w:rPr>
          <w:rFonts w:asciiTheme="majorBidi" w:hAnsiTheme="majorBidi" w:cstheme="majorBidi"/>
          <w:sz w:val="24"/>
          <w:szCs w:val="24"/>
        </w:rPr>
        <w:t>pp.</w:t>
      </w:r>
      <w:r w:rsidRPr="00EC12C7">
        <w:rPr>
          <w:rFonts w:asciiTheme="majorBidi" w:hAnsiTheme="majorBidi" w:cstheme="majorBidi"/>
          <w:sz w:val="24"/>
          <w:szCs w:val="24"/>
        </w:rPr>
        <w:t>1234-45</w:t>
      </w:r>
      <w:r>
        <w:rPr>
          <w:rFonts w:asciiTheme="majorBidi" w:hAnsiTheme="majorBidi" w:cstheme="majorBidi"/>
          <w:sz w:val="24"/>
          <w:szCs w:val="24"/>
        </w:rPr>
        <w:t>.</w:t>
      </w:r>
    </w:p>
    <w:p w:rsidR="00135175" w:rsidRDefault="00135175" w:rsidP="00135175">
      <w:pPr>
        <w:autoSpaceDE w:val="0"/>
        <w:autoSpaceDN w:val="0"/>
        <w:adjustRightInd w:val="0"/>
        <w:spacing w:after="0" w:line="240" w:lineRule="auto"/>
        <w:jc w:val="lowKashida"/>
        <w:rPr>
          <w:rFonts w:asciiTheme="majorBidi" w:hAnsiTheme="majorBidi" w:cstheme="majorBidi"/>
          <w:sz w:val="24"/>
          <w:szCs w:val="24"/>
        </w:rPr>
      </w:pPr>
    </w:p>
    <w:p w:rsidR="001657A7" w:rsidRDefault="001657A7" w:rsidP="00EF4021">
      <w:pPr>
        <w:spacing w:before="120" w:after="120" w:line="240" w:lineRule="auto"/>
        <w:jc w:val="lowKashida"/>
        <w:rPr>
          <w:rFonts w:asciiTheme="majorBidi" w:hAnsiTheme="majorBidi" w:cstheme="majorBidi"/>
          <w:sz w:val="24"/>
          <w:szCs w:val="24"/>
        </w:rPr>
      </w:pPr>
      <w:r w:rsidRPr="001657A7">
        <w:rPr>
          <w:rFonts w:asciiTheme="majorBidi" w:hAnsiTheme="majorBidi" w:cstheme="majorBidi"/>
          <w:b/>
          <w:bCs/>
          <w:sz w:val="24"/>
          <w:szCs w:val="24"/>
        </w:rPr>
        <w:t>Wolters</w:t>
      </w:r>
      <w:r w:rsidR="008C5A7E">
        <w:rPr>
          <w:rFonts w:asciiTheme="majorBidi" w:hAnsiTheme="majorBidi" w:cstheme="majorBidi"/>
          <w:b/>
          <w:bCs/>
          <w:sz w:val="24"/>
          <w:szCs w:val="24"/>
        </w:rPr>
        <w:t>,</w:t>
      </w:r>
      <w:r w:rsidRPr="001657A7">
        <w:rPr>
          <w:rFonts w:asciiTheme="majorBidi" w:hAnsiTheme="majorBidi" w:cstheme="majorBidi"/>
          <w:b/>
          <w:bCs/>
          <w:sz w:val="24"/>
          <w:szCs w:val="24"/>
        </w:rPr>
        <w:t xml:space="preserve"> &amp; Kluwer</w:t>
      </w:r>
      <w:r w:rsidR="008C5A7E">
        <w:rPr>
          <w:rFonts w:asciiTheme="majorBidi" w:hAnsiTheme="majorBidi" w:cstheme="majorBidi"/>
          <w:b/>
          <w:bCs/>
          <w:sz w:val="24"/>
          <w:szCs w:val="24"/>
        </w:rPr>
        <w:t>.</w:t>
      </w:r>
      <w:r w:rsidRPr="001657A7">
        <w:rPr>
          <w:rFonts w:asciiTheme="majorBidi" w:hAnsiTheme="majorBidi" w:cstheme="majorBidi"/>
          <w:b/>
          <w:bCs/>
          <w:sz w:val="24"/>
          <w:szCs w:val="24"/>
        </w:rPr>
        <w:t xml:space="preserve"> (2011):</w:t>
      </w:r>
      <w:r w:rsidRPr="001657A7">
        <w:rPr>
          <w:rFonts w:asciiTheme="majorBidi" w:hAnsiTheme="majorBidi" w:cstheme="majorBidi"/>
          <w:sz w:val="24"/>
          <w:szCs w:val="24"/>
        </w:rPr>
        <w:t xml:space="preserve"> Skill</w:t>
      </w:r>
      <w:r w:rsidRPr="00EC12C7">
        <w:rPr>
          <w:rFonts w:asciiTheme="majorBidi" w:hAnsiTheme="majorBidi" w:cstheme="majorBidi"/>
          <w:sz w:val="24"/>
          <w:szCs w:val="24"/>
        </w:rPr>
        <w:t xml:space="preserve"> Checklists for Taylor's Clinical Nursing Skills: A Nursing Process Approach, Health. </w:t>
      </w:r>
      <w:r w:rsidR="005840FF">
        <w:rPr>
          <w:rFonts w:asciiTheme="majorBidi" w:hAnsiTheme="majorBidi" w:cstheme="majorBidi"/>
          <w:sz w:val="24"/>
          <w:szCs w:val="24"/>
        </w:rPr>
        <w:t>(</w:t>
      </w:r>
      <w:r w:rsidRPr="00EC12C7">
        <w:rPr>
          <w:rFonts w:asciiTheme="majorBidi" w:hAnsiTheme="majorBidi" w:cstheme="majorBidi"/>
          <w:sz w:val="24"/>
          <w:szCs w:val="24"/>
        </w:rPr>
        <w:t>3</w:t>
      </w:r>
      <w:r w:rsidRPr="00EC12C7">
        <w:rPr>
          <w:rFonts w:asciiTheme="majorBidi" w:hAnsiTheme="majorBidi" w:cstheme="majorBidi"/>
          <w:sz w:val="24"/>
          <w:szCs w:val="24"/>
          <w:vertAlign w:val="superscript"/>
        </w:rPr>
        <w:t>rd</w:t>
      </w:r>
      <w:r w:rsidR="008C5A7E">
        <w:rPr>
          <w:rFonts w:asciiTheme="majorBidi" w:hAnsiTheme="majorBidi" w:cstheme="majorBidi"/>
          <w:sz w:val="24"/>
          <w:szCs w:val="24"/>
        </w:rPr>
        <w:t xml:space="preserve">  </w:t>
      </w:r>
      <w:proofErr w:type="spellStart"/>
      <w:r w:rsidR="008C5A7E">
        <w:rPr>
          <w:rFonts w:asciiTheme="majorBidi" w:hAnsiTheme="majorBidi" w:cstheme="majorBidi"/>
          <w:sz w:val="24"/>
          <w:szCs w:val="24"/>
        </w:rPr>
        <w:t>ed</w:t>
      </w:r>
      <w:proofErr w:type="spellEnd"/>
      <w:r w:rsidR="005840FF">
        <w:rPr>
          <w:rFonts w:asciiTheme="majorBidi" w:hAnsiTheme="majorBidi" w:cstheme="majorBidi"/>
          <w:sz w:val="24"/>
          <w:szCs w:val="24"/>
        </w:rPr>
        <w:t>)</w:t>
      </w:r>
      <w:r w:rsidR="008C5A7E">
        <w:rPr>
          <w:rFonts w:asciiTheme="majorBidi" w:hAnsiTheme="majorBidi" w:cstheme="majorBidi"/>
          <w:sz w:val="24"/>
          <w:szCs w:val="24"/>
        </w:rPr>
        <w:t>. Lippincott</w:t>
      </w:r>
      <w:r w:rsidRPr="00EC12C7">
        <w:rPr>
          <w:rFonts w:asciiTheme="majorBidi" w:hAnsiTheme="majorBidi" w:cstheme="majorBidi"/>
          <w:sz w:val="24"/>
          <w:szCs w:val="24"/>
        </w:rPr>
        <w:t xml:space="preserve"> Williams &amp; Wilkins </w:t>
      </w:r>
      <w:r w:rsidR="00EF4021" w:rsidRPr="00EC12C7">
        <w:rPr>
          <w:rFonts w:asciiTheme="majorBidi" w:hAnsiTheme="majorBidi" w:cstheme="majorBidi"/>
          <w:sz w:val="24"/>
          <w:szCs w:val="24"/>
        </w:rPr>
        <w:t>Co</w:t>
      </w:r>
      <w:r w:rsidR="00EF4021">
        <w:rPr>
          <w:rFonts w:asciiTheme="majorBidi" w:hAnsiTheme="majorBidi" w:cstheme="majorBidi"/>
          <w:sz w:val="24"/>
          <w:szCs w:val="24"/>
        </w:rPr>
        <w:t>mpany: London.</w:t>
      </w:r>
      <w:r w:rsidRPr="00EC12C7">
        <w:rPr>
          <w:rFonts w:asciiTheme="majorBidi" w:hAnsiTheme="majorBidi" w:cstheme="majorBidi"/>
          <w:sz w:val="24"/>
          <w:szCs w:val="24"/>
        </w:rPr>
        <w:t xml:space="preserve"> </w:t>
      </w:r>
      <w:r w:rsidR="008C5A7E">
        <w:rPr>
          <w:rFonts w:asciiTheme="majorBidi" w:hAnsiTheme="majorBidi" w:cstheme="majorBidi"/>
          <w:sz w:val="24"/>
          <w:szCs w:val="24"/>
        </w:rPr>
        <w:t>p.</w:t>
      </w:r>
      <w:r w:rsidRPr="00EC12C7">
        <w:rPr>
          <w:rFonts w:asciiTheme="majorBidi" w:hAnsiTheme="majorBidi" w:cstheme="majorBidi"/>
          <w:sz w:val="24"/>
          <w:szCs w:val="24"/>
        </w:rPr>
        <w:t>1321.</w:t>
      </w:r>
    </w:p>
    <w:p w:rsidR="001657A7" w:rsidRPr="00135175" w:rsidRDefault="00135175" w:rsidP="00A94BE8">
      <w:pPr>
        <w:pStyle w:val="ac"/>
        <w:shd w:val="clear" w:color="auto" w:fill="FFFFFF"/>
        <w:spacing w:before="166" w:after="166"/>
        <w:jc w:val="lowKashida"/>
        <w:rPr>
          <w:rFonts w:asciiTheme="majorBidi" w:hAnsiTheme="majorBidi" w:cstheme="majorBidi"/>
        </w:rPr>
      </w:pPr>
      <w:r w:rsidRPr="00EC12C7">
        <w:rPr>
          <w:rFonts w:asciiTheme="majorBidi" w:hAnsiTheme="majorBidi" w:cstheme="majorBidi"/>
          <w:b/>
          <w:bCs/>
        </w:rPr>
        <w:t>Zhu</w:t>
      </w:r>
      <w:r w:rsidR="00A94BE8">
        <w:rPr>
          <w:rFonts w:asciiTheme="majorBidi" w:hAnsiTheme="majorBidi" w:cstheme="majorBidi"/>
          <w:b/>
          <w:bCs/>
        </w:rPr>
        <w:t>,</w:t>
      </w:r>
      <w:r w:rsidRPr="00EC12C7">
        <w:rPr>
          <w:rFonts w:asciiTheme="majorBidi" w:hAnsiTheme="majorBidi" w:cstheme="majorBidi"/>
          <w:b/>
          <w:bCs/>
        </w:rPr>
        <w:t xml:space="preserve"> L</w:t>
      </w:r>
      <w:r w:rsidR="00A94BE8">
        <w:rPr>
          <w:rFonts w:asciiTheme="majorBidi" w:hAnsiTheme="majorBidi" w:cstheme="majorBidi"/>
          <w:b/>
          <w:bCs/>
        </w:rPr>
        <w:t>.</w:t>
      </w:r>
      <w:r w:rsidRPr="00EC12C7">
        <w:rPr>
          <w:rFonts w:asciiTheme="majorBidi" w:hAnsiTheme="majorBidi" w:cstheme="majorBidi"/>
          <w:b/>
          <w:bCs/>
        </w:rPr>
        <w:t xml:space="preserve">, </w:t>
      </w:r>
      <w:proofErr w:type="spellStart"/>
      <w:r w:rsidRPr="00EC12C7">
        <w:rPr>
          <w:rFonts w:asciiTheme="majorBidi" w:hAnsiTheme="majorBidi" w:cstheme="majorBidi"/>
          <w:b/>
          <w:bCs/>
        </w:rPr>
        <w:t>Xu</w:t>
      </w:r>
      <w:proofErr w:type="spellEnd"/>
      <w:r w:rsidR="00A94BE8">
        <w:rPr>
          <w:rFonts w:asciiTheme="majorBidi" w:hAnsiTheme="majorBidi" w:cstheme="majorBidi"/>
          <w:b/>
          <w:bCs/>
        </w:rPr>
        <w:t>,</w:t>
      </w:r>
      <w:r w:rsidRPr="00EC12C7">
        <w:rPr>
          <w:rFonts w:asciiTheme="majorBidi" w:hAnsiTheme="majorBidi" w:cstheme="majorBidi"/>
          <w:b/>
          <w:bCs/>
        </w:rPr>
        <w:t xml:space="preserve"> L</w:t>
      </w:r>
      <w:r w:rsidR="00A94BE8">
        <w:rPr>
          <w:rFonts w:asciiTheme="majorBidi" w:hAnsiTheme="majorBidi" w:cstheme="majorBidi"/>
          <w:b/>
          <w:bCs/>
        </w:rPr>
        <w:t>.</w:t>
      </w:r>
      <w:r w:rsidRPr="00EC12C7">
        <w:rPr>
          <w:rFonts w:asciiTheme="majorBidi" w:hAnsiTheme="majorBidi" w:cstheme="majorBidi"/>
          <w:b/>
          <w:bCs/>
        </w:rPr>
        <w:t>, Jin</w:t>
      </w:r>
      <w:r w:rsidR="00A94BE8">
        <w:rPr>
          <w:rFonts w:asciiTheme="majorBidi" w:hAnsiTheme="majorBidi" w:cstheme="majorBidi"/>
          <w:b/>
          <w:bCs/>
        </w:rPr>
        <w:t>,</w:t>
      </w:r>
      <w:r w:rsidRPr="00EC12C7">
        <w:rPr>
          <w:rFonts w:asciiTheme="majorBidi" w:hAnsiTheme="majorBidi" w:cstheme="majorBidi"/>
          <w:b/>
          <w:bCs/>
        </w:rPr>
        <w:t xml:space="preserve"> J</w:t>
      </w:r>
      <w:r w:rsidR="00A94BE8">
        <w:rPr>
          <w:rFonts w:asciiTheme="majorBidi" w:hAnsiTheme="majorBidi" w:cstheme="majorBidi"/>
          <w:b/>
          <w:bCs/>
        </w:rPr>
        <w:t>.</w:t>
      </w:r>
      <w:r w:rsidRPr="00EC12C7">
        <w:rPr>
          <w:rFonts w:asciiTheme="majorBidi" w:hAnsiTheme="majorBidi" w:cstheme="majorBidi"/>
          <w:b/>
          <w:bCs/>
        </w:rPr>
        <w:t>, Wang</w:t>
      </w:r>
      <w:r w:rsidR="00A94BE8">
        <w:rPr>
          <w:rFonts w:asciiTheme="majorBidi" w:hAnsiTheme="majorBidi" w:cstheme="majorBidi"/>
          <w:b/>
          <w:bCs/>
        </w:rPr>
        <w:t>,</w:t>
      </w:r>
      <w:r w:rsidRPr="00EC12C7">
        <w:rPr>
          <w:rFonts w:asciiTheme="majorBidi" w:hAnsiTheme="majorBidi" w:cstheme="majorBidi"/>
          <w:b/>
          <w:bCs/>
        </w:rPr>
        <w:t xml:space="preserve"> H</w:t>
      </w:r>
      <w:r w:rsidR="00A94BE8">
        <w:rPr>
          <w:rFonts w:asciiTheme="majorBidi" w:hAnsiTheme="majorBidi" w:cstheme="majorBidi"/>
          <w:b/>
          <w:bCs/>
        </w:rPr>
        <w:t>.</w:t>
      </w:r>
      <w:r w:rsidRPr="00EC12C7">
        <w:rPr>
          <w:rFonts w:asciiTheme="majorBidi" w:hAnsiTheme="majorBidi" w:cstheme="majorBidi"/>
          <w:b/>
          <w:bCs/>
        </w:rPr>
        <w:t>, Zhou</w:t>
      </w:r>
      <w:r w:rsidR="00A94BE8">
        <w:rPr>
          <w:rFonts w:asciiTheme="majorBidi" w:hAnsiTheme="majorBidi" w:cstheme="majorBidi"/>
          <w:b/>
          <w:bCs/>
        </w:rPr>
        <w:t>,</w:t>
      </w:r>
      <w:r w:rsidRPr="00EC12C7">
        <w:rPr>
          <w:rFonts w:asciiTheme="majorBidi" w:hAnsiTheme="majorBidi" w:cstheme="majorBidi"/>
          <w:b/>
          <w:bCs/>
        </w:rPr>
        <w:t xml:space="preserve"> Q.</w:t>
      </w:r>
      <w:r w:rsidRPr="00EC12C7">
        <w:rPr>
          <w:rFonts w:asciiTheme="majorBidi" w:hAnsiTheme="majorBidi" w:cstheme="majorBidi"/>
        </w:rPr>
        <w:t xml:space="preserve"> </w:t>
      </w:r>
      <w:r w:rsidR="00A94BE8">
        <w:rPr>
          <w:rFonts w:asciiTheme="majorBidi" w:hAnsiTheme="majorBidi" w:cstheme="majorBidi"/>
        </w:rPr>
        <w:t xml:space="preserve">(2012): </w:t>
      </w:r>
      <w:r w:rsidRPr="00EC12C7">
        <w:rPr>
          <w:rFonts w:asciiTheme="majorBidi" w:hAnsiTheme="majorBidi" w:cstheme="majorBidi"/>
        </w:rPr>
        <w:t>Appropriateness of administration of nasogastric medication and preliminary intervention. Therapeutic and clinical risk management</w:t>
      </w:r>
      <w:r w:rsidR="00A94BE8">
        <w:rPr>
          <w:rFonts w:asciiTheme="majorBidi" w:hAnsiTheme="majorBidi" w:cstheme="majorBidi"/>
        </w:rPr>
        <w:t>,</w:t>
      </w:r>
      <w:r w:rsidRPr="00EC12C7">
        <w:rPr>
          <w:rFonts w:asciiTheme="majorBidi" w:hAnsiTheme="majorBidi" w:cstheme="majorBidi"/>
        </w:rPr>
        <w:t xml:space="preserve"> 8: 393-401.</w:t>
      </w:r>
    </w:p>
    <w:p w:rsidR="00FA5A5D" w:rsidRDefault="001657A7" w:rsidP="00A94BE8">
      <w:pPr>
        <w:autoSpaceDE w:val="0"/>
        <w:autoSpaceDN w:val="0"/>
        <w:adjustRightInd w:val="0"/>
        <w:spacing w:after="0" w:line="240" w:lineRule="auto"/>
        <w:jc w:val="lowKashida"/>
        <w:rPr>
          <w:rFonts w:asciiTheme="majorBidi" w:hAnsiTheme="majorBidi" w:cstheme="majorBidi"/>
          <w:sz w:val="24"/>
          <w:szCs w:val="24"/>
        </w:rPr>
      </w:pPr>
      <w:r w:rsidRPr="00EC12C7">
        <w:rPr>
          <w:rFonts w:asciiTheme="majorBidi" w:hAnsiTheme="majorBidi" w:cstheme="majorBidi"/>
          <w:b/>
          <w:bCs/>
          <w:sz w:val="24"/>
          <w:szCs w:val="24"/>
        </w:rPr>
        <w:t>Zhu</w:t>
      </w:r>
      <w:r w:rsidR="00A94BE8">
        <w:rPr>
          <w:rFonts w:asciiTheme="majorBidi" w:hAnsiTheme="majorBidi" w:cstheme="majorBidi"/>
          <w:b/>
          <w:bCs/>
          <w:sz w:val="24"/>
          <w:szCs w:val="24"/>
        </w:rPr>
        <w:t>,</w:t>
      </w:r>
      <w:r w:rsidRPr="00EC12C7">
        <w:rPr>
          <w:rFonts w:asciiTheme="majorBidi" w:hAnsiTheme="majorBidi" w:cstheme="majorBidi"/>
          <w:b/>
          <w:bCs/>
          <w:sz w:val="24"/>
          <w:szCs w:val="24"/>
        </w:rPr>
        <w:t xml:space="preserve"> L</w:t>
      </w:r>
      <w:r w:rsidR="00A94BE8">
        <w:rPr>
          <w:rFonts w:asciiTheme="majorBidi" w:hAnsiTheme="majorBidi" w:cstheme="majorBidi"/>
          <w:b/>
          <w:bCs/>
          <w:sz w:val="24"/>
          <w:szCs w:val="24"/>
        </w:rPr>
        <w:t>.</w:t>
      </w:r>
      <w:r w:rsidRPr="00EC12C7">
        <w:rPr>
          <w:rFonts w:asciiTheme="majorBidi" w:hAnsiTheme="majorBidi" w:cstheme="majorBidi"/>
          <w:b/>
          <w:bCs/>
          <w:sz w:val="24"/>
          <w:szCs w:val="24"/>
        </w:rPr>
        <w:t>, &amp; Zhou</w:t>
      </w:r>
      <w:r w:rsidR="00A94BE8">
        <w:rPr>
          <w:rFonts w:asciiTheme="majorBidi" w:hAnsiTheme="majorBidi" w:cstheme="majorBidi"/>
          <w:b/>
          <w:bCs/>
          <w:sz w:val="24"/>
          <w:szCs w:val="24"/>
        </w:rPr>
        <w:t>,</w:t>
      </w:r>
      <w:r w:rsidRPr="00EC12C7">
        <w:rPr>
          <w:rFonts w:asciiTheme="majorBidi" w:hAnsiTheme="majorBidi" w:cstheme="majorBidi"/>
          <w:b/>
          <w:bCs/>
          <w:sz w:val="24"/>
          <w:szCs w:val="24"/>
        </w:rPr>
        <w:t xml:space="preserve"> Q. </w:t>
      </w:r>
      <w:r w:rsidR="00A94BE8">
        <w:rPr>
          <w:rFonts w:asciiTheme="majorBidi" w:hAnsiTheme="majorBidi" w:cstheme="majorBidi"/>
          <w:b/>
          <w:bCs/>
          <w:sz w:val="24"/>
          <w:szCs w:val="24"/>
        </w:rPr>
        <w:t>(2013):</w:t>
      </w:r>
      <w:r w:rsidRPr="00EC12C7">
        <w:rPr>
          <w:rFonts w:asciiTheme="majorBidi" w:hAnsiTheme="majorBidi" w:cstheme="majorBidi"/>
          <w:sz w:val="24"/>
          <w:szCs w:val="24"/>
        </w:rPr>
        <w:t>Therapeutic concerns when oral medications are administered nasogastrically. Journal of Clinical Pharmacy and Therapeutics</w:t>
      </w:r>
      <w:r w:rsidR="00A94BE8">
        <w:rPr>
          <w:rFonts w:asciiTheme="majorBidi" w:hAnsiTheme="majorBidi" w:cstheme="majorBidi"/>
          <w:sz w:val="24"/>
          <w:szCs w:val="24"/>
        </w:rPr>
        <w:t>,</w:t>
      </w:r>
      <w:r w:rsidRPr="00EC12C7">
        <w:rPr>
          <w:rFonts w:asciiTheme="majorBidi" w:hAnsiTheme="majorBidi" w:cstheme="majorBidi"/>
          <w:sz w:val="24"/>
          <w:szCs w:val="24"/>
        </w:rPr>
        <w:t xml:space="preserve"> </w:t>
      </w:r>
      <w:r w:rsidR="00FA5A5D">
        <w:rPr>
          <w:rFonts w:asciiTheme="majorBidi" w:hAnsiTheme="majorBidi" w:cstheme="majorBidi"/>
          <w:sz w:val="24"/>
          <w:szCs w:val="24"/>
        </w:rPr>
        <w:t xml:space="preserve">11:11-14. </w:t>
      </w:r>
    </w:p>
    <w:p w:rsidR="00FA5A5D" w:rsidRPr="00EC12C7" w:rsidRDefault="00FA5A5D" w:rsidP="001657A7">
      <w:pPr>
        <w:autoSpaceDE w:val="0"/>
        <w:autoSpaceDN w:val="0"/>
        <w:adjustRightInd w:val="0"/>
        <w:spacing w:after="0" w:line="240" w:lineRule="auto"/>
        <w:jc w:val="lowKashida"/>
        <w:rPr>
          <w:rFonts w:asciiTheme="majorBidi" w:hAnsiTheme="majorBidi" w:cstheme="majorBidi"/>
          <w:sz w:val="24"/>
          <w:szCs w:val="24"/>
        </w:rPr>
      </w:pPr>
    </w:p>
    <w:p w:rsidR="001657A7" w:rsidRPr="00EC12C7" w:rsidRDefault="001657A7" w:rsidP="001657A7">
      <w:pPr>
        <w:spacing w:before="120" w:after="120" w:line="240" w:lineRule="auto"/>
        <w:jc w:val="lowKashida"/>
        <w:rPr>
          <w:rFonts w:asciiTheme="majorBidi" w:hAnsiTheme="majorBidi" w:cstheme="majorBidi"/>
          <w:sz w:val="24"/>
          <w:szCs w:val="24"/>
        </w:rPr>
      </w:pPr>
    </w:p>
    <w:p w:rsidR="001657A7" w:rsidRPr="00EC12C7" w:rsidRDefault="001657A7" w:rsidP="001657A7">
      <w:pPr>
        <w:autoSpaceDE w:val="0"/>
        <w:autoSpaceDN w:val="0"/>
        <w:adjustRightInd w:val="0"/>
        <w:spacing w:after="0" w:line="240" w:lineRule="auto"/>
        <w:ind w:left="142" w:hanging="131"/>
        <w:jc w:val="lowKashida"/>
        <w:rPr>
          <w:rFonts w:asciiTheme="majorBidi" w:hAnsiTheme="majorBidi" w:cstheme="majorBidi"/>
          <w:sz w:val="24"/>
          <w:szCs w:val="24"/>
        </w:rPr>
      </w:pPr>
    </w:p>
    <w:p w:rsidR="001657A7" w:rsidRPr="00EC12C7" w:rsidRDefault="001657A7" w:rsidP="001657A7">
      <w:pPr>
        <w:autoSpaceDE w:val="0"/>
        <w:autoSpaceDN w:val="0"/>
        <w:adjustRightInd w:val="0"/>
        <w:spacing w:after="0" w:line="240" w:lineRule="auto"/>
        <w:jc w:val="lowKashida"/>
        <w:rPr>
          <w:rFonts w:asciiTheme="majorBidi" w:hAnsiTheme="majorBidi" w:cstheme="majorBidi"/>
          <w:sz w:val="24"/>
          <w:szCs w:val="24"/>
          <w:lang w:bidi="ar-EG"/>
        </w:rPr>
      </w:pPr>
    </w:p>
    <w:p w:rsidR="00504E57" w:rsidRPr="00EC12C7" w:rsidRDefault="00504E57" w:rsidP="00504E57">
      <w:pPr>
        <w:pStyle w:val="Default"/>
        <w:jc w:val="lowKashida"/>
        <w:rPr>
          <w:rFonts w:asciiTheme="majorBidi" w:hAnsiTheme="majorBidi" w:cstheme="majorBidi"/>
          <w:color w:val="auto"/>
        </w:rPr>
      </w:pPr>
      <w:r w:rsidRPr="00EC12C7">
        <w:rPr>
          <w:rFonts w:asciiTheme="majorBidi" w:hAnsiTheme="majorBidi" w:cstheme="majorBidi"/>
          <w:color w:val="auto"/>
        </w:rPr>
        <w:lastRenderedPageBreak/>
        <w:t xml:space="preserve"> </w:t>
      </w:r>
    </w:p>
    <w:p w:rsidR="00504E57" w:rsidRDefault="00504E57" w:rsidP="00504E57">
      <w:pPr>
        <w:pStyle w:val="Default"/>
        <w:spacing w:after="77"/>
        <w:jc w:val="lowKashida"/>
        <w:rPr>
          <w:rFonts w:asciiTheme="majorBidi" w:hAnsiTheme="majorBidi" w:cstheme="majorBidi"/>
          <w:color w:val="auto"/>
        </w:rPr>
      </w:pPr>
    </w:p>
    <w:p w:rsidR="007D0D0A" w:rsidRPr="00EC12C7" w:rsidRDefault="007D0D0A" w:rsidP="007D0D0A">
      <w:pPr>
        <w:autoSpaceDE w:val="0"/>
        <w:autoSpaceDN w:val="0"/>
        <w:adjustRightInd w:val="0"/>
        <w:spacing w:after="0" w:line="240" w:lineRule="auto"/>
        <w:jc w:val="lowKashida"/>
        <w:rPr>
          <w:rFonts w:asciiTheme="majorBidi" w:hAnsiTheme="majorBidi" w:cstheme="majorBidi"/>
          <w:sz w:val="24"/>
          <w:szCs w:val="24"/>
        </w:rPr>
      </w:pPr>
    </w:p>
    <w:p w:rsidR="00244361" w:rsidRPr="00EC12C7" w:rsidRDefault="00244361" w:rsidP="001D499B">
      <w:pPr>
        <w:autoSpaceDE w:val="0"/>
        <w:autoSpaceDN w:val="0"/>
        <w:adjustRightInd w:val="0"/>
        <w:spacing w:after="0" w:line="240" w:lineRule="auto"/>
        <w:jc w:val="lowKashida"/>
        <w:rPr>
          <w:rFonts w:asciiTheme="majorBidi" w:hAnsiTheme="majorBidi" w:cstheme="majorBidi"/>
          <w:sz w:val="24"/>
          <w:szCs w:val="24"/>
        </w:rPr>
      </w:pPr>
    </w:p>
    <w:sectPr w:rsidR="00244361" w:rsidRPr="00EC12C7" w:rsidSect="00566FF7">
      <w:pgSz w:w="11906" w:h="16838"/>
      <w:pgMar w:top="1276" w:right="1800" w:bottom="1276"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48D" w:rsidRDefault="0093348D" w:rsidP="009C79AE">
      <w:pPr>
        <w:spacing w:after="0" w:line="240" w:lineRule="auto"/>
      </w:pPr>
      <w:r>
        <w:separator/>
      </w:r>
    </w:p>
  </w:endnote>
  <w:endnote w:type="continuationSeparator" w:id="0">
    <w:p w:rsidR="0093348D" w:rsidRDefault="0093348D" w:rsidP="009C7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48D" w:rsidRDefault="0093348D" w:rsidP="009C79AE">
      <w:pPr>
        <w:spacing w:after="0" w:line="240" w:lineRule="auto"/>
      </w:pPr>
      <w:r>
        <w:separator/>
      </w:r>
    </w:p>
  </w:footnote>
  <w:footnote w:type="continuationSeparator" w:id="0">
    <w:p w:rsidR="0093348D" w:rsidRDefault="0093348D" w:rsidP="009C79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A18256"/>
    <w:multiLevelType w:val="hybridMultilevel"/>
    <w:tmpl w:val="1C3E27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C3D4B35"/>
    <w:multiLevelType w:val="hybridMultilevel"/>
    <w:tmpl w:val="FBDA2AD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9"/>
    <w:multiLevelType w:val="singleLevel"/>
    <w:tmpl w:val="562E75C8"/>
    <w:lvl w:ilvl="0">
      <w:start w:val="1"/>
      <w:numFmt w:val="bullet"/>
      <w:pStyle w:val="a"/>
      <w:lvlText w:val=""/>
      <w:lvlJc w:val="left"/>
      <w:pPr>
        <w:tabs>
          <w:tab w:val="num" w:pos="360"/>
        </w:tabs>
        <w:ind w:left="360" w:hanging="360"/>
      </w:pPr>
      <w:rPr>
        <w:rFonts w:ascii="Symbol" w:hAnsi="Symbol" w:hint="default"/>
      </w:rPr>
    </w:lvl>
  </w:abstractNum>
  <w:abstractNum w:abstractNumId="3">
    <w:nsid w:val="0B4B7A75"/>
    <w:multiLevelType w:val="hybridMultilevel"/>
    <w:tmpl w:val="5260997C"/>
    <w:lvl w:ilvl="0" w:tplc="7950656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83DB0"/>
    <w:multiLevelType w:val="hybridMultilevel"/>
    <w:tmpl w:val="960CB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869B6"/>
    <w:multiLevelType w:val="hybridMultilevel"/>
    <w:tmpl w:val="8624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311D3"/>
    <w:multiLevelType w:val="hybridMultilevel"/>
    <w:tmpl w:val="E788FD06"/>
    <w:lvl w:ilvl="0" w:tplc="7E6C79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A21B5"/>
    <w:multiLevelType w:val="hybridMultilevel"/>
    <w:tmpl w:val="CA98DA38"/>
    <w:lvl w:ilvl="0" w:tplc="7E6C790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7D7FA5"/>
    <w:multiLevelType w:val="hybridMultilevel"/>
    <w:tmpl w:val="BDC25FB2"/>
    <w:lvl w:ilvl="0" w:tplc="7E6C79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669A3"/>
    <w:multiLevelType w:val="hybridMultilevel"/>
    <w:tmpl w:val="D0C0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5667FD"/>
    <w:multiLevelType w:val="hybridMultilevel"/>
    <w:tmpl w:val="4B1A8680"/>
    <w:lvl w:ilvl="0" w:tplc="7E6C790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4C6E5B"/>
    <w:multiLevelType w:val="hybridMultilevel"/>
    <w:tmpl w:val="174CF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F04CC9"/>
    <w:multiLevelType w:val="hybridMultilevel"/>
    <w:tmpl w:val="247E64FC"/>
    <w:lvl w:ilvl="0" w:tplc="7E6C79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8D3345"/>
    <w:multiLevelType w:val="hybridMultilevel"/>
    <w:tmpl w:val="564C3174"/>
    <w:lvl w:ilvl="0" w:tplc="7E6C79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2A48CC"/>
    <w:multiLevelType w:val="hybridMultilevel"/>
    <w:tmpl w:val="75E09A80"/>
    <w:lvl w:ilvl="0" w:tplc="7950656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D43542"/>
    <w:multiLevelType w:val="hybridMultilevel"/>
    <w:tmpl w:val="AD6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6924A5"/>
    <w:multiLevelType w:val="hybridMultilevel"/>
    <w:tmpl w:val="CFE04DEE"/>
    <w:lvl w:ilvl="0" w:tplc="7E6C79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0"/>
  </w:num>
  <w:num w:numId="5">
    <w:abstractNumId w:val="7"/>
  </w:num>
  <w:num w:numId="6">
    <w:abstractNumId w:val="11"/>
  </w:num>
  <w:num w:numId="7">
    <w:abstractNumId w:val="4"/>
  </w:num>
  <w:num w:numId="8">
    <w:abstractNumId w:val="16"/>
  </w:num>
  <w:num w:numId="9">
    <w:abstractNumId w:val="0"/>
  </w:num>
  <w:num w:numId="10">
    <w:abstractNumId w:val="1"/>
  </w:num>
  <w:num w:numId="11">
    <w:abstractNumId w:val="14"/>
  </w:num>
  <w:num w:numId="12">
    <w:abstractNumId w:val="13"/>
  </w:num>
  <w:num w:numId="13">
    <w:abstractNumId w:val="12"/>
  </w:num>
  <w:num w:numId="14">
    <w:abstractNumId w:val="6"/>
  </w:num>
  <w:num w:numId="15">
    <w:abstractNumId w:val="5"/>
  </w:num>
  <w:num w:numId="16">
    <w:abstractNumId w:val="15"/>
  </w:num>
  <w:num w:numId="17">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20"/>
  <w:characterSpacingControl w:val="doNotCompress"/>
  <w:footnotePr>
    <w:footnote w:id="-1"/>
    <w:footnote w:id="0"/>
  </w:footnotePr>
  <w:endnotePr>
    <w:endnote w:id="-1"/>
    <w:endnote w:id="0"/>
  </w:endnotePr>
  <w:compat/>
  <w:rsids>
    <w:rsidRoot w:val="00FB0E86"/>
    <w:rsid w:val="00001F76"/>
    <w:rsid w:val="000028A5"/>
    <w:rsid w:val="00002B2E"/>
    <w:rsid w:val="00003417"/>
    <w:rsid w:val="00003CD6"/>
    <w:rsid w:val="00005AF5"/>
    <w:rsid w:val="00005E56"/>
    <w:rsid w:val="000070B2"/>
    <w:rsid w:val="0000742B"/>
    <w:rsid w:val="00010936"/>
    <w:rsid w:val="00011235"/>
    <w:rsid w:val="000129D5"/>
    <w:rsid w:val="0001339F"/>
    <w:rsid w:val="0001441A"/>
    <w:rsid w:val="0001460C"/>
    <w:rsid w:val="00014E99"/>
    <w:rsid w:val="0001529E"/>
    <w:rsid w:val="0001636F"/>
    <w:rsid w:val="0001677F"/>
    <w:rsid w:val="00016A3B"/>
    <w:rsid w:val="00016F3D"/>
    <w:rsid w:val="00017CB2"/>
    <w:rsid w:val="00017E6F"/>
    <w:rsid w:val="000218E4"/>
    <w:rsid w:val="000225CB"/>
    <w:rsid w:val="000243DB"/>
    <w:rsid w:val="00024B7F"/>
    <w:rsid w:val="00025478"/>
    <w:rsid w:val="00025CA6"/>
    <w:rsid w:val="0002702D"/>
    <w:rsid w:val="00030669"/>
    <w:rsid w:val="0003092D"/>
    <w:rsid w:val="00032028"/>
    <w:rsid w:val="00032681"/>
    <w:rsid w:val="000336E2"/>
    <w:rsid w:val="00033A96"/>
    <w:rsid w:val="00035672"/>
    <w:rsid w:val="00035EAC"/>
    <w:rsid w:val="000370CE"/>
    <w:rsid w:val="0003711D"/>
    <w:rsid w:val="000400A5"/>
    <w:rsid w:val="00040F16"/>
    <w:rsid w:val="00041F3C"/>
    <w:rsid w:val="000421D1"/>
    <w:rsid w:val="00042FAD"/>
    <w:rsid w:val="00045358"/>
    <w:rsid w:val="000460D4"/>
    <w:rsid w:val="000507A6"/>
    <w:rsid w:val="0005151B"/>
    <w:rsid w:val="000517F4"/>
    <w:rsid w:val="00051A34"/>
    <w:rsid w:val="00053BA8"/>
    <w:rsid w:val="00054B80"/>
    <w:rsid w:val="000562C8"/>
    <w:rsid w:val="000565C9"/>
    <w:rsid w:val="000575AD"/>
    <w:rsid w:val="00057842"/>
    <w:rsid w:val="00057A4B"/>
    <w:rsid w:val="00060650"/>
    <w:rsid w:val="00061F93"/>
    <w:rsid w:val="00063BF4"/>
    <w:rsid w:val="00063F09"/>
    <w:rsid w:val="00064755"/>
    <w:rsid w:val="00064756"/>
    <w:rsid w:val="000679C6"/>
    <w:rsid w:val="00067A5F"/>
    <w:rsid w:val="00070839"/>
    <w:rsid w:val="00071837"/>
    <w:rsid w:val="00073BA9"/>
    <w:rsid w:val="0007400A"/>
    <w:rsid w:val="00081EE6"/>
    <w:rsid w:val="00082639"/>
    <w:rsid w:val="0008295C"/>
    <w:rsid w:val="000831C9"/>
    <w:rsid w:val="000843B0"/>
    <w:rsid w:val="00085776"/>
    <w:rsid w:val="0008595A"/>
    <w:rsid w:val="00085A33"/>
    <w:rsid w:val="00085C1D"/>
    <w:rsid w:val="00087D07"/>
    <w:rsid w:val="000915F0"/>
    <w:rsid w:val="00091B29"/>
    <w:rsid w:val="00091C0B"/>
    <w:rsid w:val="00094FED"/>
    <w:rsid w:val="000A22BD"/>
    <w:rsid w:val="000A24A0"/>
    <w:rsid w:val="000A367B"/>
    <w:rsid w:val="000A386C"/>
    <w:rsid w:val="000A50D5"/>
    <w:rsid w:val="000A5E03"/>
    <w:rsid w:val="000A6161"/>
    <w:rsid w:val="000A633F"/>
    <w:rsid w:val="000A740C"/>
    <w:rsid w:val="000B2197"/>
    <w:rsid w:val="000B24B5"/>
    <w:rsid w:val="000B2D05"/>
    <w:rsid w:val="000B3AED"/>
    <w:rsid w:val="000B4FE3"/>
    <w:rsid w:val="000B64B5"/>
    <w:rsid w:val="000B7260"/>
    <w:rsid w:val="000C32FA"/>
    <w:rsid w:val="000C359A"/>
    <w:rsid w:val="000C42EF"/>
    <w:rsid w:val="000C4CD5"/>
    <w:rsid w:val="000C6B48"/>
    <w:rsid w:val="000C7A84"/>
    <w:rsid w:val="000C7F0B"/>
    <w:rsid w:val="000D0A5A"/>
    <w:rsid w:val="000D0D4D"/>
    <w:rsid w:val="000D0E4D"/>
    <w:rsid w:val="000D20BB"/>
    <w:rsid w:val="000D2670"/>
    <w:rsid w:val="000D33E5"/>
    <w:rsid w:val="000D512A"/>
    <w:rsid w:val="000E2085"/>
    <w:rsid w:val="000E379F"/>
    <w:rsid w:val="000E3FD3"/>
    <w:rsid w:val="000E4196"/>
    <w:rsid w:val="000E61C8"/>
    <w:rsid w:val="000E688A"/>
    <w:rsid w:val="000F1F75"/>
    <w:rsid w:val="000F32B8"/>
    <w:rsid w:val="000F4194"/>
    <w:rsid w:val="000F4D4A"/>
    <w:rsid w:val="000F50C9"/>
    <w:rsid w:val="000F5679"/>
    <w:rsid w:val="000F6B7A"/>
    <w:rsid w:val="000F6EC3"/>
    <w:rsid w:val="00100816"/>
    <w:rsid w:val="001011F1"/>
    <w:rsid w:val="00101456"/>
    <w:rsid w:val="00102538"/>
    <w:rsid w:val="00103433"/>
    <w:rsid w:val="00104068"/>
    <w:rsid w:val="00105E89"/>
    <w:rsid w:val="00105ECD"/>
    <w:rsid w:val="00106806"/>
    <w:rsid w:val="0010730C"/>
    <w:rsid w:val="00111D86"/>
    <w:rsid w:val="00111F30"/>
    <w:rsid w:val="0011244E"/>
    <w:rsid w:val="0011312D"/>
    <w:rsid w:val="00114241"/>
    <w:rsid w:val="0011435B"/>
    <w:rsid w:val="00114AA8"/>
    <w:rsid w:val="001151A0"/>
    <w:rsid w:val="001153BB"/>
    <w:rsid w:val="00116F15"/>
    <w:rsid w:val="001173ED"/>
    <w:rsid w:val="001205C3"/>
    <w:rsid w:val="0012361B"/>
    <w:rsid w:val="001238F6"/>
    <w:rsid w:val="001242DF"/>
    <w:rsid w:val="00124BC8"/>
    <w:rsid w:val="00126870"/>
    <w:rsid w:val="00131E4A"/>
    <w:rsid w:val="00132E25"/>
    <w:rsid w:val="001340D7"/>
    <w:rsid w:val="00135175"/>
    <w:rsid w:val="001354E8"/>
    <w:rsid w:val="0014159C"/>
    <w:rsid w:val="00143284"/>
    <w:rsid w:val="001432FC"/>
    <w:rsid w:val="001434D0"/>
    <w:rsid w:val="00143591"/>
    <w:rsid w:val="00143742"/>
    <w:rsid w:val="0014774A"/>
    <w:rsid w:val="00151FA0"/>
    <w:rsid w:val="00152801"/>
    <w:rsid w:val="00152B3A"/>
    <w:rsid w:val="00153164"/>
    <w:rsid w:val="00153FBC"/>
    <w:rsid w:val="001545BE"/>
    <w:rsid w:val="00154920"/>
    <w:rsid w:val="00154C73"/>
    <w:rsid w:val="00154CEB"/>
    <w:rsid w:val="00155DC7"/>
    <w:rsid w:val="00156673"/>
    <w:rsid w:val="00160020"/>
    <w:rsid w:val="001645FE"/>
    <w:rsid w:val="00164CE0"/>
    <w:rsid w:val="00165695"/>
    <w:rsid w:val="001657A7"/>
    <w:rsid w:val="00165A7B"/>
    <w:rsid w:val="00165D07"/>
    <w:rsid w:val="00165EF3"/>
    <w:rsid w:val="00166DF5"/>
    <w:rsid w:val="0016708F"/>
    <w:rsid w:val="00167701"/>
    <w:rsid w:val="00167ABF"/>
    <w:rsid w:val="001705E9"/>
    <w:rsid w:val="00170EC8"/>
    <w:rsid w:val="00171131"/>
    <w:rsid w:val="001715F9"/>
    <w:rsid w:val="00171E68"/>
    <w:rsid w:val="00173DA0"/>
    <w:rsid w:val="00176A4F"/>
    <w:rsid w:val="00176A6B"/>
    <w:rsid w:val="0018373E"/>
    <w:rsid w:val="001842A1"/>
    <w:rsid w:val="00186DDB"/>
    <w:rsid w:val="001918DD"/>
    <w:rsid w:val="00192667"/>
    <w:rsid w:val="0019453F"/>
    <w:rsid w:val="0019550C"/>
    <w:rsid w:val="001A0F9B"/>
    <w:rsid w:val="001A17F6"/>
    <w:rsid w:val="001A307E"/>
    <w:rsid w:val="001A38EE"/>
    <w:rsid w:val="001A509F"/>
    <w:rsid w:val="001A5D7B"/>
    <w:rsid w:val="001A787F"/>
    <w:rsid w:val="001B05BB"/>
    <w:rsid w:val="001B0E8B"/>
    <w:rsid w:val="001B1E41"/>
    <w:rsid w:val="001B2E0B"/>
    <w:rsid w:val="001B37EB"/>
    <w:rsid w:val="001B3853"/>
    <w:rsid w:val="001B3942"/>
    <w:rsid w:val="001B4F6C"/>
    <w:rsid w:val="001B5FA9"/>
    <w:rsid w:val="001B785A"/>
    <w:rsid w:val="001B7BBF"/>
    <w:rsid w:val="001B7D3D"/>
    <w:rsid w:val="001C2BE9"/>
    <w:rsid w:val="001C3E4D"/>
    <w:rsid w:val="001C55B2"/>
    <w:rsid w:val="001D0130"/>
    <w:rsid w:val="001D1696"/>
    <w:rsid w:val="001D1898"/>
    <w:rsid w:val="001D408A"/>
    <w:rsid w:val="001D41C9"/>
    <w:rsid w:val="001D43AC"/>
    <w:rsid w:val="001D499B"/>
    <w:rsid w:val="001D4EC2"/>
    <w:rsid w:val="001D5C85"/>
    <w:rsid w:val="001D6026"/>
    <w:rsid w:val="001E24FB"/>
    <w:rsid w:val="001E441F"/>
    <w:rsid w:val="001E4774"/>
    <w:rsid w:val="001E537A"/>
    <w:rsid w:val="001E6508"/>
    <w:rsid w:val="001E7D77"/>
    <w:rsid w:val="001F17E6"/>
    <w:rsid w:val="001F55F9"/>
    <w:rsid w:val="001F62F1"/>
    <w:rsid w:val="001F6821"/>
    <w:rsid w:val="001F69C3"/>
    <w:rsid w:val="001F7714"/>
    <w:rsid w:val="002001BF"/>
    <w:rsid w:val="002014A6"/>
    <w:rsid w:val="00203CAA"/>
    <w:rsid w:val="00204021"/>
    <w:rsid w:val="002041A9"/>
    <w:rsid w:val="002046E1"/>
    <w:rsid w:val="00204F55"/>
    <w:rsid w:val="00205AA8"/>
    <w:rsid w:val="0020613C"/>
    <w:rsid w:val="0020759E"/>
    <w:rsid w:val="00210A5D"/>
    <w:rsid w:val="00212D5B"/>
    <w:rsid w:val="00212E02"/>
    <w:rsid w:val="00213747"/>
    <w:rsid w:val="00213941"/>
    <w:rsid w:val="002145A2"/>
    <w:rsid w:val="0021539F"/>
    <w:rsid w:val="0021621F"/>
    <w:rsid w:val="00216B5B"/>
    <w:rsid w:val="002170AC"/>
    <w:rsid w:val="002205DC"/>
    <w:rsid w:val="002220C0"/>
    <w:rsid w:val="00222639"/>
    <w:rsid w:val="0022394B"/>
    <w:rsid w:val="00223B5E"/>
    <w:rsid w:val="002243CD"/>
    <w:rsid w:val="00226A28"/>
    <w:rsid w:val="00227B0D"/>
    <w:rsid w:val="00231151"/>
    <w:rsid w:val="00231894"/>
    <w:rsid w:val="002318DF"/>
    <w:rsid w:val="0023255D"/>
    <w:rsid w:val="00232EC6"/>
    <w:rsid w:val="00234B29"/>
    <w:rsid w:val="00236386"/>
    <w:rsid w:val="002363BD"/>
    <w:rsid w:val="00237CAD"/>
    <w:rsid w:val="00240457"/>
    <w:rsid w:val="002410CC"/>
    <w:rsid w:val="0024325D"/>
    <w:rsid w:val="00243C34"/>
    <w:rsid w:val="00244361"/>
    <w:rsid w:val="0024623F"/>
    <w:rsid w:val="0024648D"/>
    <w:rsid w:val="002504A4"/>
    <w:rsid w:val="00250BD7"/>
    <w:rsid w:val="00252C22"/>
    <w:rsid w:val="0025373D"/>
    <w:rsid w:val="00253CEC"/>
    <w:rsid w:val="00253E71"/>
    <w:rsid w:val="0025476C"/>
    <w:rsid w:val="0025670C"/>
    <w:rsid w:val="002578C0"/>
    <w:rsid w:val="00257D13"/>
    <w:rsid w:val="00260413"/>
    <w:rsid w:val="0026176C"/>
    <w:rsid w:val="00262413"/>
    <w:rsid w:val="00262925"/>
    <w:rsid w:val="0026296E"/>
    <w:rsid w:val="00262B8B"/>
    <w:rsid w:val="00263ECB"/>
    <w:rsid w:val="00265258"/>
    <w:rsid w:val="002660BC"/>
    <w:rsid w:val="002669EC"/>
    <w:rsid w:val="00266EDA"/>
    <w:rsid w:val="002670BC"/>
    <w:rsid w:val="00270200"/>
    <w:rsid w:val="002703A1"/>
    <w:rsid w:val="002703D7"/>
    <w:rsid w:val="0027247C"/>
    <w:rsid w:val="002725DB"/>
    <w:rsid w:val="00273405"/>
    <w:rsid w:val="00273CD3"/>
    <w:rsid w:val="00275152"/>
    <w:rsid w:val="00277CC1"/>
    <w:rsid w:val="00277E23"/>
    <w:rsid w:val="00280709"/>
    <w:rsid w:val="002825F8"/>
    <w:rsid w:val="00282A16"/>
    <w:rsid w:val="00282F9B"/>
    <w:rsid w:val="002851F2"/>
    <w:rsid w:val="002859D6"/>
    <w:rsid w:val="00285CA4"/>
    <w:rsid w:val="00285D70"/>
    <w:rsid w:val="002866A4"/>
    <w:rsid w:val="00286E43"/>
    <w:rsid w:val="00287CD6"/>
    <w:rsid w:val="0029197C"/>
    <w:rsid w:val="00291A1E"/>
    <w:rsid w:val="00294514"/>
    <w:rsid w:val="0029665F"/>
    <w:rsid w:val="00297150"/>
    <w:rsid w:val="002A1C1C"/>
    <w:rsid w:val="002A3721"/>
    <w:rsid w:val="002A3B78"/>
    <w:rsid w:val="002A43C9"/>
    <w:rsid w:val="002A4ADA"/>
    <w:rsid w:val="002A6235"/>
    <w:rsid w:val="002A6722"/>
    <w:rsid w:val="002A70D3"/>
    <w:rsid w:val="002A7DCB"/>
    <w:rsid w:val="002B19C8"/>
    <w:rsid w:val="002B3284"/>
    <w:rsid w:val="002B38A3"/>
    <w:rsid w:val="002B3AF5"/>
    <w:rsid w:val="002B40D1"/>
    <w:rsid w:val="002B5BB0"/>
    <w:rsid w:val="002B7191"/>
    <w:rsid w:val="002C06CA"/>
    <w:rsid w:val="002C1A60"/>
    <w:rsid w:val="002C1A7E"/>
    <w:rsid w:val="002C290F"/>
    <w:rsid w:val="002C3E22"/>
    <w:rsid w:val="002C4652"/>
    <w:rsid w:val="002C476A"/>
    <w:rsid w:val="002C6286"/>
    <w:rsid w:val="002C6C3E"/>
    <w:rsid w:val="002C7A89"/>
    <w:rsid w:val="002D0B16"/>
    <w:rsid w:val="002D1EB6"/>
    <w:rsid w:val="002D225B"/>
    <w:rsid w:val="002D2605"/>
    <w:rsid w:val="002D2CE8"/>
    <w:rsid w:val="002D3447"/>
    <w:rsid w:val="002D4999"/>
    <w:rsid w:val="002D5902"/>
    <w:rsid w:val="002E03F3"/>
    <w:rsid w:val="002E2290"/>
    <w:rsid w:val="002E59CB"/>
    <w:rsid w:val="002E671E"/>
    <w:rsid w:val="002E67E9"/>
    <w:rsid w:val="002E768D"/>
    <w:rsid w:val="002E798C"/>
    <w:rsid w:val="002F0132"/>
    <w:rsid w:val="002F0E08"/>
    <w:rsid w:val="002F21B4"/>
    <w:rsid w:val="002F3E74"/>
    <w:rsid w:val="002F6C00"/>
    <w:rsid w:val="002F7425"/>
    <w:rsid w:val="00301A40"/>
    <w:rsid w:val="003058CA"/>
    <w:rsid w:val="00307206"/>
    <w:rsid w:val="00310470"/>
    <w:rsid w:val="00312259"/>
    <w:rsid w:val="00312389"/>
    <w:rsid w:val="00313FF6"/>
    <w:rsid w:val="003157C0"/>
    <w:rsid w:val="00315942"/>
    <w:rsid w:val="003174D2"/>
    <w:rsid w:val="003219A5"/>
    <w:rsid w:val="00321AF4"/>
    <w:rsid w:val="0032337D"/>
    <w:rsid w:val="00323D47"/>
    <w:rsid w:val="0032588C"/>
    <w:rsid w:val="00325C3B"/>
    <w:rsid w:val="00325D30"/>
    <w:rsid w:val="0032718A"/>
    <w:rsid w:val="00330895"/>
    <w:rsid w:val="00330FD4"/>
    <w:rsid w:val="0033235E"/>
    <w:rsid w:val="003353D9"/>
    <w:rsid w:val="00335A93"/>
    <w:rsid w:val="00335CE8"/>
    <w:rsid w:val="00335E5E"/>
    <w:rsid w:val="0034184F"/>
    <w:rsid w:val="003434D1"/>
    <w:rsid w:val="003441AB"/>
    <w:rsid w:val="003443A3"/>
    <w:rsid w:val="003445FF"/>
    <w:rsid w:val="0034524F"/>
    <w:rsid w:val="00346DE5"/>
    <w:rsid w:val="003470B9"/>
    <w:rsid w:val="003512BC"/>
    <w:rsid w:val="003516D1"/>
    <w:rsid w:val="00351E09"/>
    <w:rsid w:val="003521A6"/>
    <w:rsid w:val="0035454D"/>
    <w:rsid w:val="00357D8C"/>
    <w:rsid w:val="00360B03"/>
    <w:rsid w:val="00361CA2"/>
    <w:rsid w:val="003645CA"/>
    <w:rsid w:val="003646F3"/>
    <w:rsid w:val="00370192"/>
    <w:rsid w:val="0037185C"/>
    <w:rsid w:val="00371BC5"/>
    <w:rsid w:val="0037288D"/>
    <w:rsid w:val="00373AE2"/>
    <w:rsid w:val="003808A7"/>
    <w:rsid w:val="00380B40"/>
    <w:rsid w:val="00381169"/>
    <w:rsid w:val="00381D4F"/>
    <w:rsid w:val="003831DC"/>
    <w:rsid w:val="00384842"/>
    <w:rsid w:val="0038501D"/>
    <w:rsid w:val="0038688A"/>
    <w:rsid w:val="0038779C"/>
    <w:rsid w:val="003904C3"/>
    <w:rsid w:val="00390734"/>
    <w:rsid w:val="0039176C"/>
    <w:rsid w:val="00391F4B"/>
    <w:rsid w:val="00395129"/>
    <w:rsid w:val="003967E0"/>
    <w:rsid w:val="0039752E"/>
    <w:rsid w:val="003A1736"/>
    <w:rsid w:val="003A21D1"/>
    <w:rsid w:val="003A2595"/>
    <w:rsid w:val="003A5C22"/>
    <w:rsid w:val="003A6EFC"/>
    <w:rsid w:val="003B0FD7"/>
    <w:rsid w:val="003B2563"/>
    <w:rsid w:val="003B2C8E"/>
    <w:rsid w:val="003B4E3B"/>
    <w:rsid w:val="003B6B81"/>
    <w:rsid w:val="003B6BAA"/>
    <w:rsid w:val="003B6C97"/>
    <w:rsid w:val="003B74BA"/>
    <w:rsid w:val="003B7963"/>
    <w:rsid w:val="003B79A0"/>
    <w:rsid w:val="003C076F"/>
    <w:rsid w:val="003C28C1"/>
    <w:rsid w:val="003C638C"/>
    <w:rsid w:val="003C717F"/>
    <w:rsid w:val="003C7CCB"/>
    <w:rsid w:val="003D06C4"/>
    <w:rsid w:val="003D06D3"/>
    <w:rsid w:val="003D09AA"/>
    <w:rsid w:val="003D0CEA"/>
    <w:rsid w:val="003D13BF"/>
    <w:rsid w:val="003D1651"/>
    <w:rsid w:val="003D2500"/>
    <w:rsid w:val="003D259C"/>
    <w:rsid w:val="003D278E"/>
    <w:rsid w:val="003D309D"/>
    <w:rsid w:val="003D333C"/>
    <w:rsid w:val="003D37CE"/>
    <w:rsid w:val="003D4110"/>
    <w:rsid w:val="003D5FA7"/>
    <w:rsid w:val="003D79C4"/>
    <w:rsid w:val="003E0275"/>
    <w:rsid w:val="003E0347"/>
    <w:rsid w:val="003E0821"/>
    <w:rsid w:val="003E1E8E"/>
    <w:rsid w:val="003E207C"/>
    <w:rsid w:val="003E25A5"/>
    <w:rsid w:val="003E2B69"/>
    <w:rsid w:val="003E305F"/>
    <w:rsid w:val="003E3792"/>
    <w:rsid w:val="003E52EE"/>
    <w:rsid w:val="003E5CF6"/>
    <w:rsid w:val="003E7349"/>
    <w:rsid w:val="003F039A"/>
    <w:rsid w:val="003F2211"/>
    <w:rsid w:val="003F45EB"/>
    <w:rsid w:val="003F6324"/>
    <w:rsid w:val="003F66E8"/>
    <w:rsid w:val="003F7BB0"/>
    <w:rsid w:val="003F7F16"/>
    <w:rsid w:val="0040150F"/>
    <w:rsid w:val="00401FD2"/>
    <w:rsid w:val="004029FC"/>
    <w:rsid w:val="00402C7D"/>
    <w:rsid w:val="0040315C"/>
    <w:rsid w:val="00403480"/>
    <w:rsid w:val="00404F8D"/>
    <w:rsid w:val="00405222"/>
    <w:rsid w:val="00405982"/>
    <w:rsid w:val="00406121"/>
    <w:rsid w:val="004066B5"/>
    <w:rsid w:val="004067F5"/>
    <w:rsid w:val="00407F72"/>
    <w:rsid w:val="004101DC"/>
    <w:rsid w:val="00410ABA"/>
    <w:rsid w:val="00411601"/>
    <w:rsid w:val="0041169C"/>
    <w:rsid w:val="004136F3"/>
    <w:rsid w:val="0041448A"/>
    <w:rsid w:val="004156AA"/>
    <w:rsid w:val="004207B2"/>
    <w:rsid w:val="004208F2"/>
    <w:rsid w:val="00420F2B"/>
    <w:rsid w:val="00421246"/>
    <w:rsid w:val="00421C38"/>
    <w:rsid w:val="00422768"/>
    <w:rsid w:val="00422D14"/>
    <w:rsid w:val="00424426"/>
    <w:rsid w:val="00424DD4"/>
    <w:rsid w:val="00425DB2"/>
    <w:rsid w:val="0042602B"/>
    <w:rsid w:val="0042656D"/>
    <w:rsid w:val="00426D95"/>
    <w:rsid w:val="00430D3E"/>
    <w:rsid w:val="00431816"/>
    <w:rsid w:val="00431F0E"/>
    <w:rsid w:val="00432F77"/>
    <w:rsid w:val="004331AA"/>
    <w:rsid w:val="0043568A"/>
    <w:rsid w:val="0043572C"/>
    <w:rsid w:val="00437294"/>
    <w:rsid w:val="00437546"/>
    <w:rsid w:val="004412CE"/>
    <w:rsid w:val="00441BCA"/>
    <w:rsid w:val="00443D7C"/>
    <w:rsid w:val="00450682"/>
    <w:rsid w:val="004518F3"/>
    <w:rsid w:val="004526FD"/>
    <w:rsid w:val="00452FE6"/>
    <w:rsid w:val="00453A1C"/>
    <w:rsid w:val="0045544A"/>
    <w:rsid w:val="00455A6E"/>
    <w:rsid w:val="00455F7F"/>
    <w:rsid w:val="00456716"/>
    <w:rsid w:val="00461610"/>
    <w:rsid w:val="00461C01"/>
    <w:rsid w:val="00465C70"/>
    <w:rsid w:val="00466A53"/>
    <w:rsid w:val="004677AB"/>
    <w:rsid w:val="0047309A"/>
    <w:rsid w:val="00473835"/>
    <w:rsid w:val="00473849"/>
    <w:rsid w:val="00473AA3"/>
    <w:rsid w:val="00474555"/>
    <w:rsid w:val="00477780"/>
    <w:rsid w:val="00481098"/>
    <w:rsid w:val="004826CD"/>
    <w:rsid w:val="0048328F"/>
    <w:rsid w:val="00485610"/>
    <w:rsid w:val="00486804"/>
    <w:rsid w:val="004877CD"/>
    <w:rsid w:val="00490ADE"/>
    <w:rsid w:val="00490D02"/>
    <w:rsid w:val="00490D7D"/>
    <w:rsid w:val="00491A4A"/>
    <w:rsid w:val="004923A3"/>
    <w:rsid w:val="00494D4B"/>
    <w:rsid w:val="00494E11"/>
    <w:rsid w:val="00496257"/>
    <w:rsid w:val="00497362"/>
    <w:rsid w:val="004976F0"/>
    <w:rsid w:val="00497ED7"/>
    <w:rsid w:val="004A0D4B"/>
    <w:rsid w:val="004A0F2C"/>
    <w:rsid w:val="004A25EA"/>
    <w:rsid w:val="004A40A9"/>
    <w:rsid w:val="004A47D2"/>
    <w:rsid w:val="004A53D3"/>
    <w:rsid w:val="004A62F5"/>
    <w:rsid w:val="004B04F1"/>
    <w:rsid w:val="004B0831"/>
    <w:rsid w:val="004B136E"/>
    <w:rsid w:val="004B1EE2"/>
    <w:rsid w:val="004B2C20"/>
    <w:rsid w:val="004B35A1"/>
    <w:rsid w:val="004B4418"/>
    <w:rsid w:val="004B4C25"/>
    <w:rsid w:val="004B54FC"/>
    <w:rsid w:val="004B74DC"/>
    <w:rsid w:val="004B7A78"/>
    <w:rsid w:val="004B7BB7"/>
    <w:rsid w:val="004C01D7"/>
    <w:rsid w:val="004C21CF"/>
    <w:rsid w:val="004C23FD"/>
    <w:rsid w:val="004C2670"/>
    <w:rsid w:val="004C2A2F"/>
    <w:rsid w:val="004C4312"/>
    <w:rsid w:val="004C4380"/>
    <w:rsid w:val="004C617A"/>
    <w:rsid w:val="004C7832"/>
    <w:rsid w:val="004C7BA3"/>
    <w:rsid w:val="004C7D81"/>
    <w:rsid w:val="004D12F6"/>
    <w:rsid w:val="004D1555"/>
    <w:rsid w:val="004D28DF"/>
    <w:rsid w:val="004D2C24"/>
    <w:rsid w:val="004D3472"/>
    <w:rsid w:val="004D3601"/>
    <w:rsid w:val="004D4485"/>
    <w:rsid w:val="004D450B"/>
    <w:rsid w:val="004D4929"/>
    <w:rsid w:val="004D7D00"/>
    <w:rsid w:val="004D7DFB"/>
    <w:rsid w:val="004E0903"/>
    <w:rsid w:val="004E1D65"/>
    <w:rsid w:val="004E31A1"/>
    <w:rsid w:val="004E61D0"/>
    <w:rsid w:val="004E7ADA"/>
    <w:rsid w:val="004E7DBD"/>
    <w:rsid w:val="004F2252"/>
    <w:rsid w:val="004F29E4"/>
    <w:rsid w:val="004F3AB1"/>
    <w:rsid w:val="004F5019"/>
    <w:rsid w:val="004F694D"/>
    <w:rsid w:val="004F6A50"/>
    <w:rsid w:val="004F77A3"/>
    <w:rsid w:val="004F78EC"/>
    <w:rsid w:val="00501361"/>
    <w:rsid w:val="00501F08"/>
    <w:rsid w:val="00504E57"/>
    <w:rsid w:val="0050649A"/>
    <w:rsid w:val="005074C1"/>
    <w:rsid w:val="00511E79"/>
    <w:rsid w:val="005132B2"/>
    <w:rsid w:val="00514154"/>
    <w:rsid w:val="0051447E"/>
    <w:rsid w:val="00516257"/>
    <w:rsid w:val="005174BD"/>
    <w:rsid w:val="00521750"/>
    <w:rsid w:val="00521EB1"/>
    <w:rsid w:val="005244C9"/>
    <w:rsid w:val="00524C23"/>
    <w:rsid w:val="00524EF0"/>
    <w:rsid w:val="00525207"/>
    <w:rsid w:val="005253D1"/>
    <w:rsid w:val="005259EA"/>
    <w:rsid w:val="005268E4"/>
    <w:rsid w:val="00530BCF"/>
    <w:rsid w:val="00532B22"/>
    <w:rsid w:val="00534C26"/>
    <w:rsid w:val="00534D75"/>
    <w:rsid w:val="005375C0"/>
    <w:rsid w:val="00537B90"/>
    <w:rsid w:val="00540F17"/>
    <w:rsid w:val="00541550"/>
    <w:rsid w:val="005419B8"/>
    <w:rsid w:val="005423F8"/>
    <w:rsid w:val="00542A4B"/>
    <w:rsid w:val="00542BC8"/>
    <w:rsid w:val="00543DAB"/>
    <w:rsid w:val="00545181"/>
    <w:rsid w:val="005452A6"/>
    <w:rsid w:val="00545A60"/>
    <w:rsid w:val="005471F9"/>
    <w:rsid w:val="00550F07"/>
    <w:rsid w:val="005549F8"/>
    <w:rsid w:val="00556646"/>
    <w:rsid w:val="00556BDB"/>
    <w:rsid w:val="00561690"/>
    <w:rsid w:val="0056179E"/>
    <w:rsid w:val="00561C25"/>
    <w:rsid w:val="00562956"/>
    <w:rsid w:val="005642F9"/>
    <w:rsid w:val="005643CD"/>
    <w:rsid w:val="00566FF7"/>
    <w:rsid w:val="005719DE"/>
    <w:rsid w:val="005724EA"/>
    <w:rsid w:val="00573B7D"/>
    <w:rsid w:val="00574056"/>
    <w:rsid w:val="00575D0D"/>
    <w:rsid w:val="00577582"/>
    <w:rsid w:val="00577DF4"/>
    <w:rsid w:val="00581D3A"/>
    <w:rsid w:val="005840FF"/>
    <w:rsid w:val="00584F97"/>
    <w:rsid w:val="0058626E"/>
    <w:rsid w:val="00587218"/>
    <w:rsid w:val="00592A47"/>
    <w:rsid w:val="00592D99"/>
    <w:rsid w:val="00593C27"/>
    <w:rsid w:val="00594039"/>
    <w:rsid w:val="00594458"/>
    <w:rsid w:val="005958EB"/>
    <w:rsid w:val="00596CAD"/>
    <w:rsid w:val="005977F2"/>
    <w:rsid w:val="00597ADD"/>
    <w:rsid w:val="00597BB7"/>
    <w:rsid w:val="005A0999"/>
    <w:rsid w:val="005A205D"/>
    <w:rsid w:val="005A238B"/>
    <w:rsid w:val="005A3F10"/>
    <w:rsid w:val="005A3FA9"/>
    <w:rsid w:val="005A4FFD"/>
    <w:rsid w:val="005A5AB5"/>
    <w:rsid w:val="005A5C03"/>
    <w:rsid w:val="005A6042"/>
    <w:rsid w:val="005A6231"/>
    <w:rsid w:val="005A645C"/>
    <w:rsid w:val="005A7726"/>
    <w:rsid w:val="005A7E92"/>
    <w:rsid w:val="005B1C9A"/>
    <w:rsid w:val="005B2F09"/>
    <w:rsid w:val="005B34CC"/>
    <w:rsid w:val="005B3C00"/>
    <w:rsid w:val="005B50BC"/>
    <w:rsid w:val="005B5E97"/>
    <w:rsid w:val="005B64DE"/>
    <w:rsid w:val="005B7900"/>
    <w:rsid w:val="005B794F"/>
    <w:rsid w:val="005C1C1D"/>
    <w:rsid w:val="005C24DF"/>
    <w:rsid w:val="005C275E"/>
    <w:rsid w:val="005C3734"/>
    <w:rsid w:val="005C37F1"/>
    <w:rsid w:val="005C4142"/>
    <w:rsid w:val="005C52D8"/>
    <w:rsid w:val="005C5630"/>
    <w:rsid w:val="005C56D3"/>
    <w:rsid w:val="005C633D"/>
    <w:rsid w:val="005C6D28"/>
    <w:rsid w:val="005D09FB"/>
    <w:rsid w:val="005D3547"/>
    <w:rsid w:val="005D4675"/>
    <w:rsid w:val="005D49F5"/>
    <w:rsid w:val="005D50F8"/>
    <w:rsid w:val="005D626D"/>
    <w:rsid w:val="005D6B11"/>
    <w:rsid w:val="005D6B69"/>
    <w:rsid w:val="005E001A"/>
    <w:rsid w:val="005E0E73"/>
    <w:rsid w:val="005E2F08"/>
    <w:rsid w:val="005E3372"/>
    <w:rsid w:val="005E44B1"/>
    <w:rsid w:val="005E5339"/>
    <w:rsid w:val="005E57AF"/>
    <w:rsid w:val="005E6375"/>
    <w:rsid w:val="005E6B25"/>
    <w:rsid w:val="005F6489"/>
    <w:rsid w:val="005F7111"/>
    <w:rsid w:val="005F7D35"/>
    <w:rsid w:val="006002E1"/>
    <w:rsid w:val="00601C62"/>
    <w:rsid w:val="00601DD8"/>
    <w:rsid w:val="00601E05"/>
    <w:rsid w:val="00602799"/>
    <w:rsid w:val="00603110"/>
    <w:rsid w:val="0060381F"/>
    <w:rsid w:val="006053FE"/>
    <w:rsid w:val="00605DFC"/>
    <w:rsid w:val="00607970"/>
    <w:rsid w:val="00610345"/>
    <w:rsid w:val="006103EA"/>
    <w:rsid w:val="006119CE"/>
    <w:rsid w:val="006124A0"/>
    <w:rsid w:val="0061254A"/>
    <w:rsid w:val="00613B3D"/>
    <w:rsid w:val="00615692"/>
    <w:rsid w:val="00615E52"/>
    <w:rsid w:val="006168D9"/>
    <w:rsid w:val="006207EA"/>
    <w:rsid w:val="006223FE"/>
    <w:rsid w:val="00623439"/>
    <w:rsid w:val="006249C2"/>
    <w:rsid w:val="0062557A"/>
    <w:rsid w:val="00625C7D"/>
    <w:rsid w:val="006260ED"/>
    <w:rsid w:val="00626598"/>
    <w:rsid w:val="00626B50"/>
    <w:rsid w:val="00626E74"/>
    <w:rsid w:val="006273FD"/>
    <w:rsid w:val="00627BCB"/>
    <w:rsid w:val="00630135"/>
    <w:rsid w:val="00630878"/>
    <w:rsid w:val="006322AA"/>
    <w:rsid w:val="00632775"/>
    <w:rsid w:val="0063655F"/>
    <w:rsid w:val="00636B35"/>
    <w:rsid w:val="0064049D"/>
    <w:rsid w:val="00640BF0"/>
    <w:rsid w:val="00641570"/>
    <w:rsid w:val="00641E53"/>
    <w:rsid w:val="00642286"/>
    <w:rsid w:val="00644778"/>
    <w:rsid w:val="00644884"/>
    <w:rsid w:val="00647B13"/>
    <w:rsid w:val="006520A0"/>
    <w:rsid w:val="00652C79"/>
    <w:rsid w:val="00653AF4"/>
    <w:rsid w:val="00654965"/>
    <w:rsid w:val="00654CB8"/>
    <w:rsid w:val="006558C5"/>
    <w:rsid w:val="00655E44"/>
    <w:rsid w:val="006561F4"/>
    <w:rsid w:val="00656D15"/>
    <w:rsid w:val="00660B37"/>
    <w:rsid w:val="00661433"/>
    <w:rsid w:val="006617C0"/>
    <w:rsid w:val="00662983"/>
    <w:rsid w:val="0066424E"/>
    <w:rsid w:val="006668FF"/>
    <w:rsid w:val="0066708A"/>
    <w:rsid w:val="006673B3"/>
    <w:rsid w:val="00670386"/>
    <w:rsid w:val="006730B6"/>
    <w:rsid w:val="006731C1"/>
    <w:rsid w:val="0067347E"/>
    <w:rsid w:val="006735E6"/>
    <w:rsid w:val="00675865"/>
    <w:rsid w:val="00675CD4"/>
    <w:rsid w:val="006779C3"/>
    <w:rsid w:val="006807B9"/>
    <w:rsid w:val="00680B07"/>
    <w:rsid w:val="006836D2"/>
    <w:rsid w:val="00683EE1"/>
    <w:rsid w:val="0068449E"/>
    <w:rsid w:val="006844F9"/>
    <w:rsid w:val="0068608F"/>
    <w:rsid w:val="0069013D"/>
    <w:rsid w:val="0069131F"/>
    <w:rsid w:val="006919DA"/>
    <w:rsid w:val="006953C6"/>
    <w:rsid w:val="00695D1C"/>
    <w:rsid w:val="00696456"/>
    <w:rsid w:val="006A0D4F"/>
    <w:rsid w:val="006A2379"/>
    <w:rsid w:val="006A2E06"/>
    <w:rsid w:val="006A4882"/>
    <w:rsid w:val="006A5A90"/>
    <w:rsid w:val="006A5D59"/>
    <w:rsid w:val="006A657C"/>
    <w:rsid w:val="006A7950"/>
    <w:rsid w:val="006A79F1"/>
    <w:rsid w:val="006B159B"/>
    <w:rsid w:val="006B2809"/>
    <w:rsid w:val="006B2ABF"/>
    <w:rsid w:val="006B2DC3"/>
    <w:rsid w:val="006B61DE"/>
    <w:rsid w:val="006B6789"/>
    <w:rsid w:val="006B7958"/>
    <w:rsid w:val="006C0797"/>
    <w:rsid w:val="006C15D9"/>
    <w:rsid w:val="006C1696"/>
    <w:rsid w:val="006C1D34"/>
    <w:rsid w:val="006C20AD"/>
    <w:rsid w:val="006C23B3"/>
    <w:rsid w:val="006C2C74"/>
    <w:rsid w:val="006C2CC2"/>
    <w:rsid w:val="006C3425"/>
    <w:rsid w:val="006C48AA"/>
    <w:rsid w:val="006C5145"/>
    <w:rsid w:val="006C567E"/>
    <w:rsid w:val="006C7544"/>
    <w:rsid w:val="006C7AA5"/>
    <w:rsid w:val="006D0B04"/>
    <w:rsid w:val="006D0F1B"/>
    <w:rsid w:val="006D13F0"/>
    <w:rsid w:val="006D235A"/>
    <w:rsid w:val="006D3A9B"/>
    <w:rsid w:val="006D47C5"/>
    <w:rsid w:val="006D5F84"/>
    <w:rsid w:val="006E14CC"/>
    <w:rsid w:val="006E2605"/>
    <w:rsid w:val="006E2CCA"/>
    <w:rsid w:val="006E2FC7"/>
    <w:rsid w:val="006E4730"/>
    <w:rsid w:val="006E6ADC"/>
    <w:rsid w:val="006E78F7"/>
    <w:rsid w:val="006F11C9"/>
    <w:rsid w:val="006F23CE"/>
    <w:rsid w:val="006F28BE"/>
    <w:rsid w:val="006F2B69"/>
    <w:rsid w:val="006F3D21"/>
    <w:rsid w:val="006F48CE"/>
    <w:rsid w:val="006F7212"/>
    <w:rsid w:val="006F7F5E"/>
    <w:rsid w:val="00700994"/>
    <w:rsid w:val="007013D8"/>
    <w:rsid w:val="00702373"/>
    <w:rsid w:val="007033AA"/>
    <w:rsid w:val="007044BE"/>
    <w:rsid w:val="00705E49"/>
    <w:rsid w:val="00710458"/>
    <w:rsid w:val="00710E94"/>
    <w:rsid w:val="00716984"/>
    <w:rsid w:val="00720D72"/>
    <w:rsid w:val="0072111F"/>
    <w:rsid w:val="00722B23"/>
    <w:rsid w:val="00723919"/>
    <w:rsid w:val="007257BE"/>
    <w:rsid w:val="007258A0"/>
    <w:rsid w:val="00726877"/>
    <w:rsid w:val="00726AE9"/>
    <w:rsid w:val="00727F51"/>
    <w:rsid w:val="0073169D"/>
    <w:rsid w:val="007318D9"/>
    <w:rsid w:val="007322B5"/>
    <w:rsid w:val="0073272C"/>
    <w:rsid w:val="00732A8E"/>
    <w:rsid w:val="00732E08"/>
    <w:rsid w:val="00732E55"/>
    <w:rsid w:val="00732F78"/>
    <w:rsid w:val="00734C09"/>
    <w:rsid w:val="007359F8"/>
    <w:rsid w:val="00736CE6"/>
    <w:rsid w:val="00736FE5"/>
    <w:rsid w:val="007374DB"/>
    <w:rsid w:val="00737822"/>
    <w:rsid w:val="00737B18"/>
    <w:rsid w:val="00737B51"/>
    <w:rsid w:val="0074003D"/>
    <w:rsid w:val="007413A7"/>
    <w:rsid w:val="0074221F"/>
    <w:rsid w:val="00742AE0"/>
    <w:rsid w:val="00742F08"/>
    <w:rsid w:val="00744634"/>
    <w:rsid w:val="00745158"/>
    <w:rsid w:val="0074585D"/>
    <w:rsid w:val="0074704D"/>
    <w:rsid w:val="00751B21"/>
    <w:rsid w:val="007533C6"/>
    <w:rsid w:val="00753407"/>
    <w:rsid w:val="00753CEA"/>
    <w:rsid w:val="0075464E"/>
    <w:rsid w:val="00756D31"/>
    <w:rsid w:val="00757D98"/>
    <w:rsid w:val="0076106F"/>
    <w:rsid w:val="0076133E"/>
    <w:rsid w:val="00761F28"/>
    <w:rsid w:val="00762363"/>
    <w:rsid w:val="007624B5"/>
    <w:rsid w:val="00762D8F"/>
    <w:rsid w:val="0076436C"/>
    <w:rsid w:val="00765200"/>
    <w:rsid w:val="00765237"/>
    <w:rsid w:val="0076535E"/>
    <w:rsid w:val="00765F89"/>
    <w:rsid w:val="007664A8"/>
    <w:rsid w:val="00767AE2"/>
    <w:rsid w:val="00770C5C"/>
    <w:rsid w:val="00771325"/>
    <w:rsid w:val="00774B1D"/>
    <w:rsid w:val="00775176"/>
    <w:rsid w:val="0077631A"/>
    <w:rsid w:val="007814A0"/>
    <w:rsid w:val="00782AD6"/>
    <w:rsid w:val="00782C6E"/>
    <w:rsid w:val="007836A1"/>
    <w:rsid w:val="007836F8"/>
    <w:rsid w:val="00783729"/>
    <w:rsid w:val="00784CB2"/>
    <w:rsid w:val="00784D3A"/>
    <w:rsid w:val="00784D61"/>
    <w:rsid w:val="00785348"/>
    <w:rsid w:val="00791945"/>
    <w:rsid w:val="00792877"/>
    <w:rsid w:val="00793892"/>
    <w:rsid w:val="00794AD7"/>
    <w:rsid w:val="00795737"/>
    <w:rsid w:val="0079584C"/>
    <w:rsid w:val="00795928"/>
    <w:rsid w:val="0079718F"/>
    <w:rsid w:val="00797622"/>
    <w:rsid w:val="007A23B7"/>
    <w:rsid w:val="007A37D0"/>
    <w:rsid w:val="007A4A77"/>
    <w:rsid w:val="007A4D44"/>
    <w:rsid w:val="007A548D"/>
    <w:rsid w:val="007A54F2"/>
    <w:rsid w:val="007A5B2B"/>
    <w:rsid w:val="007A5D71"/>
    <w:rsid w:val="007A67BC"/>
    <w:rsid w:val="007A698E"/>
    <w:rsid w:val="007A6DB2"/>
    <w:rsid w:val="007A74F6"/>
    <w:rsid w:val="007B17CD"/>
    <w:rsid w:val="007B1E80"/>
    <w:rsid w:val="007B53F5"/>
    <w:rsid w:val="007B5AFA"/>
    <w:rsid w:val="007B6F9F"/>
    <w:rsid w:val="007C0246"/>
    <w:rsid w:val="007C0CA9"/>
    <w:rsid w:val="007C1E8B"/>
    <w:rsid w:val="007C1F52"/>
    <w:rsid w:val="007C2B9D"/>
    <w:rsid w:val="007C2D7E"/>
    <w:rsid w:val="007C3604"/>
    <w:rsid w:val="007C39FE"/>
    <w:rsid w:val="007C4A50"/>
    <w:rsid w:val="007C609F"/>
    <w:rsid w:val="007C6122"/>
    <w:rsid w:val="007C73DA"/>
    <w:rsid w:val="007C7E23"/>
    <w:rsid w:val="007D0237"/>
    <w:rsid w:val="007D04D4"/>
    <w:rsid w:val="007D093E"/>
    <w:rsid w:val="007D0D0A"/>
    <w:rsid w:val="007D0EFF"/>
    <w:rsid w:val="007D1389"/>
    <w:rsid w:val="007D18BF"/>
    <w:rsid w:val="007D191C"/>
    <w:rsid w:val="007D1F13"/>
    <w:rsid w:val="007D1FA2"/>
    <w:rsid w:val="007D2633"/>
    <w:rsid w:val="007D2F9F"/>
    <w:rsid w:val="007D3326"/>
    <w:rsid w:val="007D35A7"/>
    <w:rsid w:val="007D4B95"/>
    <w:rsid w:val="007D4E4C"/>
    <w:rsid w:val="007D5522"/>
    <w:rsid w:val="007D628A"/>
    <w:rsid w:val="007D6BD0"/>
    <w:rsid w:val="007D70D7"/>
    <w:rsid w:val="007D7BE9"/>
    <w:rsid w:val="007E036A"/>
    <w:rsid w:val="007E0B16"/>
    <w:rsid w:val="007E1454"/>
    <w:rsid w:val="007E2020"/>
    <w:rsid w:val="007E2C27"/>
    <w:rsid w:val="007E324C"/>
    <w:rsid w:val="007E327A"/>
    <w:rsid w:val="007E3D0A"/>
    <w:rsid w:val="007E6AE3"/>
    <w:rsid w:val="007E6D79"/>
    <w:rsid w:val="007E6DBD"/>
    <w:rsid w:val="007E6EB2"/>
    <w:rsid w:val="007F09C4"/>
    <w:rsid w:val="007F137C"/>
    <w:rsid w:val="007F1CD7"/>
    <w:rsid w:val="007F55CB"/>
    <w:rsid w:val="007F630B"/>
    <w:rsid w:val="007F6607"/>
    <w:rsid w:val="007F7318"/>
    <w:rsid w:val="00800637"/>
    <w:rsid w:val="0080359A"/>
    <w:rsid w:val="00804C05"/>
    <w:rsid w:val="00804DD6"/>
    <w:rsid w:val="00806985"/>
    <w:rsid w:val="00806EA0"/>
    <w:rsid w:val="00807A3D"/>
    <w:rsid w:val="00812001"/>
    <w:rsid w:val="0081366C"/>
    <w:rsid w:val="00813ACE"/>
    <w:rsid w:val="008145A5"/>
    <w:rsid w:val="0081477A"/>
    <w:rsid w:val="00815B7A"/>
    <w:rsid w:val="00815CD5"/>
    <w:rsid w:val="0081668A"/>
    <w:rsid w:val="00816BEE"/>
    <w:rsid w:val="00816DFA"/>
    <w:rsid w:val="00820890"/>
    <w:rsid w:val="00821507"/>
    <w:rsid w:val="00822637"/>
    <w:rsid w:val="0082494D"/>
    <w:rsid w:val="0082634F"/>
    <w:rsid w:val="00827291"/>
    <w:rsid w:val="008300EB"/>
    <w:rsid w:val="0083034C"/>
    <w:rsid w:val="00831FC1"/>
    <w:rsid w:val="00832EA1"/>
    <w:rsid w:val="008334E0"/>
    <w:rsid w:val="00833E5B"/>
    <w:rsid w:val="0083470D"/>
    <w:rsid w:val="00834718"/>
    <w:rsid w:val="00835A85"/>
    <w:rsid w:val="00836AA9"/>
    <w:rsid w:val="008402B2"/>
    <w:rsid w:val="0084043D"/>
    <w:rsid w:val="00841098"/>
    <w:rsid w:val="008416D2"/>
    <w:rsid w:val="008427BB"/>
    <w:rsid w:val="00843397"/>
    <w:rsid w:val="00843EDB"/>
    <w:rsid w:val="0084461B"/>
    <w:rsid w:val="00844B78"/>
    <w:rsid w:val="00846C79"/>
    <w:rsid w:val="008479F4"/>
    <w:rsid w:val="00851578"/>
    <w:rsid w:val="00851D50"/>
    <w:rsid w:val="00852194"/>
    <w:rsid w:val="0085239E"/>
    <w:rsid w:val="0085332E"/>
    <w:rsid w:val="00854697"/>
    <w:rsid w:val="008548DB"/>
    <w:rsid w:val="00854CB3"/>
    <w:rsid w:val="008555A1"/>
    <w:rsid w:val="0085590E"/>
    <w:rsid w:val="008565C2"/>
    <w:rsid w:val="00857F5C"/>
    <w:rsid w:val="00860DF6"/>
    <w:rsid w:val="0086114A"/>
    <w:rsid w:val="008613A8"/>
    <w:rsid w:val="00861F97"/>
    <w:rsid w:val="008639F2"/>
    <w:rsid w:val="00863B79"/>
    <w:rsid w:val="0086441A"/>
    <w:rsid w:val="00864E13"/>
    <w:rsid w:val="008650B6"/>
    <w:rsid w:val="0086598E"/>
    <w:rsid w:val="00865FE3"/>
    <w:rsid w:val="008664CF"/>
    <w:rsid w:val="00866525"/>
    <w:rsid w:val="0086661C"/>
    <w:rsid w:val="0086671A"/>
    <w:rsid w:val="008674C3"/>
    <w:rsid w:val="008700F0"/>
    <w:rsid w:val="0087127F"/>
    <w:rsid w:val="00871562"/>
    <w:rsid w:val="00872957"/>
    <w:rsid w:val="00874E4A"/>
    <w:rsid w:val="008764AB"/>
    <w:rsid w:val="00876DA6"/>
    <w:rsid w:val="00876F0A"/>
    <w:rsid w:val="00880730"/>
    <w:rsid w:val="00880FCB"/>
    <w:rsid w:val="0088108C"/>
    <w:rsid w:val="00881DC2"/>
    <w:rsid w:val="008822C7"/>
    <w:rsid w:val="008822F2"/>
    <w:rsid w:val="008824F0"/>
    <w:rsid w:val="00882886"/>
    <w:rsid w:val="00882EA0"/>
    <w:rsid w:val="00883076"/>
    <w:rsid w:val="00883642"/>
    <w:rsid w:val="00883FC8"/>
    <w:rsid w:val="00884CD2"/>
    <w:rsid w:val="00886C38"/>
    <w:rsid w:val="00886CB1"/>
    <w:rsid w:val="00886FC4"/>
    <w:rsid w:val="00890ACB"/>
    <w:rsid w:val="00891A9A"/>
    <w:rsid w:val="00891E5D"/>
    <w:rsid w:val="00893172"/>
    <w:rsid w:val="0089465F"/>
    <w:rsid w:val="0089554D"/>
    <w:rsid w:val="00895629"/>
    <w:rsid w:val="008A0218"/>
    <w:rsid w:val="008A1E20"/>
    <w:rsid w:val="008A23D4"/>
    <w:rsid w:val="008A24FC"/>
    <w:rsid w:val="008A5E7B"/>
    <w:rsid w:val="008A5ED9"/>
    <w:rsid w:val="008A5FAD"/>
    <w:rsid w:val="008A722A"/>
    <w:rsid w:val="008B0A4E"/>
    <w:rsid w:val="008B0F37"/>
    <w:rsid w:val="008B115E"/>
    <w:rsid w:val="008B25AD"/>
    <w:rsid w:val="008B2E44"/>
    <w:rsid w:val="008B4F04"/>
    <w:rsid w:val="008C0385"/>
    <w:rsid w:val="008C07E0"/>
    <w:rsid w:val="008C1075"/>
    <w:rsid w:val="008C2A94"/>
    <w:rsid w:val="008C3ECA"/>
    <w:rsid w:val="008C545A"/>
    <w:rsid w:val="008C5A7E"/>
    <w:rsid w:val="008C69D6"/>
    <w:rsid w:val="008C6FF9"/>
    <w:rsid w:val="008D0147"/>
    <w:rsid w:val="008D1E23"/>
    <w:rsid w:val="008D3BA5"/>
    <w:rsid w:val="008D5B67"/>
    <w:rsid w:val="008E17EB"/>
    <w:rsid w:val="008E1E4B"/>
    <w:rsid w:val="008E3152"/>
    <w:rsid w:val="008E5B88"/>
    <w:rsid w:val="008F0070"/>
    <w:rsid w:val="008F2138"/>
    <w:rsid w:val="008F518D"/>
    <w:rsid w:val="00901292"/>
    <w:rsid w:val="0090297D"/>
    <w:rsid w:val="00903408"/>
    <w:rsid w:val="009062D3"/>
    <w:rsid w:val="00906ABC"/>
    <w:rsid w:val="00906AF1"/>
    <w:rsid w:val="00910858"/>
    <w:rsid w:val="009120A3"/>
    <w:rsid w:val="009126F8"/>
    <w:rsid w:val="009134EE"/>
    <w:rsid w:val="00914258"/>
    <w:rsid w:val="0091431E"/>
    <w:rsid w:val="00914382"/>
    <w:rsid w:val="00914E83"/>
    <w:rsid w:val="00914EA8"/>
    <w:rsid w:val="009150D3"/>
    <w:rsid w:val="009151B0"/>
    <w:rsid w:val="0091564D"/>
    <w:rsid w:val="009174C1"/>
    <w:rsid w:val="0092084B"/>
    <w:rsid w:val="009213EB"/>
    <w:rsid w:val="009229E4"/>
    <w:rsid w:val="00922B88"/>
    <w:rsid w:val="009239B2"/>
    <w:rsid w:val="00923A9E"/>
    <w:rsid w:val="00923FF0"/>
    <w:rsid w:val="0092443B"/>
    <w:rsid w:val="00924910"/>
    <w:rsid w:val="00924992"/>
    <w:rsid w:val="00926104"/>
    <w:rsid w:val="00926681"/>
    <w:rsid w:val="0093109C"/>
    <w:rsid w:val="009327D2"/>
    <w:rsid w:val="0093348D"/>
    <w:rsid w:val="009345CF"/>
    <w:rsid w:val="009354D1"/>
    <w:rsid w:val="00935A9F"/>
    <w:rsid w:val="009402F0"/>
    <w:rsid w:val="00940BB2"/>
    <w:rsid w:val="00941FFD"/>
    <w:rsid w:val="0094280B"/>
    <w:rsid w:val="00942D03"/>
    <w:rsid w:val="00943644"/>
    <w:rsid w:val="00943F90"/>
    <w:rsid w:val="0094433D"/>
    <w:rsid w:val="00945F65"/>
    <w:rsid w:val="00947368"/>
    <w:rsid w:val="00947ADD"/>
    <w:rsid w:val="00950898"/>
    <w:rsid w:val="009508BF"/>
    <w:rsid w:val="00950BB5"/>
    <w:rsid w:val="00952C6F"/>
    <w:rsid w:val="00952CA4"/>
    <w:rsid w:val="00953112"/>
    <w:rsid w:val="009534DC"/>
    <w:rsid w:val="00954A24"/>
    <w:rsid w:val="00956880"/>
    <w:rsid w:val="00956AA1"/>
    <w:rsid w:val="00957121"/>
    <w:rsid w:val="00957394"/>
    <w:rsid w:val="00964AC9"/>
    <w:rsid w:val="00964D97"/>
    <w:rsid w:val="00964FD8"/>
    <w:rsid w:val="00965216"/>
    <w:rsid w:val="00965E70"/>
    <w:rsid w:val="009677BF"/>
    <w:rsid w:val="00974BD1"/>
    <w:rsid w:val="00975000"/>
    <w:rsid w:val="00975952"/>
    <w:rsid w:val="00975AB1"/>
    <w:rsid w:val="0097678F"/>
    <w:rsid w:val="00977BB8"/>
    <w:rsid w:val="00980EB6"/>
    <w:rsid w:val="00981151"/>
    <w:rsid w:val="0098163E"/>
    <w:rsid w:val="009833CE"/>
    <w:rsid w:val="009841C8"/>
    <w:rsid w:val="0098533D"/>
    <w:rsid w:val="00990458"/>
    <w:rsid w:val="009904F0"/>
    <w:rsid w:val="009906F0"/>
    <w:rsid w:val="00991010"/>
    <w:rsid w:val="009911F8"/>
    <w:rsid w:val="0099167D"/>
    <w:rsid w:val="0099222C"/>
    <w:rsid w:val="00992BC4"/>
    <w:rsid w:val="009932BC"/>
    <w:rsid w:val="009939C0"/>
    <w:rsid w:val="00994B69"/>
    <w:rsid w:val="009963F5"/>
    <w:rsid w:val="00996A01"/>
    <w:rsid w:val="009A0B3A"/>
    <w:rsid w:val="009A1359"/>
    <w:rsid w:val="009A2031"/>
    <w:rsid w:val="009A34E7"/>
    <w:rsid w:val="009A4A70"/>
    <w:rsid w:val="009A5FD3"/>
    <w:rsid w:val="009A7088"/>
    <w:rsid w:val="009A7F48"/>
    <w:rsid w:val="009B1C2B"/>
    <w:rsid w:val="009B2136"/>
    <w:rsid w:val="009B246E"/>
    <w:rsid w:val="009B4156"/>
    <w:rsid w:val="009B444F"/>
    <w:rsid w:val="009B63F1"/>
    <w:rsid w:val="009B65E5"/>
    <w:rsid w:val="009C0812"/>
    <w:rsid w:val="009C0C6B"/>
    <w:rsid w:val="009C123D"/>
    <w:rsid w:val="009C1E06"/>
    <w:rsid w:val="009C25D2"/>
    <w:rsid w:val="009C2BE6"/>
    <w:rsid w:val="009C2FA7"/>
    <w:rsid w:val="009C612C"/>
    <w:rsid w:val="009C7605"/>
    <w:rsid w:val="009C79AE"/>
    <w:rsid w:val="009C7BCE"/>
    <w:rsid w:val="009C7CF4"/>
    <w:rsid w:val="009C7FF1"/>
    <w:rsid w:val="009D0025"/>
    <w:rsid w:val="009D0EE3"/>
    <w:rsid w:val="009D10AC"/>
    <w:rsid w:val="009D149A"/>
    <w:rsid w:val="009D1BB7"/>
    <w:rsid w:val="009D1BD0"/>
    <w:rsid w:val="009D273B"/>
    <w:rsid w:val="009D31D3"/>
    <w:rsid w:val="009D3A02"/>
    <w:rsid w:val="009D48CA"/>
    <w:rsid w:val="009D4C4A"/>
    <w:rsid w:val="009E28E8"/>
    <w:rsid w:val="009E4296"/>
    <w:rsid w:val="009E442F"/>
    <w:rsid w:val="009E4A28"/>
    <w:rsid w:val="009E4C4F"/>
    <w:rsid w:val="009E4CFB"/>
    <w:rsid w:val="009E52A9"/>
    <w:rsid w:val="009E6821"/>
    <w:rsid w:val="009E756C"/>
    <w:rsid w:val="009E75C0"/>
    <w:rsid w:val="009F0183"/>
    <w:rsid w:val="009F1C54"/>
    <w:rsid w:val="009F305D"/>
    <w:rsid w:val="00A00CAF"/>
    <w:rsid w:val="00A02CC6"/>
    <w:rsid w:val="00A03AA3"/>
    <w:rsid w:val="00A04F66"/>
    <w:rsid w:val="00A05CCA"/>
    <w:rsid w:val="00A06AFB"/>
    <w:rsid w:val="00A071BD"/>
    <w:rsid w:val="00A10153"/>
    <w:rsid w:val="00A1069D"/>
    <w:rsid w:val="00A106A9"/>
    <w:rsid w:val="00A10C4C"/>
    <w:rsid w:val="00A10D19"/>
    <w:rsid w:val="00A1290D"/>
    <w:rsid w:val="00A14CE7"/>
    <w:rsid w:val="00A14D83"/>
    <w:rsid w:val="00A15CC7"/>
    <w:rsid w:val="00A16707"/>
    <w:rsid w:val="00A171F1"/>
    <w:rsid w:val="00A17812"/>
    <w:rsid w:val="00A17C77"/>
    <w:rsid w:val="00A20B40"/>
    <w:rsid w:val="00A21AB2"/>
    <w:rsid w:val="00A22848"/>
    <w:rsid w:val="00A22C6A"/>
    <w:rsid w:val="00A2372F"/>
    <w:rsid w:val="00A24780"/>
    <w:rsid w:val="00A25121"/>
    <w:rsid w:val="00A27FBA"/>
    <w:rsid w:val="00A30AE6"/>
    <w:rsid w:val="00A31591"/>
    <w:rsid w:val="00A329EC"/>
    <w:rsid w:val="00A33004"/>
    <w:rsid w:val="00A33B07"/>
    <w:rsid w:val="00A40B02"/>
    <w:rsid w:val="00A42E6C"/>
    <w:rsid w:val="00A432F9"/>
    <w:rsid w:val="00A4375B"/>
    <w:rsid w:val="00A45898"/>
    <w:rsid w:val="00A46979"/>
    <w:rsid w:val="00A46C2A"/>
    <w:rsid w:val="00A4729F"/>
    <w:rsid w:val="00A472E3"/>
    <w:rsid w:val="00A47B56"/>
    <w:rsid w:val="00A47DB4"/>
    <w:rsid w:val="00A47EE4"/>
    <w:rsid w:val="00A50590"/>
    <w:rsid w:val="00A51521"/>
    <w:rsid w:val="00A520B9"/>
    <w:rsid w:val="00A5296F"/>
    <w:rsid w:val="00A52DA4"/>
    <w:rsid w:val="00A53554"/>
    <w:rsid w:val="00A53714"/>
    <w:rsid w:val="00A55547"/>
    <w:rsid w:val="00A556A0"/>
    <w:rsid w:val="00A55B7F"/>
    <w:rsid w:val="00A57785"/>
    <w:rsid w:val="00A577CE"/>
    <w:rsid w:val="00A609CE"/>
    <w:rsid w:val="00A615A1"/>
    <w:rsid w:val="00A6187F"/>
    <w:rsid w:val="00A6259D"/>
    <w:rsid w:val="00A62B2E"/>
    <w:rsid w:val="00A637E1"/>
    <w:rsid w:val="00A63C90"/>
    <w:rsid w:val="00A64C05"/>
    <w:rsid w:val="00A6715E"/>
    <w:rsid w:val="00A67CEC"/>
    <w:rsid w:val="00A67F49"/>
    <w:rsid w:val="00A710ED"/>
    <w:rsid w:val="00A7206E"/>
    <w:rsid w:val="00A733E3"/>
    <w:rsid w:val="00A73980"/>
    <w:rsid w:val="00A742DE"/>
    <w:rsid w:val="00A75953"/>
    <w:rsid w:val="00A7747C"/>
    <w:rsid w:val="00A8123D"/>
    <w:rsid w:val="00A82C02"/>
    <w:rsid w:val="00A84193"/>
    <w:rsid w:val="00A84BC8"/>
    <w:rsid w:val="00A85080"/>
    <w:rsid w:val="00A85163"/>
    <w:rsid w:val="00A86308"/>
    <w:rsid w:val="00A8636D"/>
    <w:rsid w:val="00A86F0E"/>
    <w:rsid w:val="00A900CD"/>
    <w:rsid w:val="00A91DA0"/>
    <w:rsid w:val="00A92CC3"/>
    <w:rsid w:val="00A94871"/>
    <w:rsid w:val="00A94BE8"/>
    <w:rsid w:val="00A954CD"/>
    <w:rsid w:val="00A9593D"/>
    <w:rsid w:val="00A9644F"/>
    <w:rsid w:val="00AA02A6"/>
    <w:rsid w:val="00AA1073"/>
    <w:rsid w:val="00AA10A0"/>
    <w:rsid w:val="00AA16AD"/>
    <w:rsid w:val="00AA2512"/>
    <w:rsid w:val="00AA28AD"/>
    <w:rsid w:val="00AA6BC6"/>
    <w:rsid w:val="00AB0BE1"/>
    <w:rsid w:val="00AB20CA"/>
    <w:rsid w:val="00AB22BC"/>
    <w:rsid w:val="00AB24F9"/>
    <w:rsid w:val="00AB2C16"/>
    <w:rsid w:val="00AB2F4C"/>
    <w:rsid w:val="00AB3A16"/>
    <w:rsid w:val="00AB4D67"/>
    <w:rsid w:val="00AB523A"/>
    <w:rsid w:val="00AB5968"/>
    <w:rsid w:val="00AB5A90"/>
    <w:rsid w:val="00AB611F"/>
    <w:rsid w:val="00AC0C8B"/>
    <w:rsid w:val="00AC2598"/>
    <w:rsid w:val="00AC3811"/>
    <w:rsid w:val="00AC3D9F"/>
    <w:rsid w:val="00AC57C2"/>
    <w:rsid w:val="00AC6097"/>
    <w:rsid w:val="00AC6187"/>
    <w:rsid w:val="00AC637F"/>
    <w:rsid w:val="00AC73B4"/>
    <w:rsid w:val="00AC78BD"/>
    <w:rsid w:val="00AD1D0B"/>
    <w:rsid w:val="00AD3365"/>
    <w:rsid w:val="00AD411E"/>
    <w:rsid w:val="00AD555C"/>
    <w:rsid w:val="00AD567C"/>
    <w:rsid w:val="00AD5806"/>
    <w:rsid w:val="00AD5B01"/>
    <w:rsid w:val="00AD7D60"/>
    <w:rsid w:val="00AE01A4"/>
    <w:rsid w:val="00AE16EC"/>
    <w:rsid w:val="00AE37FD"/>
    <w:rsid w:val="00AE4BF1"/>
    <w:rsid w:val="00AE5BAB"/>
    <w:rsid w:val="00AE5F10"/>
    <w:rsid w:val="00AF02E9"/>
    <w:rsid w:val="00AF17A2"/>
    <w:rsid w:val="00AF249B"/>
    <w:rsid w:val="00AF2C99"/>
    <w:rsid w:val="00AF2DBF"/>
    <w:rsid w:val="00AF3E81"/>
    <w:rsid w:val="00AF42A6"/>
    <w:rsid w:val="00AF43A3"/>
    <w:rsid w:val="00AF472D"/>
    <w:rsid w:val="00B0111C"/>
    <w:rsid w:val="00B0151B"/>
    <w:rsid w:val="00B0154B"/>
    <w:rsid w:val="00B0229A"/>
    <w:rsid w:val="00B036D0"/>
    <w:rsid w:val="00B0619B"/>
    <w:rsid w:val="00B071C0"/>
    <w:rsid w:val="00B11B7B"/>
    <w:rsid w:val="00B1222D"/>
    <w:rsid w:val="00B127C5"/>
    <w:rsid w:val="00B12FC9"/>
    <w:rsid w:val="00B13880"/>
    <w:rsid w:val="00B13926"/>
    <w:rsid w:val="00B14472"/>
    <w:rsid w:val="00B15BC0"/>
    <w:rsid w:val="00B15D48"/>
    <w:rsid w:val="00B16377"/>
    <w:rsid w:val="00B17A4A"/>
    <w:rsid w:val="00B17FFE"/>
    <w:rsid w:val="00B20137"/>
    <w:rsid w:val="00B21D9D"/>
    <w:rsid w:val="00B2264D"/>
    <w:rsid w:val="00B233D3"/>
    <w:rsid w:val="00B24E4F"/>
    <w:rsid w:val="00B2659D"/>
    <w:rsid w:val="00B2745A"/>
    <w:rsid w:val="00B27B40"/>
    <w:rsid w:val="00B31959"/>
    <w:rsid w:val="00B31A55"/>
    <w:rsid w:val="00B3273E"/>
    <w:rsid w:val="00B32DA7"/>
    <w:rsid w:val="00B34721"/>
    <w:rsid w:val="00B36928"/>
    <w:rsid w:val="00B3788F"/>
    <w:rsid w:val="00B37BD8"/>
    <w:rsid w:val="00B37D5E"/>
    <w:rsid w:val="00B42976"/>
    <w:rsid w:val="00B4355D"/>
    <w:rsid w:val="00B435B3"/>
    <w:rsid w:val="00B45B1A"/>
    <w:rsid w:val="00B45F11"/>
    <w:rsid w:val="00B46E91"/>
    <w:rsid w:val="00B47346"/>
    <w:rsid w:val="00B51322"/>
    <w:rsid w:val="00B55384"/>
    <w:rsid w:val="00B5659E"/>
    <w:rsid w:val="00B56F3F"/>
    <w:rsid w:val="00B56FAF"/>
    <w:rsid w:val="00B57E54"/>
    <w:rsid w:val="00B61147"/>
    <w:rsid w:val="00B61657"/>
    <w:rsid w:val="00B657D7"/>
    <w:rsid w:val="00B67453"/>
    <w:rsid w:val="00B70C55"/>
    <w:rsid w:val="00B70C6F"/>
    <w:rsid w:val="00B7122B"/>
    <w:rsid w:val="00B7137D"/>
    <w:rsid w:val="00B7174D"/>
    <w:rsid w:val="00B71C16"/>
    <w:rsid w:val="00B7278D"/>
    <w:rsid w:val="00B72F42"/>
    <w:rsid w:val="00B745F2"/>
    <w:rsid w:val="00B759D1"/>
    <w:rsid w:val="00B764CC"/>
    <w:rsid w:val="00B7657E"/>
    <w:rsid w:val="00B80FDE"/>
    <w:rsid w:val="00B82A8C"/>
    <w:rsid w:val="00B82D3C"/>
    <w:rsid w:val="00B851B8"/>
    <w:rsid w:val="00B85DBD"/>
    <w:rsid w:val="00B8673F"/>
    <w:rsid w:val="00B86840"/>
    <w:rsid w:val="00B870AE"/>
    <w:rsid w:val="00B875DA"/>
    <w:rsid w:val="00B9083E"/>
    <w:rsid w:val="00B90D4A"/>
    <w:rsid w:val="00B90EF7"/>
    <w:rsid w:val="00B91809"/>
    <w:rsid w:val="00B923C1"/>
    <w:rsid w:val="00B9240D"/>
    <w:rsid w:val="00B92569"/>
    <w:rsid w:val="00B92E72"/>
    <w:rsid w:val="00B932AA"/>
    <w:rsid w:val="00B93D64"/>
    <w:rsid w:val="00B94400"/>
    <w:rsid w:val="00B94C7E"/>
    <w:rsid w:val="00B9715B"/>
    <w:rsid w:val="00BA37F4"/>
    <w:rsid w:val="00BA4FCD"/>
    <w:rsid w:val="00BA6145"/>
    <w:rsid w:val="00BA718E"/>
    <w:rsid w:val="00BA75C3"/>
    <w:rsid w:val="00BA7FD1"/>
    <w:rsid w:val="00BB3F00"/>
    <w:rsid w:val="00BB413D"/>
    <w:rsid w:val="00BB4ED1"/>
    <w:rsid w:val="00BB78D8"/>
    <w:rsid w:val="00BC0247"/>
    <w:rsid w:val="00BC1310"/>
    <w:rsid w:val="00BC1772"/>
    <w:rsid w:val="00BC5858"/>
    <w:rsid w:val="00BC5F3D"/>
    <w:rsid w:val="00BC6DED"/>
    <w:rsid w:val="00BC786C"/>
    <w:rsid w:val="00BD054E"/>
    <w:rsid w:val="00BD1459"/>
    <w:rsid w:val="00BD15BC"/>
    <w:rsid w:val="00BD210C"/>
    <w:rsid w:val="00BD21A2"/>
    <w:rsid w:val="00BD297C"/>
    <w:rsid w:val="00BD4093"/>
    <w:rsid w:val="00BD4AD6"/>
    <w:rsid w:val="00BD78BE"/>
    <w:rsid w:val="00BD7E23"/>
    <w:rsid w:val="00BE1116"/>
    <w:rsid w:val="00BE1613"/>
    <w:rsid w:val="00BE2227"/>
    <w:rsid w:val="00BE39FA"/>
    <w:rsid w:val="00BE6B15"/>
    <w:rsid w:val="00BE6DFA"/>
    <w:rsid w:val="00BE7009"/>
    <w:rsid w:val="00BF162C"/>
    <w:rsid w:val="00BF23BD"/>
    <w:rsid w:val="00BF350A"/>
    <w:rsid w:val="00BF4017"/>
    <w:rsid w:val="00BF5025"/>
    <w:rsid w:val="00BF5A5B"/>
    <w:rsid w:val="00BF7844"/>
    <w:rsid w:val="00C01562"/>
    <w:rsid w:val="00C02150"/>
    <w:rsid w:val="00C02405"/>
    <w:rsid w:val="00C048E4"/>
    <w:rsid w:val="00C0626D"/>
    <w:rsid w:val="00C063BF"/>
    <w:rsid w:val="00C064F7"/>
    <w:rsid w:val="00C0687F"/>
    <w:rsid w:val="00C068C8"/>
    <w:rsid w:val="00C0695C"/>
    <w:rsid w:val="00C07C7B"/>
    <w:rsid w:val="00C13F38"/>
    <w:rsid w:val="00C1417B"/>
    <w:rsid w:val="00C14D58"/>
    <w:rsid w:val="00C1509C"/>
    <w:rsid w:val="00C152DC"/>
    <w:rsid w:val="00C209FD"/>
    <w:rsid w:val="00C20BBE"/>
    <w:rsid w:val="00C2166B"/>
    <w:rsid w:val="00C24F01"/>
    <w:rsid w:val="00C25F6F"/>
    <w:rsid w:val="00C266B7"/>
    <w:rsid w:val="00C2725F"/>
    <w:rsid w:val="00C27918"/>
    <w:rsid w:val="00C319D6"/>
    <w:rsid w:val="00C32865"/>
    <w:rsid w:val="00C33224"/>
    <w:rsid w:val="00C333FB"/>
    <w:rsid w:val="00C33D41"/>
    <w:rsid w:val="00C35242"/>
    <w:rsid w:val="00C36684"/>
    <w:rsid w:val="00C36C0B"/>
    <w:rsid w:val="00C3717C"/>
    <w:rsid w:val="00C374D7"/>
    <w:rsid w:val="00C400DA"/>
    <w:rsid w:val="00C424EC"/>
    <w:rsid w:val="00C42985"/>
    <w:rsid w:val="00C42D0E"/>
    <w:rsid w:val="00C43528"/>
    <w:rsid w:val="00C43AF9"/>
    <w:rsid w:val="00C45601"/>
    <w:rsid w:val="00C47D8D"/>
    <w:rsid w:val="00C50865"/>
    <w:rsid w:val="00C5408B"/>
    <w:rsid w:val="00C579BE"/>
    <w:rsid w:val="00C57A72"/>
    <w:rsid w:val="00C600CA"/>
    <w:rsid w:val="00C607BF"/>
    <w:rsid w:val="00C60CF1"/>
    <w:rsid w:val="00C62F45"/>
    <w:rsid w:val="00C6385F"/>
    <w:rsid w:val="00C640A8"/>
    <w:rsid w:val="00C64814"/>
    <w:rsid w:val="00C65033"/>
    <w:rsid w:val="00C65AAA"/>
    <w:rsid w:val="00C67328"/>
    <w:rsid w:val="00C67389"/>
    <w:rsid w:val="00C6778D"/>
    <w:rsid w:val="00C67B4E"/>
    <w:rsid w:val="00C71335"/>
    <w:rsid w:val="00C71D8C"/>
    <w:rsid w:val="00C740C1"/>
    <w:rsid w:val="00C74BB0"/>
    <w:rsid w:val="00C755D0"/>
    <w:rsid w:val="00C767F6"/>
    <w:rsid w:val="00C76AF2"/>
    <w:rsid w:val="00C77F8A"/>
    <w:rsid w:val="00C800B3"/>
    <w:rsid w:val="00C800E3"/>
    <w:rsid w:val="00C81614"/>
    <w:rsid w:val="00C840AD"/>
    <w:rsid w:val="00C84BDD"/>
    <w:rsid w:val="00C84D53"/>
    <w:rsid w:val="00C862A1"/>
    <w:rsid w:val="00C864A7"/>
    <w:rsid w:val="00C86DB1"/>
    <w:rsid w:val="00C87444"/>
    <w:rsid w:val="00C8777A"/>
    <w:rsid w:val="00C87832"/>
    <w:rsid w:val="00C921B4"/>
    <w:rsid w:val="00C92340"/>
    <w:rsid w:val="00C9360A"/>
    <w:rsid w:val="00C956E3"/>
    <w:rsid w:val="00C967F5"/>
    <w:rsid w:val="00C96B0C"/>
    <w:rsid w:val="00C973BA"/>
    <w:rsid w:val="00C97712"/>
    <w:rsid w:val="00CA27F9"/>
    <w:rsid w:val="00CA3167"/>
    <w:rsid w:val="00CA43F9"/>
    <w:rsid w:val="00CA59BD"/>
    <w:rsid w:val="00CA75E2"/>
    <w:rsid w:val="00CB0E8E"/>
    <w:rsid w:val="00CB119A"/>
    <w:rsid w:val="00CB22C6"/>
    <w:rsid w:val="00CB2AB8"/>
    <w:rsid w:val="00CB31E1"/>
    <w:rsid w:val="00CB5E62"/>
    <w:rsid w:val="00CB6592"/>
    <w:rsid w:val="00CB7DBE"/>
    <w:rsid w:val="00CC0DD6"/>
    <w:rsid w:val="00CC16F6"/>
    <w:rsid w:val="00CC2C43"/>
    <w:rsid w:val="00CC49F3"/>
    <w:rsid w:val="00CC6D08"/>
    <w:rsid w:val="00CC7299"/>
    <w:rsid w:val="00CC7EBE"/>
    <w:rsid w:val="00CD01E9"/>
    <w:rsid w:val="00CD24AC"/>
    <w:rsid w:val="00CD3419"/>
    <w:rsid w:val="00CD3B4B"/>
    <w:rsid w:val="00CD4239"/>
    <w:rsid w:val="00CD483A"/>
    <w:rsid w:val="00CD48F1"/>
    <w:rsid w:val="00CD4EB8"/>
    <w:rsid w:val="00CD5103"/>
    <w:rsid w:val="00CD6629"/>
    <w:rsid w:val="00CD797B"/>
    <w:rsid w:val="00CD7B5D"/>
    <w:rsid w:val="00CE00F0"/>
    <w:rsid w:val="00CE02AA"/>
    <w:rsid w:val="00CE0DA0"/>
    <w:rsid w:val="00CE196F"/>
    <w:rsid w:val="00CE74E7"/>
    <w:rsid w:val="00CE7636"/>
    <w:rsid w:val="00CF09B8"/>
    <w:rsid w:val="00CF0A4D"/>
    <w:rsid w:val="00CF0F22"/>
    <w:rsid w:val="00CF2D85"/>
    <w:rsid w:val="00CF3856"/>
    <w:rsid w:val="00CF3B07"/>
    <w:rsid w:val="00CF3B85"/>
    <w:rsid w:val="00CF4423"/>
    <w:rsid w:val="00CF45DE"/>
    <w:rsid w:val="00CF5103"/>
    <w:rsid w:val="00CF5579"/>
    <w:rsid w:val="00CF573A"/>
    <w:rsid w:val="00CF69BD"/>
    <w:rsid w:val="00CF6AF6"/>
    <w:rsid w:val="00CF6E2F"/>
    <w:rsid w:val="00D007F9"/>
    <w:rsid w:val="00D01A2B"/>
    <w:rsid w:val="00D030F1"/>
    <w:rsid w:val="00D03792"/>
    <w:rsid w:val="00D03E4F"/>
    <w:rsid w:val="00D04609"/>
    <w:rsid w:val="00D04FD5"/>
    <w:rsid w:val="00D054D1"/>
    <w:rsid w:val="00D06818"/>
    <w:rsid w:val="00D069A9"/>
    <w:rsid w:val="00D06A95"/>
    <w:rsid w:val="00D07D07"/>
    <w:rsid w:val="00D1020B"/>
    <w:rsid w:val="00D10687"/>
    <w:rsid w:val="00D126AF"/>
    <w:rsid w:val="00D132AB"/>
    <w:rsid w:val="00D13F15"/>
    <w:rsid w:val="00D14718"/>
    <w:rsid w:val="00D1548A"/>
    <w:rsid w:val="00D207DE"/>
    <w:rsid w:val="00D21349"/>
    <w:rsid w:val="00D22660"/>
    <w:rsid w:val="00D2393A"/>
    <w:rsid w:val="00D24E6F"/>
    <w:rsid w:val="00D25503"/>
    <w:rsid w:val="00D25F61"/>
    <w:rsid w:val="00D26D1B"/>
    <w:rsid w:val="00D30AF5"/>
    <w:rsid w:val="00D30F23"/>
    <w:rsid w:val="00D31B1B"/>
    <w:rsid w:val="00D32C14"/>
    <w:rsid w:val="00D341EA"/>
    <w:rsid w:val="00D34CB0"/>
    <w:rsid w:val="00D34D75"/>
    <w:rsid w:val="00D35E5D"/>
    <w:rsid w:val="00D36F58"/>
    <w:rsid w:val="00D37258"/>
    <w:rsid w:val="00D42495"/>
    <w:rsid w:val="00D4450B"/>
    <w:rsid w:val="00D45508"/>
    <w:rsid w:val="00D455E8"/>
    <w:rsid w:val="00D45776"/>
    <w:rsid w:val="00D45D54"/>
    <w:rsid w:val="00D45F7A"/>
    <w:rsid w:val="00D47BB4"/>
    <w:rsid w:val="00D5110C"/>
    <w:rsid w:val="00D519AA"/>
    <w:rsid w:val="00D5366C"/>
    <w:rsid w:val="00D53824"/>
    <w:rsid w:val="00D53A60"/>
    <w:rsid w:val="00D53D90"/>
    <w:rsid w:val="00D54A54"/>
    <w:rsid w:val="00D556CC"/>
    <w:rsid w:val="00D560A8"/>
    <w:rsid w:val="00D56C4B"/>
    <w:rsid w:val="00D6053C"/>
    <w:rsid w:val="00D60B66"/>
    <w:rsid w:val="00D60FD7"/>
    <w:rsid w:val="00D624B8"/>
    <w:rsid w:val="00D6258F"/>
    <w:rsid w:val="00D62C02"/>
    <w:rsid w:val="00D6622C"/>
    <w:rsid w:val="00D66D91"/>
    <w:rsid w:val="00D70827"/>
    <w:rsid w:val="00D720A2"/>
    <w:rsid w:val="00D7229E"/>
    <w:rsid w:val="00D72516"/>
    <w:rsid w:val="00D72B51"/>
    <w:rsid w:val="00D7322A"/>
    <w:rsid w:val="00D755CA"/>
    <w:rsid w:val="00D769FF"/>
    <w:rsid w:val="00D77420"/>
    <w:rsid w:val="00D816E0"/>
    <w:rsid w:val="00D81E59"/>
    <w:rsid w:val="00D83C54"/>
    <w:rsid w:val="00D91245"/>
    <w:rsid w:val="00D91589"/>
    <w:rsid w:val="00D92822"/>
    <w:rsid w:val="00D935AE"/>
    <w:rsid w:val="00D9373F"/>
    <w:rsid w:val="00D93E69"/>
    <w:rsid w:val="00D94D35"/>
    <w:rsid w:val="00D9617D"/>
    <w:rsid w:val="00D9632E"/>
    <w:rsid w:val="00D974AD"/>
    <w:rsid w:val="00D97BF3"/>
    <w:rsid w:val="00DA04E8"/>
    <w:rsid w:val="00DA0844"/>
    <w:rsid w:val="00DA13A3"/>
    <w:rsid w:val="00DA2177"/>
    <w:rsid w:val="00DA2826"/>
    <w:rsid w:val="00DA4738"/>
    <w:rsid w:val="00DA51BB"/>
    <w:rsid w:val="00DA5AD1"/>
    <w:rsid w:val="00DA6614"/>
    <w:rsid w:val="00DA6926"/>
    <w:rsid w:val="00DA712D"/>
    <w:rsid w:val="00DB1577"/>
    <w:rsid w:val="00DB2134"/>
    <w:rsid w:val="00DB2519"/>
    <w:rsid w:val="00DB341F"/>
    <w:rsid w:val="00DB382C"/>
    <w:rsid w:val="00DB406B"/>
    <w:rsid w:val="00DB4685"/>
    <w:rsid w:val="00DB6032"/>
    <w:rsid w:val="00DB6BB9"/>
    <w:rsid w:val="00DB6E19"/>
    <w:rsid w:val="00DB760E"/>
    <w:rsid w:val="00DC0473"/>
    <w:rsid w:val="00DC0A30"/>
    <w:rsid w:val="00DC1591"/>
    <w:rsid w:val="00DC1723"/>
    <w:rsid w:val="00DC19F9"/>
    <w:rsid w:val="00DC29B5"/>
    <w:rsid w:val="00DC2DBC"/>
    <w:rsid w:val="00DC52A3"/>
    <w:rsid w:val="00DC6BF0"/>
    <w:rsid w:val="00DD1299"/>
    <w:rsid w:val="00DD2187"/>
    <w:rsid w:val="00DD2739"/>
    <w:rsid w:val="00DD3401"/>
    <w:rsid w:val="00DD42BB"/>
    <w:rsid w:val="00DD5087"/>
    <w:rsid w:val="00DD72FA"/>
    <w:rsid w:val="00DD7615"/>
    <w:rsid w:val="00DE0A75"/>
    <w:rsid w:val="00DE168B"/>
    <w:rsid w:val="00DE1C98"/>
    <w:rsid w:val="00DE2050"/>
    <w:rsid w:val="00DE2D9D"/>
    <w:rsid w:val="00DE2E03"/>
    <w:rsid w:val="00DE2FEE"/>
    <w:rsid w:val="00DE4987"/>
    <w:rsid w:val="00DE54D7"/>
    <w:rsid w:val="00DE7820"/>
    <w:rsid w:val="00DF0906"/>
    <w:rsid w:val="00DF0DC3"/>
    <w:rsid w:val="00DF1720"/>
    <w:rsid w:val="00DF1D76"/>
    <w:rsid w:val="00DF27E9"/>
    <w:rsid w:val="00DF3716"/>
    <w:rsid w:val="00DF4AAF"/>
    <w:rsid w:val="00DF540A"/>
    <w:rsid w:val="00DF5F05"/>
    <w:rsid w:val="00DF62B5"/>
    <w:rsid w:val="00DF6529"/>
    <w:rsid w:val="00DF6EAB"/>
    <w:rsid w:val="00DF70ED"/>
    <w:rsid w:val="00DF72EB"/>
    <w:rsid w:val="00DF7C6C"/>
    <w:rsid w:val="00DF7D88"/>
    <w:rsid w:val="00DF7FB7"/>
    <w:rsid w:val="00E00359"/>
    <w:rsid w:val="00E009FA"/>
    <w:rsid w:val="00E01753"/>
    <w:rsid w:val="00E01AEB"/>
    <w:rsid w:val="00E020BD"/>
    <w:rsid w:val="00E02175"/>
    <w:rsid w:val="00E0246F"/>
    <w:rsid w:val="00E029AF"/>
    <w:rsid w:val="00E03C01"/>
    <w:rsid w:val="00E0529D"/>
    <w:rsid w:val="00E06486"/>
    <w:rsid w:val="00E10435"/>
    <w:rsid w:val="00E116B0"/>
    <w:rsid w:val="00E1308D"/>
    <w:rsid w:val="00E13C3D"/>
    <w:rsid w:val="00E142E5"/>
    <w:rsid w:val="00E1576F"/>
    <w:rsid w:val="00E15981"/>
    <w:rsid w:val="00E15BF3"/>
    <w:rsid w:val="00E16C7C"/>
    <w:rsid w:val="00E17DB3"/>
    <w:rsid w:val="00E215A8"/>
    <w:rsid w:val="00E21A4D"/>
    <w:rsid w:val="00E21A91"/>
    <w:rsid w:val="00E220FC"/>
    <w:rsid w:val="00E2390D"/>
    <w:rsid w:val="00E23D0B"/>
    <w:rsid w:val="00E24E1C"/>
    <w:rsid w:val="00E25447"/>
    <w:rsid w:val="00E26426"/>
    <w:rsid w:val="00E26F95"/>
    <w:rsid w:val="00E27B65"/>
    <w:rsid w:val="00E30422"/>
    <w:rsid w:val="00E30905"/>
    <w:rsid w:val="00E31532"/>
    <w:rsid w:val="00E32B30"/>
    <w:rsid w:val="00E36A33"/>
    <w:rsid w:val="00E403C7"/>
    <w:rsid w:val="00E42114"/>
    <w:rsid w:val="00E4316A"/>
    <w:rsid w:val="00E43715"/>
    <w:rsid w:val="00E4378F"/>
    <w:rsid w:val="00E43C0C"/>
    <w:rsid w:val="00E45CDB"/>
    <w:rsid w:val="00E4720F"/>
    <w:rsid w:val="00E515AE"/>
    <w:rsid w:val="00E51808"/>
    <w:rsid w:val="00E5192D"/>
    <w:rsid w:val="00E523BC"/>
    <w:rsid w:val="00E52AA6"/>
    <w:rsid w:val="00E53153"/>
    <w:rsid w:val="00E53E82"/>
    <w:rsid w:val="00E53F2E"/>
    <w:rsid w:val="00E5407F"/>
    <w:rsid w:val="00E5542B"/>
    <w:rsid w:val="00E565B2"/>
    <w:rsid w:val="00E57283"/>
    <w:rsid w:val="00E624D9"/>
    <w:rsid w:val="00E62789"/>
    <w:rsid w:val="00E634C7"/>
    <w:rsid w:val="00E639E1"/>
    <w:rsid w:val="00E64B6B"/>
    <w:rsid w:val="00E64EAF"/>
    <w:rsid w:val="00E67AA5"/>
    <w:rsid w:val="00E71DE3"/>
    <w:rsid w:val="00E7255E"/>
    <w:rsid w:val="00E725C8"/>
    <w:rsid w:val="00E72682"/>
    <w:rsid w:val="00E72E54"/>
    <w:rsid w:val="00E733AB"/>
    <w:rsid w:val="00E73557"/>
    <w:rsid w:val="00E73D5F"/>
    <w:rsid w:val="00E74CCC"/>
    <w:rsid w:val="00E7555D"/>
    <w:rsid w:val="00E77D07"/>
    <w:rsid w:val="00E80C26"/>
    <w:rsid w:val="00E816CD"/>
    <w:rsid w:val="00E82427"/>
    <w:rsid w:val="00E82DAF"/>
    <w:rsid w:val="00E83FCF"/>
    <w:rsid w:val="00E85D18"/>
    <w:rsid w:val="00E86F14"/>
    <w:rsid w:val="00E877B4"/>
    <w:rsid w:val="00E90144"/>
    <w:rsid w:val="00E91B79"/>
    <w:rsid w:val="00E92CA5"/>
    <w:rsid w:val="00E92E7F"/>
    <w:rsid w:val="00E930E3"/>
    <w:rsid w:val="00E94165"/>
    <w:rsid w:val="00E9483C"/>
    <w:rsid w:val="00E9597F"/>
    <w:rsid w:val="00E959CE"/>
    <w:rsid w:val="00E9605E"/>
    <w:rsid w:val="00E96A93"/>
    <w:rsid w:val="00E96AAF"/>
    <w:rsid w:val="00E96C82"/>
    <w:rsid w:val="00E97C67"/>
    <w:rsid w:val="00EA05BB"/>
    <w:rsid w:val="00EA060F"/>
    <w:rsid w:val="00EA1F57"/>
    <w:rsid w:val="00EA29AB"/>
    <w:rsid w:val="00EA4533"/>
    <w:rsid w:val="00EA4A59"/>
    <w:rsid w:val="00EA4F3E"/>
    <w:rsid w:val="00EA5232"/>
    <w:rsid w:val="00EA699E"/>
    <w:rsid w:val="00EA777D"/>
    <w:rsid w:val="00EB0058"/>
    <w:rsid w:val="00EB0469"/>
    <w:rsid w:val="00EB120F"/>
    <w:rsid w:val="00EB1F5D"/>
    <w:rsid w:val="00EB209D"/>
    <w:rsid w:val="00EB217C"/>
    <w:rsid w:val="00EB26FE"/>
    <w:rsid w:val="00EB3A78"/>
    <w:rsid w:val="00EB3BE5"/>
    <w:rsid w:val="00EB499E"/>
    <w:rsid w:val="00EB591E"/>
    <w:rsid w:val="00EB5AFE"/>
    <w:rsid w:val="00EC12C7"/>
    <w:rsid w:val="00EC16FF"/>
    <w:rsid w:val="00EC2829"/>
    <w:rsid w:val="00EC329B"/>
    <w:rsid w:val="00EC40A4"/>
    <w:rsid w:val="00EC4654"/>
    <w:rsid w:val="00EC50CA"/>
    <w:rsid w:val="00EC58EE"/>
    <w:rsid w:val="00EC6EC8"/>
    <w:rsid w:val="00ED1045"/>
    <w:rsid w:val="00ED3348"/>
    <w:rsid w:val="00ED3708"/>
    <w:rsid w:val="00ED3D1F"/>
    <w:rsid w:val="00ED48FE"/>
    <w:rsid w:val="00ED5EF5"/>
    <w:rsid w:val="00ED6ACF"/>
    <w:rsid w:val="00ED72BA"/>
    <w:rsid w:val="00EE179C"/>
    <w:rsid w:val="00EE1864"/>
    <w:rsid w:val="00EE2007"/>
    <w:rsid w:val="00EE32B6"/>
    <w:rsid w:val="00EE341D"/>
    <w:rsid w:val="00EE519D"/>
    <w:rsid w:val="00EE7B0C"/>
    <w:rsid w:val="00EE7BEC"/>
    <w:rsid w:val="00EF00B8"/>
    <w:rsid w:val="00EF0AD5"/>
    <w:rsid w:val="00EF0EA5"/>
    <w:rsid w:val="00EF1497"/>
    <w:rsid w:val="00EF3B06"/>
    <w:rsid w:val="00EF4021"/>
    <w:rsid w:val="00EF513A"/>
    <w:rsid w:val="00EF5788"/>
    <w:rsid w:val="00EF593C"/>
    <w:rsid w:val="00EF5ABA"/>
    <w:rsid w:val="00EF73A6"/>
    <w:rsid w:val="00F0050A"/>
    <w:rsid w:val="00F00E65"/>
    <w:rsid w:val="00F02EC6"/>
    <w:rsid w:val="00F0350D"/>
    <w:rsid w:val="00F07A9E"/>
    <w:rsid w:val="00F105E1"/>
    <w:rsid w:val="00F10B33"/>
    <w:rsid w:val="00F10D6D"/>
    <w:rsid w:val="00F11778"/>
    <w:rsid w:val="00F11F15"/>
    <w:rsid w:val="00F120F2"/>
    <w:rsid w:val="00F121EC"/>
    <w:rsid w:val="00F151B7"/>
    <w:rsid w:val="00F15423"/>
    <w:rsid w:val="00F1750C"/>
    <w:rsid w:val="00F20A56"/>
    <w:rsid w:val="00F20F61"/>
    <w:rsid w:val="00F21415"/>
    <w:rsid w:val="00F217A2"/>
    <w:rsid w:val="00F21B57"/>
    <w:rsid w:val="00F21CED"/>
    <w:rsid w:val="00F21FC7"/>
    <w:rsid w:val="00F22B0C"/>
    <w:rsid w:val="00F23DBC"/>
    <w:rsid w:val="00F23E7D"/>
    <w:rsid w:val="00F23FE2"/>
    <w:rsid w:val="00F25468"/>
    <w:rsid w:val="00F27C1E"/>
    <w:rsid w:val="00F3052D"/>
    <w:rsid w:val="00F30E42"/>
    <w:rsid w:val="00F33006"/>
    <w:rsid w:val="00F33C60"/>
    <w:rsid w:val="00F3492B"/>
    <w:rsid w:val="00F365EE"/>
    <w:rsid w:val="00F36B94"/>
    <w:rsid w:val="00F36FC1"/>
    <w:rsid w:val="00F40A50"/>
    <w:rsid w:val="00F40C92"/>
    <w:rsid w:val="00F43846"/>
    <w:rsid w:val="00F44081"/>
    <w:rsid w:val="00F4615E"/>
    <w:rsid w:val="00F46B22"/>
    <w:rsid w:val="00F47CED"/>
    <w:rsid w:val="00F5021B"/>
    <w:rsid w:val="00F50802"/>
    <w:rsid w:val="00F51189"/>
    <w:rsid w:val="00F52C08"/>
    <w:rsid w:val="00F53B88"/>
    <w:rsid w:val="00F55231"/>
    <w:rsid w:val="00F56D50"/>
    <w:rsid w:val="00F60ECA"/>
    <w:rsid w:val="00F61DD2"/>
    <w:rsid w:val="00F627DB"/>
    <w:rsid w:val="00F62D17"/>
    <w:rsid w:val="00F64996"/>
    <w:rsid w:val="00F6554E"/>
    <w:rsid w:val="00F65866"/>
    <w:rsid w:val="00F65C1D"/>
    <w:rsid w:val="00F67B23"/>
    <w:rsid w:val="00F67E29"/>
    <w:rsid w:val="00F704C5"/>
    <w:rsid w:val="00F70C82"/>
    <w:rsid w:val="00F72FD5"/>
    <w:rsid w:val="00F732DA"/>
    <w:rsid w:val="00F74027"/>
    <w:rsid w:val="00F74E27"/>
    <w:rsid w:val="00F75D8F"/>
    <w:rsid w:val="00F76D6F"/>
    <w:rsid w:val="00F810A5"/>
    <w:rsid w:val="00F82A32"/>
    <w:rsid w:val="00F849FF"/>
    <w:rsid w:val="00F86325"/>
    <w:rsid w:val="00F870FD"/>
    <w:rsid w:val="00F871D2"/>
    <w:rsid w:val="00F8761F"/>
    <w:rsid w:val="00F91B35"/>
    <w:rsid w:val="00F92B95"/>
    <w:rsid w:val="00F92F9A"/>
    <w:rsid w:val="00F93FB8"/>
    <w:rsid w:val="00F941FD"/>
    <w:rsid w:val="00F95417"/>
    <w:rsid w:val="00F96AF2"/>
    <w:rsid w:val="00FA0262"/>
    <w:rsid w:val="00FA096E"/>
    <w:rsid w:val="00FA0F52"/>
    <w:rsid w:val="00FA20C3"/>
    <w:rsid w:val="00FA2DBD"/>
    <w:rsid w:val="00FA3250"/>
    <w:rsid w:val="00FA3797"/>
    <w:rsid w:val="00FA5183"/>
    <w:rsid w:val="00FA5A5D"/>
    <w:rsid w:val="00FA6408"/>
    <w:rsid w:val="00FA7638"/>
    <w:rsid w:val="00FB0BDA"/>
    <w:rsid w:val="00FB0E86"/>
    <w:rsid w:val="00FB19AE"/>
    <w:rsid w:val="00FB2174"/>
    <w:rsid w:val="00FB2C76"/>
    <w:rsid w:val="00FB3BF6"/>
    <w:rsid w:val="00FB5D96"/>
    <w:rsid w:val="00FB6A97"/>
    <w:rsid w:val="00FC3352"/>
    <w:rsid w:val="00FC38A8"/>
    <w:rsid w:val="00FC3FDB"/>
    <w:rsid w:val="00FC4020"/>
    <w:rsid w:val="00FC6142"/>
    <w:rsid w:val="00FC6857"/>
    <w:rsid w:val="00FD29EE"/>
    <w:rsid w:val="00FD2BE3"/>
    <w:rsid w:val="00FD35CC"/>
    <w:rsid w:val="00FD4A28"/>
    <w:rsid w:val="00FD6B22"/>
    <w:rsid w:val="00FD7F68"/>
    <w:rsid w:val="00FE0632"/>
    <w:rsid w:val="00FE14DD"/>
    <w:rsid w:val="00FE339A"/>
    <w:rsid w:val="00FE3C11"/>
    <w:rsid w:val="00FE3F39"/>
    <w:rsid w:val="00FE4AD0"/>
    <w:rsid w:val="00FE4D05"/>
    <w:rsid w:val="00FE4ED5"/>
    <w:rsid w:val="00FE4F1F"/>
    <w:rsid w:val="00FE5085"/>
    <w:rsid w:val="00FE5DDF"/>
    <w:rsid w:val="00FE6474"/>
    <w:rsid w:val="00FE6C93"/>
    <w:rsid w:val="00FE7DFF"/>
    <w:rsid w:val="00FF56B5"/>
    <w:rsid w:val="00FF6D56"/>
    <w:rsid w:val="00FF71F6"/>
    <w:rsid w:val="00FF7357"/>
    <w:rsid w:val="00FF78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6122"/>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yperlink">
    <w:name w:val="Hyperlink"/>
    <w:basedOn w:val="a1"/>
    <w:uiPriority w:val="99"/>
    <w:unhideWhenUsed/>
    <w:rsid w:val="00941FFD"/>
    <w:rPr>
      <w:color w:val="0000FF" w:themeColor="hyperlink"/>
      <w:u w:val="single"/>
    </w:rPr>
  </w:style>
  <w:style w:type="paragraph" w:styleId="a4">
    <w:name w:val="List Paragraph"/>
    <w:basedOn w:val="a0"/>
    <w:uiPriority w:val="34"/>
    <w:qFormat/>
    <w:rsid w:val="000129D5"/>
    <w:pPr>
      <w:ind w:left="720"/>
      <w:contextualSpacing/>
    </w:pPr>
  </w:style>
  <w:style w:type="paragraph" w:styleId="a5">
    <w:name w:val="Body Text"/>
    <w:basedOn w:val="a0"/>
    <w:link w:val="Char"/>
    <w:rsid w:val="0084461B"/>
    <w:pPr>
      <w:spacing w:after="0" w:line="360" w:lineRule="auto"/>
      <w:jc w:val="lowKashida"/>
    </w:pPr>
    <w:rPr>
      <w:rFonts w:ascii="Times New Roman" w:eastAsia="Times New Roman" w:hAnsi="Times New Roman" w:cs="Times New Roman"/>
      <w:sz w:val="28"/>
      <w:szCs w:val="28"/>
      <w:lang w:eastAsia="ar-SA" w:bidi="ar-EG"/>
    </w:rPr>
  </w:style>
  <w:style w:type="character" w:customStyle="1" w:styleId="Char">
    <w:name w:val="نص أساسي Char"/>
    <w:basedOn w:val="a1"/>
    <w:link w:val="a5"/>
    <w:rsid w:val="0084461B"/>
    <w:rPr>
      <w:rFonts w:ascii="Times New Roman" w:eastAsia="Times New Roman" w:hAnsi="Times New Roman" w:cs="Times New Roman"/>
      <w:sz w:val="28"/>
      <w:szCs w:val="28"/>
      <w:lang w:eastAsia="ar-SA" w:bidi="ar-EG"/>
    </w:rPr>
  </w:style>
  <w:style w:type="table" w:styleId="a6">
    <w:name w:val="Table Grid"/>
    <w:basedOn w:val="a2"/>
    <w:uiPriority w:val="59"/>
    <w:rsid w:val="00DA5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1"/>
    <w:rsid w:val="004C7832"/>
  </w:style>
  <w:style w:type="paragraph" w:customStyle="1" w:styleId="Pa19">
    <w:name w:val="Pa19"/>
    <w:basedOn w:val="a0"/>
    <w:next w:val="a0"/>
    <w:uiPriority w:val="99"/>
    <w:rsid w:val="000575AD"/>
    <w:pPr>
      <w:autoSpaceDE w:val="0"/>
      <w:autoSpaceDN w:val="0"/>
      <w:adjustRightInd w:val="0"/>
      <w:spacing w:after="0" w:line="161" w:lineRule="atLeast"/>
    </w:pPr>
    <w:rPr>
      <w:rFonts w:ascii="Verdana" w:hAnsi="Verdana"/>
      <w:sz w:val="24"/>
      <w:szCs w:val="24"/>
    </w:rPr>
  </w:style>
  <w:style w:type="character" w:customStyle="1" w:styleId="A8">
    <w:name w:val="A8"/>
    <w:uiPriority w:val="99"/>
    <w:rsid w:val="000575AD"/>
    <w:rPr>
      <w:rFonts w:cs="Verdana"/>
      <w:color w:val="000000"/>
      <w:sz w:val="9"/>
      <w:szCs w:val="9"/>
    </w:rPr>
  </w:style>
  <w:style w:type="paragraph" w:customStyle="1" w:styleId="Default">
    <w:name w:val="Default"/>
    <w:rsid w:val="004D28DF"/>
    <w:pPr>
      <w:autoSpaceDE w:val="0"/>
      <w:autoSpaceDN w:val="0"/>
      <w:adjustRightInd w:val="0"/>
      <w:spacing w:after="0" w:line="240" w:lineRule="auto"/>
    </w:pPr>
    <w:rPr>
      <w:rFonts w:ascii="Arial" w:hAnsi="Arial" w:cs="Arial"/>
      <w:color w:val="000000"/>
      <w:sz w:val="24"/>
      <w:szCs w:val="24"/>
    </w:rPr>
  </w:style>
  <w:style w:type="paragraph" w:styleId="a7">
    <w:name w:val="header"/>
    <w:basedOn w:val="a0"/>
    <w:link w:val="Char0"/>
    <w:unhideWhenUsed/>
    <w:rsid w:val="009C79AE"/>
    <w:pPr>
      <w:tabs>
        <w:tab w:val="center" w:pos="4153"/>
        <w:tab w:val="right" w:pos="8306"/>
      </w:tabs>
      <w:spacing w:after="0" w:line="240" w:lineRule="auto"/>
    </w:pPr>
  </w:style>
  <w:style w:type="character" w:customStyle="1" w:styleId="Char0">
    <w:name w:val="رأس صفحة Char"/>
    <w:basedOn w:val="a1"/>
    <w:link w:val="a7"/>
    <w:rsid w:val="009C79AE"/>
  </w:style>
  <w:style w:type="paragraph" w:styleId="a9">
    <w:name w:val="footer"/>
    <w:basedOn w:val="a0"/>
    <w:link w:val="Char1"/>
    <w:uiPriority w:val="99"/>
    <w:semiHidden/>
    <w:unhideWhenUsed/>
    <w:rsid w:val="009C79AE"/>
    <w:pPr>
      <w:tabs>
        <w:tab w:val="center" w:pos="4153"/>
        <w:tab w:val="right" w:pos="8306"/>
      </w:tabs>
      <w:spacing w:after="0" w:line="240" w:lineRule="auto"/>
    </w:pPr>
  </w:style>
  <w:style w:type="character" w:customStyle="1" w:styleId="Char1">
    <w:name w:val="تذييل صفحة Char"/>
    <w:basedOn w:val="a1"/>
    <w:link w:val="a9"/>
    <w:uiPriority w:val="99"/>
    <w:semiHidden/>
    <w:rsid w:val="009C79AE"/>
  </w:style>
  <w:style w:type="paragraph" w:styleId="aa">
    <w:name w:val="Balloon Text"/>
    <w:basedOn w:val="a0"/>
    <w:link w:val="Char2"/>
    <w:uiPriority w:val="99"/>
    <w:semiHidden/>
    <w:unhideWhenUsed/>
    <w:rsid w:val="006F11C9"/>
    <w:pPr>
      <w:spacing w:after="0" w:line="240" w:lineRule="auto"/>
    </w:pPr>
    <w:rPr>
      <w:rFonts w:ascii="Tahoma" w:hAnsi="Tahoma" w:cs="Tahoma"/>
      <w:sz w:val="16"/>
      <w:szCs w:val="16"/>
    </w:rPr>
  </w:style>
  <w:style w:type="character" w:customStyle="1" w:styleId="Char2">
    <w:name w:val="نص في بالون Char"/>
    <w:basedOn w:val="a1"/>
    <w:link w:val="aa"/>
    <w:uiPriority w:val="99"/>
    <w:semiHidden/>
    <w:rsid w:val="006F11C9"/>
    <w:rPr>
      <w:rFonts w:ascii="Tahoma" w:hAnsi="Tahoma" w:cs="Tahoma"/>
      <w:sz w:val="16"/>
      <w:szCs w:val="16"/>
    </w:rPr>
  </w:style>
  <w:style w:type="paragraph" w:styleId="ab">
    <w:name w:val="No Spacing"/>
    <w:uiPriority w:val="1"/>
    <w:qFormat/>
    <w:rsid w:val="003A2595"/>
    <w:pPr>
      <w:bidi/>
      <w:spacing w:after="0" w:line="240" w:lineRule="auto"/>
    </w:pPr>
    <w:rPr>
      <w:rFonts w:ascii="Times New Roman" w:eastAsia="Times New Roman" w:hAnsi="Times New Roman" w:cs="Times New Roman"/>
      <w:sz w:val="24"/>
      <w:szCs w:val="24"/>
    </w:rPr>
  </w:style>
  <w:style w:type="paragraph" w:styleId="ac">
    <w:name w:val="Normal (Web)"/>
    <w:basedOn w:val="a0"/>
    <w:rsid w:val="00F876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4">
    <w:name w:val="Pa14"/>
    <w:basedOn w:val="Default"/>
    <w:next w:val="Default"/>
    <w:uiPriority w:val="99"/>
    <w:rsid w:val="007322B5"/>
    <w:pPr>
      <w:spacing w:line="161" w:lineRule="atLeast"/>
    </w:pPr>
    <w:rPr>
      <w:rFonts w:ascii="Bembo" w:hAnsi="Bembo" w:cstheme="minorBidi"/>
      <w:color w:val="auto"/>
    </w:rPr>
  </w:style>
  <w:style w:type="paragraph" w:customStyle="1" w:styleId="Pa1">
    <w:name w:val="Pa1"/>
    <w:basedOn w:val="Default"/>
    <w:next w:val="Default"/>
    <w:uiPriority w:val="99"/>
    <w:rsid w:val="00994B69"/>
    <w:pPr>
      <w:spacing w:line="201" w:lineRule="atLeast"/>
    </w:pPr>
    <w:rPr>
      <w:rFonts w:ascii="Bembo" w:hAnsi="Bembo" w:cstheme="minorBidi"/>
      <w:color w:val="auto"/>
    </w:rPr>
  </w:style>
  <w:style w:type="paragraph" w:styleId="a">
    <w:name w:val="List Bullet"/>
    <w:basedOn w:val="a0"/>
    <w:rsid w:val="00CC6D08"/>
    <w:pPr>
      <w:numPr>
        <w:numId w:val="3"/>
      </w:numPr>
      <w:spacing w:after="0" w:line="240" w:lineRule="auto"/>
    </w:pPr>
    <w:rPr>
      <w:rFonts w:ascii="Times New Roman" w:eastAsia="Times New Roman" w:hAnsi="Times New Roman" w:cs="Times New Roman"/>
      <w:sz w:val="24"/>
      <w:szCs w:val="24"/>
    </w:rPr>
  </w:style>
  <w:style w:type="paragraph" w:styleId="HTML">
    <w:name w:val="HTML Preformatted"/>
    <w:basedOn w:val="a0"/>
    <w:link w:val="HTMLChar"/>
    <w:uiPriority w:val="99"/>
    <w:semiHidden/>
    <w:unhideWhenUsed/>
    <w:rsid w:val="004A2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1"/>
    <w:link w:val="HTML"/>
    <w:uiPriority w:val="99"/>
    <w:semiHidden/>
    <w:rsid w:val="004A25E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FFD"/>
    <w:rPr>
      <w:color w:val="0000FF" w:themeColor="hyperlink"/>
      <w:u w:val="single"/>
    </w:rPr>
  </w:style>
  <w:style w:type="paragraph" w:styleId="ListParagraph">
    <w:name w:val="List Paragraph"/>
    <w:basedOn w:val="Normal"/>
    <w:uiPriority w:val="34"/>
    <w:qFormat/>
    <w:rsid w:val="000129D5"/>
    <w:pPr>
      <w:ind w:left="720"/>
      <w:contextualSpacing/>
    </w:pPr>
  </w:style>
  <w:style w:type="paragraph" w:styleId="BodyText">
    <w:name w:val="Body Text"/>
    <w:basedOn w:val="Normal"/>
    <w:link w:val="BodyTextChar"/>
    <w:rsid w:val="0084461B"/>
    <w:pPr>
      <w:spacing w:after="0" w:line="360" w:lineRule="auto"/>
      <w:jc w:val="lowKashida"/>
    </w:pPr>
    <w:rPr>
      <w:rFonts w:ascii="Times New Roman" w:eastAsia="Times New Roman" w:hAnsi="Times New Roman" w:cs="Times New Roman"/>
      <w:sz w:val="28"/>
      <w:szCs w:val="28"/>
      <w:lang w:eastAsia="ar-SA" w:bidi="ar-EG"/>
    </w:rPr>
  </w:style>
  <w:style w:type="character" w:customStyle="1" w:styleId="BodyTextChar">
    <w:name w:val="Body Text Char"/>
    <w:basedOn w:val="DefaultParagraphFont"/>
    <w:link w:val="BodyText"/>
    <w:rsid w:val="0084461B"/>
    <w:rPr>
      <w:rFonts w:ascii="Times New Roman" w:eastAsia="Times New Roman" w:hAnsi="Times New Roman" w:cs="Times New Roman"/>
      <w:sz w:val="28"/>
      <w:szCs w:val="28"/>
      <w:lang w:eastAsia="ar-SA" w:bidi="ar-EG"/>
    </w:rPr>
  </w:style>
  <w:style w:type="table" w:styleId="TableGrid">
    <w:name w:val="Table Grid"/>
    <w:basedOn w:val="TableNormal"/>
    <w:uiPriority w:val="59"/>
    <w:rsid w:val="00DA5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4C7832"/>
  </w:style>
  <w:style w:type="paragraph" w:customStyle="1" w:styleId="Pa19">
    <w:name w:val="Pa19"/>
    <w:basedOn w:val="Normal"/>
    <w:next w:val="Normal"/>
    <w:uiPriority w:val="99"/>
    <w:rsid w:val="000575AD"/>
    <w:pPr>
      <w:autoSpaceDE w:val="0"/>
      <w:autoSpaceDN w:val="0"/>
      <w:adjustRightInd w:val="0"/>
      <w:spacing w:after="0" w:line="161" w:lineRule="atLeast"/>
    </w:pPr>
    <w:rPr>
      <w:rFonts w:ascii="Verdana" w:hAnsi="Verdana"/>
      <w:sz w:val="24"/>
      <w:szCs w:val="24"/>
    </w:rPr>
  </w:style>
  <w:style w:type="character" w:customStyle="1" w:styleId="A8">
    <w:name w:val="A8"/>
    <w:uiPriority w:val="99"/>
    <w:rsid w:val="000575AD"/>
    <w:rPr>
      <w:rFonts w:cs="Verdana"/>
      <w:color w:val="000000"/>
      <w:sz w:val="9"/>
      <w:szCs w:val="9"/>
    </w:rPr>
  </w:style>
  <w:style w:type="paragraph" w:customStyle="1" w:styleId="Default">
    <w:name w:val="Default"/>
    <w:rsid w:val="004D28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7290693">
      <w:bodyDiv w:val="1"/>
      <w:marLeft w:val="0"/>
      <w:marRight w:val="0"/>
      <w:marTop w:val="0"/>
      <w:marBottom w:val="0"/>
      <w:divBdr>
        <w:top w:val="none" w:sz="0" w:space="0" w:color="auto"/>
        <w:left w:val="none" w:sz="0" w:space="0" w:color="auto"/>
        <w:bottom w:val="none" w:sz="0" w:space="0" w:color="auto"/>
        <w:right w:val="none" w:sz="0" w:space="0" w:color="auto"/>
      </w:divBdr>
      <w:divsChild>
        <w:div w:id="21371960">
          <w:marLeft w:val="0"/>
          <w:marRight w:val="0"/>
          <w:marTop w:val="0"/>
          <w:marBottom w:val="0"/>
          <w:divBdr>
            <w:top w:val="none" w:sz="0" w:space="0" w:color="auto"/>
            <w:left w:val="none" w:sz="0" w:space="0" w:color="auto"/>
            <w:bottom w:val="none" w:sz="0" w:space="0" w:color="auto"/>
            <w:right w:val="none" w:sz="0" w:space="0" w:color="auto"/>
          </w:divBdr>
        </w:div>
        <w:div w:id="745148774">
          <w:marLeft w:val="0"/>
          <w:marRight w:val="0"/>
          <w:marTop w:val="0"/>
          <w:marBottom w:val="0"/>
          <w:divBdr>
            <w:top w:val="none" w:sz="0" w:space="0" w:color="auto"/>
            <w:left w:val="none" w:sz="0" w:space="0" w:color="auto"/>
            <w:bottom w:val="none" w:sz="0" w:space="0" w:color="auto"/>
            <w:right w:val="none" w:sz="0" w:space="0" w:color="auto"/>
          </w:divBdr>
        </w:div>
        <w:div w:id="2096824549">
          <w:marLeft w:val="0"/>
          <w:marRight w:val="0"/>
          <w:marTop w:val="0"/>
          <w:marBottom w:val="0"/>
          <w:divBdr>
            <w:top w:val="none" w:sz="0" w:space="0" w:color="auto"/>
            <w:left w:val="none" w:sz="0" w:space="0" w:color="auto"/>
            <w:bottom w:val="none" w:sz="0" w:space="0" w:color="auto"/>
            <w:right w:val="none" w:sz="0" w:space="0" w:color="auto"/>
          </w:divBdr>
        </w:div>
        <w:div w:id="1429303274">
          <w:marLeft w:val="0"/>
          <w:marRight w:val="0"/>
          <w:marTop w:val="0"/>
          <w:marBottom w:val="0"/>
          <w:divBdr>
            <w:top w:val="none" w:sz="0" w:space="0" w:color="auto"/>
            <w:left w:val="none" w:sz="0" w:space="0" w:color="auto"/>
            <w:bottom w:val="none" w:sz="0" w:space="0" w:color="auto"/>
            <w:right w:val="none" w:sz="0" w:space="0" w:color="auto"/>
          </w:divBdr>
        </w:div>
        <w:div w:id="112091548">
          <w:marLeft w:val="0"/>
          <w:marRight w:val="0"/>
          <w:marTop w:val="0"/>
          <w:marBottom w:val="0"/>
          <w:divBdr>
            <w:top w:val="none" w:sz="0" w:space="0" w:color="auto"/>
            <w:left w:val="none" w:sz="0" w:space="0" w:color="auto"/>
            <w:bottom w:val="none" w:sz="0" w:space="0" w:color="auto"/>
            <w:right w:val="none" w:sz="0" w:space="0" w:color="auto"/>
          </w:divBdr>
        </w:div>
        <w:div w:id="1164273631">
          <w:marLeft w:val="0"/>
          <w:marRight w:val="0"/>
          <w:marTop w:val="0"/>
          <w:marBottom w:val="0"/>
          <w:divBdr>
            <w:top w:val="none" w:sz="0" w:space="0" w:color="auto"/>
            <w:left w:val="none" w:sz="0" w:space="0" w:color="auto"/>
            <w:bottom w:val="none" w:sz="0" w:space="0" w:color="auto"/>
            <w:right w:val="none" w:sz="0" w:space="0" w:color="auto"/>
          </w:divBdr>
        </w:div>
      </w:divsChild>
    </w:div>
    <w:div w:id="77486606">
      <w:bodyDiv w:val="1"/>
      <w:marLeft w:val="0"/>
      <w:marRight w:val="0"/>
      <w:marTop w:val="0"/>
      <w:marBottom w:val="0"/>
      <w:divBdr>
        <w:top w:val="none" w:sz="0" w:space="0" w:color="auto"/>
        <w:left w:val="none" w:sz="0" w:space="0" w:color="auto"/>
        <w:bottom w:val="none" w:sz="0" w:space="0" w:color="auto"/>
        <w:right w:val="none" w:sz="0" w:space="0" w:color="auto"/>
      </w:divBdr>
      <w:divsChild>
        <w:div w:id="1461655573">
          <w:marLeft w:val="0"/>
          <w:marRight w:val="0"/>
          <w:marTop w:val="0"/>
          <w:marBottom w:val="0"/>
          <w:divBdr>
            <w:top w:val="none" w:sz="0" w:space="0" w:color="auto"/>
            <w:left w:val="none" w:sz="0" w:space="0" w:color="auto"/>
            <w:bottom w:val="none" w:sz="0" w:space="0" w:color="auto"/>
            <w:right w:val="none" w:sz="0" w:space="0" w:color="auto"/>
          </w:divBdr>
        </w:div>
        <w:div w:id="1937782866">
          <w:marLeft w:val="0"/>
          <w:marRight w:val="0"/>
          <w:marTop w:val="0"/>
          <w:marBottom w:val="0"/>
          <w:divBdr>
            <w:top w:val="none" w:sz="0" w:space="0" w:color="auto"/>
            <w:left w:val="none" w:sz="0" w:space="0" w:color="auto"/>
            <w:bottom w:val="none" w:sz="0" w:space="0" w:color="auto"/>
            <w:right w:val="none" w:sz="0" w:space="0" w:color="auto"/>
          </w:divBdr>
        </w:div>
        <w:div w:id="775103030">
          <w:marLeft w:val="0"/>
          <w:marRight w:val="0"/>
          <w:marTop w:val="0"/>
          <w:marBottom w:val="0"/>
          <w:divBdr>
            <w:top w:val="none" w:sz="0" w:space="0" w:color="auto"/>
            <w:left w:val="none" w:sz="0" w:space="0" w:color="auto"/>
            <w:bottom w:val="none" w:sz="0" w:space="0" w:color="auto"/>
            <w:right w:val="none" w:sz="0" w:space="0" w:color="auto"/>
          </w:divBdr>
        </w:div>
        <w:div w:id="1964312510">
          <w:marLeft w:val="0"/>
          <w:marRight w:val="0"/>
          <w:marTop w:val="0"/>
          <w:marBottom w:val="0"/>
          <w:divBdr>
            <w:top w:val="none" w:sz="0" w:space="0" w:color="auto"/>
            <w:left w:val="none" w:sz="0" w:space="0" w:color="auto"/>
            <w:bottom w:val="none" w:sz="0" w:space="0" w:color="auto"/>
            <w:right w:val="none" w:sz="0" w:space="0" w:color="auto"/>
          </w:divBdr>
        </w:div>
        <w:div w:id="212733604">
          <w:marLeft w:val="0"/>
          <w:marRight w:val="0"/>
          <w:marTop w:val="0"/>
          <w:marBottom w:val="0"/>
          <w:divBdr>
            <w:top w:val="none" w:sz="0" w:space="0" w:color="auto"/>
            <w:left w:val="none" w:sz="0" w:space="0" w:color="auto"/>
            <w:bottom w:val="none" w:sz="0" w:space="0" w:color="auto"/>
            <w:right w:val="none" w:sz="0" w:space="0" w:color="auto"/>
          </w:divBdr>
        </w:div>
        <w:div w:id="590089382">
          <w:marLeft w:val="0"/>
          <w:marRight w:val="0"/>
          <w:marTop w:val="0"/>
          <w:marBottom w:val="0"/>
          <w:divBdr>
            <w:top w:val="none" w:sz="0" w:space="0" w:color="auto"/>
            <w:left w:val="none" w:sz="0" w:space="0" w:color="auto"/>
            <w:bottom w:val="none" w:sz="0" w:space="0" w:color="auto"/>
            <w:right w:val="none" w:sz="0" w:space="0" w:color="auto"/>
          </w:divBdr>
        </w:div>
        <w:div w:id="1436900641">
          <w:marLeft w:val="0"/>
          <w:marRight w:val="0"/>
          <w:marTop w:val="0"/>
          <w:marBottom w:val="0"/>
          <w:divBdr>
            <w:top w:val="none" w:sz="0" w:space="0" w:color="auto"/>
            <w:left w:val="none" w:sz="0" w:space="0" w:color="auto"/>
            <w:bottom w:val="none" w:sz="0" w:space="0" w:color="auto"/>
            <w:right w:val="none" w:sz="0" w:space="0" w:color="auto"/>
          </w:divBdr>
        </w:div>
        <w:div w:id="1660962828">
          <w:marLeft w:val="0"/>
          <w:marRight w:val="0"/>
          <w:marTop w:val="0"/>
          <w:marBottom w:val="0"/>
          <w:divBdr>
            <w:top w:val="none" w:sz="0" w:space="0" w:color="auto"/>
            <w:left w:val="none" w:sz="0" w:space="0" w:color="auto"/>
            <w:bottom w:val="none" w:sz="0" w:space="0" w:color="auto"/>
            <w:right w:val="none" w:sz="0" w:space="0" w:color="auto"/>
          </w:divBdr>
        </w:div>
        <w:div w:id="2136368508">
          <w:marLeft w:val="0"/>
          <w:marRight w:val="0"/>
          <w:marTop w:val="0"/>
          <w:marBottom w:val="0"/>
          <w:divBdr>
            <w:top w:val="none" w:sz="0" w:space="0" w:color="auto"/>
            <w:left w:val="none" w:sz="0" w:space="0" w:color="auto"/>
            <w:bottom w:val="none" w:sz="0" w:space="0" w:color="auto"/>
            <w:right w:val="none" w:sz="0" w:space="0" w:color="auto"/>
          </w:divBdr>
        </w:div>
        <w:div w:id="1638996052">
          <w:marLeft w:val="0"/>
          <w:marRight w:val="0"/>
          <w:marTop w:val="0"/>
          <w:marBottom w:val="0"/>
          <w:divBdr>
            <w:top w:val="none" w:sz="0" w:space="0" w:color="auto"/>
            <w:left w:val="none" w:sz="0" w:space="0" w:color="auto"/>
            <w:bottom w:val="none" w:sz="0" w:space="0" w:color="auto"/>
            <w:right w:val="none" w:sz="0" w:space="0" w:color="auto"/>
          </w:divBdr>
        </w:div>
        <w:div w:id="1869637307">
          <w:marLeft w:val="0"/>
          <w:marRight w:val="0"/>
          <w:marTop w:val="0"/>
          <w:marBottom w:val="0"/>
          <w:divBdr>
            <w:top w:val="none" w:sz="0" w:space="0" w:color="auto"/>
            <w:left w:val="none" w:sz="0" w:space="0" w:color="auto"/>
            <w:bottom w:val="none" w:sz="0" w:space="0" w:color="auto"/>
            <w:right w:val="none" w:sz="0" w:space="0" w:color="auto"/>
          </w:divBdr>
        </w:div>
        <w:div w:id="1131051658">
          <w:marLeft w:val="0"/>
          <w:marRight w:val="0"/>
          <w:marTop w:val="0"/>
          <w:marBottom w:val="0"/>
          <w:divBdr>
            <w:top w:val="none" w:sz="0" w:space="0" w:color="auto"/>
            <w:left w:val="none" w:sz="0" w:space="0" w:color="auto"/>
            <w:bottom w:val="none" w:sz="0" w:space="0" w:color="auto"/>
            <w:right w:val="none" w:sz="0" w:space="0" w:color="auto"/>
          </w:divBdr>
        </w:div>
        <w:div w:id="1066489200">
          <w:marLeft w:val="0"/>
          <w:marRight w:val="0"/>
          <w:marTop w:val="0"/>
          <w:marBottom w:val="0"/>
          <w:divBdr>
            <w:top w:val="none" w:sz="0" w:space="0" w:color="auto"/>
            <w:left w:val="none" w:sz="0" w:space="0" w:color="auto"/>
            <w:bottom w:val="none" w:sz="0" w:space="0" w:color="auto"/>
            <w:right w:val="none" w:sz="0" w:space="0" w:color="auto"/>
          </w:divBdr>
        </w:div>
        <w:div w:id="1250390795">
          <w:marLeft w:val="0"/>
          <w:marRight w:val="0"/>
          <w:marTop w:val="0"/>
          <w:marBottom w:val="0"/>
          <w:divBdr>
            <w:top w:val="none" w:sz="0" w:space="0" w:color="auto"/>
            <w:left w:val="none" w:sz="0" w:space="0" w:color="auto"/>
            <w:bottom w:val="none" w:sz="0" w:space="0" w:color="auto"/>
            <w:right w:val="none" w:sz="0" w:space="0" w:color="auto"/>
          </w:divBdr>
        </w:div>
      </w:divsChild>
    </w:div>
    <w:div w:id="481577831">
      <w:bodyDiv w:val="1"/>
      <w:marLeft w:val="0"/>
      <w:marRight w:val="0"/>
      <w:marTop w:val="0"/>
      <w:marBottom w:val="0"/>
      <w:divBdr>
        <w:top w:val="none" w:sz="0" w:space="0" w:color="auto"/>
        <w:left w:val="none" w:sz="0" w:space="0" w:color="auto"/>
        <w:bottom w:val="none" w:sz="0" w:space="0" w:color="auto"/>
        <w:right w:val="none" w:sz="0" w:space="0" w:color="auto"/>
      </w:divBdr>
    </w:div>
    <w:div w:id="569846199">
      <w:bodyDiv w:val="1"/>
      <w:marLeft w:val="0"/>
      <w:marRight w:val="0"/>
      <w:marTop w:val="0"/>
      <w:marBottom w:val="0"/>
      <w:divBdr>
        <w:top w:val="none" w:sz="0" w:space="0" w:color="auto"/>
        <w:left w:val="none" w:sz="0" w:space="0" w:color="auto"/>
        <w:bottom w:val="none" w:sz="0" w:space="0" w:color="auto"/>
        <w:right w:val="none" w:sz="0" w:space="0" w:color="auto"/>
      </w:divBdr>
      <w:divsChild>
        <w:div w:id="1393692538">
          <w:marLeft w:val="0"/>
          <w:marRight w:val="0"/>
          <w:marTop w:val="0"/>
          <w:marBottom w:val="0"/>
          <w:divBdr>
            <w:top w:val="none" w:sz="0" w:space="0" w:color="auto"/>
            <w:left w:val="none" w:sz="0" w:space="0" w:color="auto"/>
            <w:bottom w:val="none" w:sz="0" w:space="0" w:color="auto"/>
            <w:right w:val="none" w:sz="0" w:space="0" w:color="auto"/>
          </w:divBdr>
        </w:div>
        <w:div w:id="1260942354">
          <w:marLeft w:val="0"/>
          <w:marRight w:val="0"/>
          <w:marTop w:val="0"/>
          <w:marBottom w:val="0"/>
          <w:divBdr>
            <w:top w:val="none" w:sz="0" w:space="0" w:color="auto"/>
            <w:left w:val="none" w:sz="0" w:space="0" w:color="auto"/>
            <w:bottom w:val="none" w:sz="0" w:space="0" w:color="auto"/>
            <w:right w:val="none" w:sz="0" w:space="0" w:color="auto"/>
          </w:divBdr>
        </w:div>
        <w:div w:id="53431095">
          <w:marLeft w:val="0"/>
          <w:marRight w:val="0"/>
          <w:marTop w:val="0"/>
          <w:marBottom w:val="0"/>
          <w:divBdr>
            <w:top w:val="none" w:sz="0" w:space="0" w:color="auto"/>
            <w:left w:val="none" w:sz="0" w:space="0" w:color="auto"/>
            <w:bottom w:val="none" w:sz="0" w:space="0" w:color="auto"/>
            <w:right w:val="none" w:sz="0" w:space="0" w:color="auto"/>
          </w:divBdr>
        </w:div>
        <w:div w:id="143398561">
          <w:marLeft w:val="0"/>
          <w:marRight w:val="0"/>
          <w:marTop w:val="0"/>
          <w:marBottom w:val="0"/>
          <w:divBdr>
            <w:top w:val="none" w:sz="0" w:space="0" w:color="auto"/>
            <w:left w:val="none" w:sz="0" w:space="0" w:color="auto"/>
            <w:bottom w:val="none" w:sz="0" w:space="0" w:color="auto"/>
            <w:right w:val="none" w:sz="0" w:space="0" w:color="auto"/>
          </w:divBdr>
        </w:div>
        <w:div w:id="1004625887">
          <w:marLeft w:val="0"/>
          <w:marRight w:val="0"/>
          <w:marTop w:val="0"/>
          <w:marBottom w:val="0"/>
          <w:divBdr>
            <w:top w:val="none" w:sz="0" w:space="0" w:color="auto"/>
            <w:left w:val="none" w:sz="0" w:space="0" w:color="auto"/>
            <w:bottom w:val="none" w:sz="0" w:space="0" w:color="auto"/>
            <w:right w:val="none" w:sz="0" w:space="0" w:color="auto"/>
          </w:divBdr>
        </w:div>
        <w:div w:id="80175848">
          <w:marLeft w:val="0"/>
          <w:marRight w:val="0"/>
          <w:marTop w:val="0"/>
          <w:marBottom w:val="0"/>
          <w:divBdr>
            <w:top w:val="none" w:sz="0" w:space="0" w:color="auto"/>
            <w:left w:val="none" w:sz="0" w:space="0" w:color="auto"/>
            <w:bottom w:val="none" w:sz="0" w:space="0" w:color="auto"/>
            <w:right w:val="none" w:sz="0" w:space="0" w:color="auto"/>
          </w:divBdr>
        </w:div>
        <w:div w:id="22873031">
          <w:marLeft w:val="0"/>
          <w:marRight w:val="0"/>
          <w:marTop w:val="0"/>
          <w:marBottom w:val="0"/>
          <w:divBdr>
            <w:top w:val="none" w:sz="0" w:space="0" w:color="auto"/>
            <w:left w:val="none" w:sz="0" w:space="0" w:color="auto"/>
            <w:bottom w:val="none" w:sz="0" w:space="0" w:color="auto"/>
            <w:right w:val="none" w:sz="0" w:space="0" w:color="auto"/>
          </w:divBdr>
        </w:div>
        <w:div w:id="2033264863">
          <w:marLeft w:val="0"/>
          <w:marRight w:val="0"/>
          <w:marTop w:val="0"/>
          <w:marBottom w:val="0"/>
          <w:divBdr>
            <w:top w:val="none" w:sz="0" w:space="0" w:color="auto"/>
            <w:left w:val="none" w:sz="0" w:space="0" w:color="auto"/>
            <w:bottom w:val="none" w:sz="0" w:space="0" w:color="auto"/>
            <w:right w:val="none" w:sz="0" w:space="0" w:color="auto"/>
          </w:divBdr>
        </w:div>
        <w:div w:id="364062086">
          <w:marLeft w:val="0"/>
          <w:marRight w:val="0"/>
          <w:marTop w:val="0"/>
          <w:marBottom w:val="0"/>
          <w:divBdr>
            <w:top w:val="none" w:sz="0" w:space="0" w:color="auto"/>
            <w:left w:val="none" w:sz="0" w:space="0" w:color="auto"/>
            <w:bottom w:val="none" w:sz="0" w:space="0" w:color="auto"/>
            <w:right w:val="none" w:sz="0" w:space="0" w:color="auto"/>
          </w:divBdr>
        </w:div>
      </w:divsChild>
    </w:div>
    <w:div w:id="586967314">
      <w:bodyDiv w:val="1"/>
      <w:marLeft w:val="0"/>
      <w:marRight w:val="0"/>
      <w:marTop w:val="0"/>
      <w:marBottom w:val="0"/>
      <w:divBdr>
        <w:top w:val="none" w:sz="0" w:space="0" w:color="auto"/>
        <w:left w:val="none" w:sz="0" w:space="0" w:color="auto"/>
        <w:bottom w:val="none" w:sz="0" w:space="0" w:color="auto"/>
        <w:right w:val="none" w:sz="0" w:space="0" w:color="auto"/>
      </w:divBdr>
      <w:divsChild>
        <w:div w:id="852840373">
          <w:marLeft w:val="0"/>
          <w:marRight w:val="0"/>
          <w:marTop w:val="0"/>
          <w:marBottom w:val="0"/>
          <w:divBdr>
            <w:top w:val="none" w:sz="0" w:space="0" w:color="auto"/>
            <w:left w:val="none" w:sz="0" w:space="0" w:color="auto"/>
            <w:bottom w:val="none" w:sz="0" w:space="0" w:color="auto"/>
            <w:right w:val="none" w:sz="0" w:space="0" w:color="auto"/>
          </w:divBdr>
        </w:div>
        <w:div w:id="54088692">
          <w:marLeft w:val="0"/>
          <w:marRight w:val="0"/>
          <w:marTop w:val="0"/>
          <w:marBottom w:val="0"/>
          <w:divBdr>
            <w:top w:val="none" w:sz="0" w:space="0" w:color="auto"/>
            <w:left w:val="none" w:sz="0" w:space="0" w:color="auto"/>
            <w:bottom w:val="none" w:sz="0" w:space="0" w:color="auto"/>
            <w:right w:val="none" w:sz="0" w:space="0" w:color="auto"/>
          </w:divBdr>
        </w:div>
        <w:div w:id="1748919435">
          <w:marLeft w:val="0"/>
          <w:marRight w:val="0"/>
          <w:marTop w:val="0"/>
          <w:marBottom w:val="0"/>
          <w:divBdr>
            <w:top w:val="none" w:sz="0" w:space="0" w:color="auto"/>
            <w:left w:val="none" w:sz="0" w:space="0" w:color="auto"/>
            <w:bottom w:val="none" w:sz="0" w:space="0" w:color="auto"/>
            <w:right w:val="none" w:sz="0" w:space="0" w:color="auto"/>
          </w:divBdr>
        </w:div>
        <w:div w:id="1318877539">
          <w:marLeft w:val="0"/>
          <w:marRight w:val="0"/>
          <w:marTop w:val="0"/>
          <w:marBottom w:val="0"/>
          <w:divBdr>
            <w:top w:val="none" w:sz="0" w:space="0" w:color="auto"/>
            <w:left w:val="none" w:sz="0" w:space="0" w:color="auto"/>
            <w:bottom w:val="none" w:sz="0" w:space="0" w:color="auto"/>
            <w:right w:val="none" w:sz="0" w:space="0" w:color="auto"/>
          </w:divBdr>
        </w:div>
        <w:div w:id="1749812515">
          <w:marLeft w:val="0"/>
          <w:marRight w:val="0"/>
          <w:marTop w:val="0"/>
          <w:marBottom w:val="0"/>
          <w:divBdr>
            <w:top w:val="none" w:sz="0" w:space="0" w:color="auto"/>
            <w:left w:val="none" w:sz="0" w:space="0" w:color="auto"/>
            <w:bottom w:val="none" w:sz="0" w:space="0" w:color="auto"/>
            <w:right w:val="none" w:sz="0" w:space="0" w:color="auto"/>
          </w:divBdr>
        </w:div>
        <w:div w:id="602303056">
          <w:marLeft w:val="0"/>
          <w:marRight w:val="0"/>
          <w:marTop w:val="0"/>
          <w:marBottom w:val="0"/>
          <w:divBdr>
            <w:top w:val="none" w:sz="0" w:space="0" w:color="auto"/>
            <w:left w:val="none" w:sz="0" w:space="0" w:color="auto"/>
            <w:bottom w:val="none" w:sz="0" w:space="0" w:color="auto"/>
            <w:right w:val="none" w:sz="0" w:space="0" w:color="auto"/>
          </w:divBdr>
        </w:div>
        <w:div w:id="802387953">
          <w:marLeft w:val="0"/>
          <w:marRight w:val="0"/>
          <w:marTop w:val="0"/>
          <w:marBottom w:val="0"/>
          <w:divBdr>
            <w:top w:val="none" w:sz="0" w:space="0" w:color="auto"/>
            <w:left w:val="none" w:sz="0" w:space="0" w:color="auto"/>
            <w:bottom w:val="none" w:sz="0" w:space="0" w:color="auto"/>
            <w:right w:val="none" w:sz="0" w:space="0" w:color="auto"/>
          </w:divBdr>
        </w:div>
        <w:div w:id="88357509">
          <w:marLeft w:val="0"/>
          <w:marRight w:val="0"/>
          <w:marTop w:val="0"/>
          <w:marBottom w:val="0"/>
          <w:divBdr>
            <w:top w:val="none" w:sz="0" w:space="0" w:color="auto"/>
            <w:left w:val="none" w:sz="0" w:space="0" w:color="auto"/>
            <w:bottom w:val="none" w:sz="0" w:space="0" w:color="auto"/>
            <w:right w:val="none" w:sz="0" w:space="0" w:color="auto"/>
          </w:divBdr>
        </w:div>
        <w:div w:id="425930979">
          <w:marLeft w:val="0"/>
          <w:marRight w:val="0"/>
          <w:marTop w:val="0"/>
          <w:marBottom w:val="0"/>
          <w:divBdr>
            <w:top w:val="none" w:sz="0" w:space="0" w:color="auto"/>
            <w:left w:val="none" w:sz="0" w:space="0" w:color="auto"/>
            <w:bottom w:val="none" w:sz="0" w:space="0" w:color="auto"/>
            <w:right w:val="none" w:sz="0" w:space="0" w:color="auto"/>
          </w:divBdr>
        </w:div>
        <w:div w:id="188683462">
          <w:marLeft w:val="0"/>
          <w:marRight w:val="0"/>
          <w:marTop w:val="0"/>
          <w:marBottom w:val="0"/>
          <w:divBdr>
            <w:top w:val="none" w:sz="0" w:space="0" w:color="auto"/>
            <w:left w:val="none" w:sz="0" w:space="0" w:color="auto"/>
            <w:bottom w:val="none" w:sz="0" w:space="0" w:color="auto"/>
            <w:right w:val="none" w:sz="0" w:space="0" w:color="auto"/>
          </w:divBdr>
        </w:div>
        <w:div w:id="2047365775">
          <w:marLeft w:val="0"/>
          <w:marRight w:val="0"/>
          <w:marTop w:val="0"/>
          <w:marBottom w:val="0"/>
          <w:divBdr>
            <w:top w:val="none" w:sz="0" w:space="0" w:color="auto"/>
            <w:left w:val="none" w:sz="0" w:space="0" w:color="auto"/>
            <w:bottom w:val="none" w:sz="0" w:space="0" w:color="auto"/>
            <w:right w:val="none" w:sz="0" w:space="0" w:color="auto"/>
          </w:divBdr>
        </w:div>
        <w:div w:id="1427841965">
          <w:marLeft w:val="0"/>
          <w:marRight w:val="0"/>
          <w:marTop w:val="0"/>
          <w:marBottom w:val="0"/>
          <w:divBdr>
            <w:top w:val="none" w:sz="0" w:space="0" w:color="auto"/>
            <w:left w:val="none" w:sz="0" w:space="0" w:color="auto"/>
            <w:bottom w:val="none" w:sz="0" w:space="0" w:color="auto"/>
            <w:right w:val="none" w:sz="0" w:space="0" w:color="auto"/>
          </w:divBdr>
        </w:div>
        <w:div w:id="604731119">
          <w:marLeft w:val="0"/>
          <w:marRight w:val="0"/>
          <w:marTop w:val="0"/>
          <w:marBottom w:val="0"/>
          <w:divBdr>
            <w:top w:val="none" w:sz="0" w:space="0" w:color="auto"/>
            <w:left w:val="none" w:sz="0" w:space="0" w:color="auto"/>
            <w:bottom w:val="none" w:sz="0" w:space="0" w:color="auto"/>
            <w:right w:val="none" w:sz="0" w:space="0" w:color="auto"/>
          </w:divBdr>
        </w:div>
        <w:div w:id="1436360180">
          <w:marLeft w:val="0"/>
          <w:marRight w:val="0"/>
          <w:marTop w:val="0"/>
          <w:marBottom w:val="0"/>
          <w:divBdr>
            <w:top w:val="none" w:sz="0" w:space="0" w:color="auto"/>
            <w:left w:val="none" w:sz="0" w:space="0" w:color="auto"/>
            <w:bottom w:val="none" w:sz="0" w:space="0" w:color="auto"/>
            <w:right w:val="none" w:sz="0" w:space="0" w:color="auto"/>
          </w:divBdr>
        </w:div>
      </w:divsChild>
    </w:div>
    <w:div w:id="615526002">
      <w:bodyDiv w:val="1"/>
      <w:marLeft w:val="0"/>
      <w:marRight w:val="0"/>
      <w:marTop w:val="0"/>
      <w:marBottom w:val="0"/>
      <w:divBdr>
        <w:top w:val="none" w:sz="0" w:space="0" w:color="auto"/>
        <w:left w:val="none" w:sz="0" w:space="0" w:color="auto"/>
        <w:bottom w:val="none" w:sz="0" w:space="0" w:color="auto"/>
        <w:right w:val="none" w:sz="0" w:space="0" w:color="auto"/>
      </w:divBdr>
      <w:divsChild>
        <w:div w:id="1259828687">
          <w:marLeft w:val="0"/>
          <w:marRight w:val="0"/>
          <w:marTop w:val="0"/>
          <w:marBottom w:val="0"/>
          <w:divBdr>
            <w:top w:val="none" w:sz="0" w:space="0" w:color="auto"/>
            <w:left w:val="none" w:sz="0" w:space="0" w:color="auto"/>
            <w:bottom w:val="none" w:sz="0" w:space="0" w:color="auto"/>
            <w:right w:val="none" w:sz="0" w:space="0" w:color="auto"/>
          </w:divBdr>
        </w:div>
        <w:div w:id="1051269497">
          <w:marLeft w:val="0"/>
          <w:marRight w:val="0"/>
          <w:marTop w:val="0"/>
          <w:marBottom w:val="0"/>
          <w:divBdr>
            <w:top w:val="none" w:sz="0" w:space="0" w:color="auto"/>
            <w:left w:val="none" w:sz="0" w:space="0" w:color="auto"/>
            <w:bottom w:val="none" w:sz="0" w:space="0" w:color="auto"/>
            <w:right w:val="none" w:sz="0" w:space="0" w:color="auto"/>
          </w:divBdr>
        </w:div>
        <w:div w:id="1410494637">
          <w:marLeft w:val="0"/>
          <w:marRight w:val="0"/>
          <w:marTop w:val="0"/>
          <w:marBottom w:val="0"/>
          <w:divBdr>
            <w:top w:val="none" w:sz="0" w:space="0" w:color="auto"/>
            <w:left w:val="none" w:sz="0" w:space="0" w:color="auto"/>
            <w:bottom w:val="none" w:sz="0" w:space="0" w:color="auto"/>
            <w:right w:val="none" w:sz="0" w:space="0" w:color="auto"/>
          </w:divBdr>
        </w:div>
        <w:div w:id="1268389011">
          <w:marLeft w:val="0"/>
          <w:marRight w:val="0"/>
          <w:marTop w:val="0"/>
          <w:marBottom w:val="0"/>
          <w:divBdr>
            <w:top w:val="none" w:sz="0" w:space="0" w:color="auto"/>
            <w:left w:val="none" w:sz="0" w:space="0" w:color="auto"/>
            <w:bottom w:val="none" w:sz="0" w:space="0" w:color="auto"/>
            <w:right w:val="none" w:sz="0" w:space="0" w:color="auto"/>
          </w:divBdr>
        </w:div>
        <w:div w:id="1288856217">
          <w:marLeft w:val="0"/>
          <w:marRight w:val="0"/>
          <w:marTop w:val="0"/>
          <w:marBottom w:val="0"/>
          <w:divBdr>
            <w:top w:val="none" w:sz="0" w:space="0" w:color="auto"/>
            <w:left w:val="none" w:sz="0" w:space="0" w:color="auto"/>
            <w:bottom w:val="none" w:sz="0" w:space="0" w:color="auto"/>
            <w:right w:val="none" w:sz="0" w:space="0" w:color="auto"/>
          </w:divBdr>
        </w:div>
        <w:div w:id="846823307">
          <w:marLeft w:val="0"/>
          <w:marRight w:val="0"/>
          <w:marTop w:val="0"/>
          <w:marBottom w:val="0"/>
          <w:divBdr>
            <w:top w:val="none" w:sz="0" w:space="0" w:color="auto"/>
            <w:left w:val="none" w:sz="0" w:space="0" w:color="auto"/>
            <w:bottom w:val="none" w:sz="0" w:space="0" w:color="auto"/>
            <w:right w:val="none" w:sz="0" w:space="0" w:color="auto"/>
          </w:divBdr>
        </w:div>
      </w:divsChild>
    </w:div>
    <w:div w:id="678967032">
      <w:bodyDiv w:val="1"/>
      <w:marLeft w:val="0"/>
      <w:marRight w:val="0"/>
      <w:marTop w:val="0"/>
      <w:marBottom w:val="0"/>
      <w:divBdr>
        <w:top w:val="none" w:sz="0" w:space="0" w:color="auto"/>
        <w:left w:val="none" w:sz="0" w:space="0" w:color="auto"/>
        <w:bottom w:val="none" w:sz="0" w:space="0" w:color="auto"/>
        <w:right w:val="none" w:sz="0" w:space="0" w:color="auto"/>
      </w:divBdr>
      <w:divsChild>
        <w:div w:id="1331829513">
          <w:marLeft w:val="0"/>
          <w:marRight w:val="0"/>
          <w:marTop w:val="0"/>
          <w:marBottom w:val="0"/>
          <w:divBdr>
            <w:top w:val="none" w:sz="0" w:space="0" w:color="auto"/>
            <w:left w:val="none" w:sz="0" w:space="0" w:color="auto"/>
            <w:bottom w:val="none" w:sz="0" w:space="0" w:color="auto"/>
            <w:right w:val="none" w:sz="0" w:space="0" w:color="auto"/>
          </w:divBdr>
          <w:divsChild>
            <w:div w:id="1691183747">
              <w:marLeft w:val="0"/>
              <w:marRight w:val="0"/>
              <w:marTop w:val="0"/>
              <w:marBottom w:val="0"/>
              <w:divBdr>
                <w:top w:val="none" w:sz="0" w:space="0" w:color="auto"/>
                <w:left w:val="none" w:sz="0" w:space="0" w:color="auto"/>
                <w:bottom w:val="none" w:sz="0" w:space="0" w:color="auto"/>
                <w:right w:val="none" w:sz="0" w:space="0" w:color="auto"/>
              </w:divBdr>
              <w:divsChild>
                <w:div w:id="7856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19440">
      <w:bodyDiv w:val="1"/>
      <w:marLeft w:val="0"/>
      <w:marRight w:val="0"/>
      <w:marTop w:val="0"/>
      <w:marBottom w:val="0"/>
      <w:divBdr>
        <w:top w:val="none" w:sz="0" w:space="0" w:color="auto"/>
        <w:left w:val="none" w:sz="0" w:space="0" w:color="auto"/>
        <w:bottom w:val="none" w:sz="0" w:space="0" w:color="auto"/>
        <w:right w:val="none" w:sz="0" w:space="0" w:color="auto"/>
      </w:divBdr>
      <w:divsChild>
        <w:div w:id="1339699982">
          <w:marLeft w:val="0"/>
          <w:marRight w:val="0"/>
          <w:marTop w:val="0"/>
          <w:marBottom w:val="0"/>
          <w:divBdr>
            <w:top w:val="none" w:sz="0" w:space="0" w:color="auto"/>
            <w:left w:val="none" w:sz="0" w:space="0" w:color="auto"/>
            <w:bottom w:val="none" w:sz="0" w:space="0" w:color="auto"/>
            <w:right w:val="none" w:sz="0" w:space="0" w:color="auto"/>
          </w:divBdr>
          <w:divsChild>
            <w:div w:id="12731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3551">
      <w:bodyDiv w:val="1"/>
      <w:marLeft w:val="0"/>
      <w:marRight w:val="0"/>
      <w:marTop w:val="0"/>
      <w:marBottom w:val="0"/>
      <w:divBdr>
        <w:top w:val="none" w:sz="0" w:space="0" w:color="auto"/>
        <w:left w:val="none" w:sz="0" w:space="0" w:color="auto"/>
        <w:bottom w:val="none" w:sz="0" w:space="0" w:color="auto"/>
        <w:right w:val="none" w:sz="0" w:space="0" w:color="auto"/>
      </w:divBdr>
      <w:divsChild>
        <w:div w:id="147982121">
          <w:marLeft w:val="0"/>
          <w:marRight w:val="0"/>
          <w:marTop w:val="0"/>
          <w:marBottom w:val="0"/>
          <w:divBdr>
            <w:top w:val="none" w:sz="0" w:space="0" w:color="auto"/>
            <w:left w:val="none" w:sz="0" w:space="0" w:color="auto"/>
            <w:bottom w:val="none" w:sz="0" w:space="0" w:color="auto"/>
            <w:right w:val="none" w:sz="0" w:space="0" w:color="auto"/>
          </w:divBdr>
        </w:div>
        <w:div w:id="153768158">
          <w:marLeft w:val="0"/>
          <w:marRight w:val="0"/>
          <w:marTop w:val="0"/>
          <w:marBottom w:val="0"/>
          <w:divBdr>
            <w:top w:val="none" w:sz="0" w:space="0" w:color="auto"/>
            <w:left w:val="none" w:sz="0" w:space="0" w:color="auto"/>
            <w:bottom w:val="none" w:sz="0" w:space="0" w:color="auto"/>
            <w:right w:val="none" w:sz="0" w:space="0" w:color="auto"/>
          </w:divBdr>
        </w:div>
        <w:div w:id="279188501">
          <w:marLeft w:val="0"/>
          <w:marRight w:val="0"/>
          <w:marTop w:val="0"/>
          <w:marBottom w:val="0"/>
          <w:divBdr>
            <w:top w:val="none" w:sz="0" w:space="0" w:color="auto"/>
            <w:left w:val="none" w:sz="0" w:space="0" w:color="auto"/>
            <w:bottom w:val="none" w:sz="0" w:space="0" w:color="auto"/>
            <w:right w:val="none" w:sz="0" w:space="0" w:color="auto"/>
          </w:divBdr>
        </w:div>
        <w:div w:id="653412121">
          <w:marLeft w:val="0"/>
          <w:marRight w:val="0"/>
          <w:marTop w:val="0"/>
          <w:marBottom w:val="0"/>
          <w:divBdr>
            <w:top w:val="none" w:sz="0" w:space="0" w:color="auto"/>
            <w:left w:val="none" w:sz="0" w:space="0" w:color="auto"/>
            <w:bottom w:val="none" w:sz="0" w:space="0" w:color="auto"/>
            <w:right w:val="none" w:sz="0" w:space="0" w:color="auto"/>
          </w:divBdr>
        </w:div>
        <w:div w:id="707605121">
          <w:marLeft w:val="0"/>
          <w:marRight w:val="0"/>
          <w:marTop w:val="0"/>
          <w:marBottom w:val="0"/>
          <w:divBdr>
            <w:top w:val="none" w:sz="0" w:space="0" w:color="auto"/>
            <w:left w:val="none" w:sz="0" w:space="0" w:color="auto"/>
            <w:bottom w:val="none" w:sz="0" w:space="0" w:color="auto"/>
            <w:right w:val="none" w:sz="0" w:space="0" w:color="auto"/>
          </w:divBdr>
        </w:div>
        <w:div w:id="1084837319">
          <w:marLeft w:val="0"/>
          <w:marRight w:val="0"/>
          <w:marTop w:val="0"/>
          <w:marBottom w:val="0"/>
          <w:divBdr>
            <w:top w:val="none" w:sz="0" w:space="0" w:color="auto"/>
            <w:left w:val="none" w:sz="0" w:space="0" w:color="auto"/>
            <w:bottom w:val="none" w:sz="0" w:space="0" w:color="auto"/>
            <w:right w:val="none" w:sz="0" w:space="0" w:color="auto"/>
          </w:divBdr>
        </w:div>
        <w:div w:id="1171407463">
          <w:marLeft w:val="0"/>
          <w:marRight w:val="0"/>
          <w:marTop w:val="0"/>
          <w:marBottom w:val="0"/>
          <w:divBdr>
            <w:top w:val="none" w:sz="0" w:space="0" w:color="auto"/>
            <w:left w:val="none" w:sz="0" w:space="0" w:color="auto"/>
            <w:bottom w:val="none" w:sz="0" w:space="0" w:color="auto"/>
            <w:right w:val="none" w:sz="0" w:space="0" w:color="auto"/>
          </w:divBdr>
        </w:div>
        <w:div w:id="1311519901">
          <w:marLeft w:val="0"/>
          <w:marRight w:val="0"/>
          <w:marTop w:val="0"/>
          <w:marBottom w:val="0"/>
          <w:divBdr>
            <w:top w:val="none" w:sz="0" w:space="0" w:color="auto"/>
            <w:left w:val="none" w:sz="0" w:space="0" w:color="auto"/>
            <w:bottom w:val="none" w:sz="0" w:space="0" w:color="auto"/>
            <w:right w:val="none" w:sz="0" w:space="0" w:color="auto"/>
          </w:divBdr>
        </w:div>
        <w:div w:id="1631479307">
          <w:marLeft w:val="0"/>
          <w:marRight w:val="0"/>
          <w:marTop w:val="0"/>
          <w:marBottom w:val="0"/>
          <w:divBdr>
            <w:top w:val="none" w:sz="0" w:space="0" w:color="auto"/>
            <w:left w:val="none" w:sz="0" w:space="0" w:color="auto"/>
            <w:bottom w:val="none" w:sz="0" w:space="0" w:color="auto"/>
            <w:right w:val="none" w:sz="0" w:space="0" w:color="auto"/>
          </w:divBdr>
        </w:div>
        <w:div w:id="1868106179">
          <w:marLeft w:val="0"/>
          <w:marRight w:val="0"/>
          <w:marTop w:val="0"/>
          <w:marBottom w:val="0"/>
          <w:divBdr>
            <w:top w:val="none" w:sz="0" w:space="0" w:color="auto"/>
            <w:left w:val="none" w:sz="0" w:space="0" w:color="auto"/>
            <w:bottom w:val="none" w:sz="0" w:space="0" w:color="auto"/>
            <w:right w:val="none" w:sz="0" w:space="0" w:color="auto"/>
          </w:divBdr>
        </w:div>
        <w:div w:id="1998075712">
          <w:marLeft w:val="0"/>
          <w:marRight w:val="0"/>
          <w:marTop w:val="0"/>
          <w:marBottom w:val="0"/>
          <w:divBdr>
            <w:top w:val="none" w:sz="0" w:space="0" w:color="auto"/>
            <w:left w:val="none" w:sz="0" w:space="0" w:color="auto"/>
            <w:bottom w:val="none" w:sz="0" w:space="0" w:color="auto"/>
            <w:right w:val="none" w:sz="0" w:space="0" w:color="auto"/>
          </w:divBdr>
        </w:div>
        <w:div w:id="2015256164">
          <w:marLeft w:val="0"/>
          <w:marRight w:val="0"/>
          <w:marTop w:val="0"/>
          <w:marBottom w:val="0"/>
          <w:divBdr>
            <w:top w:val="none" w:sz="0" w:space="0" w:color="auto"/>
            <w:left w:val="none" w:sz="0" w:space="0" w:color="auto"/>
            <w:bottom w:val="none" w:sz="0" w:space="0" w:color="auto"/>
            <w:right w:val="none" w:sz="0" w:space="0" w:color="auto"/>
          </w:divBdr>
        </w:div>
        <w:div w:id="2070417242">
          <w:marLeft w:val="0"/>
          <w:marRight w:val="0"/>
          <w:marTop w:val="0"/>
          <w:marBottom w:val="0"/>
          <w:divBdr>
            <w:top w:val="none" w:sz="0" w:space="0" w:color="auto"/>
            <w:left w:val="none" w:sz="0" w:space="0" w:color="auto"/>
            <w:bottom w:val="none" w:sz="0" w:space="0" w:color="auto"/>
            <w:right w:val="none" w:sz="0" w:space="0" w:color="auto"/>
          </w:divBdr>
        </w:div>
      </w:divsChild>
    </w:div>
    <w:div w:id="1033388836">
      <w:bodyDiv w:val="1"/>
      <w:marLeft w:val="0"/>
      <w:marRight w:val="0"/>
      <w:marTop w:val="0"/>
      <w:marBottom w:val="0"/>
      <w:divBdr>
        <w:top w:val="none" w:sz="0" w:space="0" w:color="auto"/>
        <w:left w:val="none" w:sz="0" w:space="0" w:color="auto"/>
        <w:bottom w:val="none" w:sz="0" w:space="0" w:color="auto"/>
        <w:right w:val="none" w:sz="0" w:space="0" w:color="auto"/>
      </w:divBdr>
      <w:divsChild>
        <w:div w:id="1945962158">
          <w:marLeft w:val="0"/>
          <w:marRight w:val="0"/>
          <w:marTop w:val="0"/>
          <w:marBottom w:val="0"/>
          <w:divBdr>
            <w:top w:val="none" w:sz="0" w:space="0" w:color="auto"/>
            <w:left w:val="none" w:sz="0" w:space="0" w:color="auto"/>
            <w:bottom w:val="none" w:sz="0" w:space="0" w:color="auto"/>
            <w:right w:val="none" w:sz="0" w:space="0" w:color="auto"/>
          </w:divBdr>
          <w:divsChild>
            <w:div w:id="1063060403">
              <w:marLeft w:val="0"/>
              <w:marRight w:val="0"/>
              <w:marTop w:val="0"/>
              <w:marBottom w:val="0"/>
              <w:divBdr>
                <w:top w:val="none" w:sz="0" w:space="0" w:color="auto"/>
                <w:left w:val="none" w:sz="0" w:space="0" w:color="auto"/>
                <w:bottom w:val="none" w:sz="0" w:space="0" w:color="auto"/>
                <w:right w:val="none" w:sz="0" w:space="0" w:color="auto"/>
              </w:divBdr>
              <w:divsChild>
                <w:div w:id="1669010">
                  <w:marLeft w:val="0"/>
                  <w:marRight w:val="0"/>
                  <w:marTop w:val="0"/>
                  <w:marBottom w:val="0"/>
                  <w:divBdr>
                    <w:top w:val="none" w:sz="0" w:space="0" w:color="auto"/>
                    <w:left w:val="none" w:sz="0" w:space="0" w:color="auto"/>
                    <w:bottom w:val="none" w:sz="0" w:space="0" w:color="auto"/>
                    <w:right w:val="none" w:sz="0" w:space="0" w:color="auto"/>
                  </w:divBdr>
                </w:div>
                <w:div w:id="12535567">
                  <w:marLeft w:val="0"/>
                  <w:marRight w:val="0"/>
                  <w:marTop w:val="0"/>
                  <w:marBottom w:val="0"/>
                  <w:divBdr>
                    <w:top w:val="none" w:sz="0" w:space="0" w:color="auto"/>
                    <w:left w:val="none" w:sz="0" w:space="0" w:color="auto"/>
                    <w:bottom w:val="none" w:sz="0" w:space="0" w:color="auto"/>
                    <w:right w:val="none" w:sz="0" w:space="0" w:color="auto"/>
                  </w:divBdr>
                </w:div>
                <w:div w:id="15499156">
                  <w:marLeft w:val="0"/>
                  <w:marRight w:val="0"/>
                  <w:marTop w:val="0"/>
                  <w:marBottom w:val="0"/>
                  <w:divBdr>
                    <w:top w:val="none" w:sz="0" w:space="0" w:color="auto"/>
                    <w:left w:val="none" w:sz="0" w:space="0" w:color="auto"/>
                    <w:bottom w:val="none" w:sz="0" w:space="0" w:color="auto"/>
                    <w:right w:val="none" w:sz="0" w:space="0" w:color="auto"/>
                  </w:divBdr>
                </w:div>
                <w:div w:id="21445449">
                  <w:marLeft w:val="0"/>
                  <w:marRight w:val="0"/>
                  <w:marTop w:val="0"/>
                  <w:marBottom w:val="0"/>
                  <w:divBdr>
                    <w:top w:val="none" w:sz="0" w:space="0" w:color="auto"/>
                    <w:left w:val="none" w:sz="0" w:space="0" w:color="auto"/>
                    <w:bottom w:val="none" w:sz="0" w:space="0" w:color="auto"/>
                    <w:right w:val="none" w:sz="0" w:space="0" w:color="auto"/>
                  </w:divBdr>
                </w:div>
                <w:div w:id="34427062">
                  <w:marLeft w:val="0"/>
                  <w:marRight w:val="0"/>
                  <w:marTop w:val="0"/>
                  <w:marBottom w:val="0"/>
                  <w:divBdr>
                    <w:top w:val="none" w:sz="0" w:space="0" w:color="auto"/>
                    <w:left w:val="none" w:sz="0" w:space="0" w:color="auto"/>
                    <w:bottom w:val="none" w:sz="0" w:space="0" w:color="auto"/>
                    <w:right w:val="none" w:sz="0" w:space="0" w:color="auto"/>
                  </w:divBdr>
                </w:div>
                <w:div w:id="44529791">
                  <w:marLeft w:val="0"/>
                  <w:marRight w:val="0"/>
                  <w:marTop w:val="0"/>
                  <w:marBottom w:val="0"/>
                  <w:divBdr>
                    <w:top w:val="none" w:sz="0" w:space="0" w:color="auto"/>
                    <w:left w:val="none" w:sz="0" w:space="0" w:color="auto"/>
                    <w:bottom w:val="none" w:sz="0" w:space="0" w:color="auto"/>
                    <w:right w:val="none" w:sz="0" w:space="0" w:color="auto"/>
                  </w:divBdr>
                </w:div>
                <w:div w:id="45373376">
                  <w:marLeft w:val="0"/>
                  <w:marRight w:val="0"/>
                  <w:marTop w:val="0"/>
                  <w:marBottom w:val="0"/>
                  <w:divBdr>
                    <w:top w:val="none" w:sz="0" w:space="0" w:color="auto"/>
                    <w:left w:val="none" w:sz="0" w:space="0" w:color="auto"/>
                    <w:bottom w:val="none" w:sz="0" w:space="0" w:color="auto"/>
                    <w:right w:val="none" w:sz="0" w:space="0" w:color="auto"/>
                  </w:divBdr>
                </w:div>
                <w:div w:id="59183787">
                  <w:marLeft w:val="0"/>
                  <w:marRight w:val="0"/>
                  <w:marTop w:val="0"/>
                  <w:marBottom w:val="0"/>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
                <w:div w:id="62217005">
                  <w:marLeft w:val="0"/>
                  <w:marRight w:val="0"/>
                  <w:marTop w:val="0"/>
                  <w:marBottom w:val="0"/>
                  <w:divBdr>
                    <w:top w:val="none" w:sz="0" w:space="0" w:color="auto"/>
                    <w:left w:val="none" w:sz="0" w:space="0" w:color="auto"/>
                    <w:bottom w:val="none" w:sz="0" w:space="0" w:color="auto"/>
                    <w:right w:val="none" w:sz="0" w:space="0" w:color="auto"/>
                  </w:divBdr>
                </w:div>
                <w:div w:id="67311382">
                  <w:marLeft w:val="0"/>
                  <w:marRight w:val="0"/>
                  <w:marTop w:val="0"/>
                  <w:marBottom w:val="0"/>
                  <w:divBdr>
                    <w:top w:val="none" w:sz="0" w:space="0" w:color="auto"/>
                    <w:left w:val="none" w:sz="0" w:space="0" w:color="auto"/>
                    <w:bottom w:val="none" w:sz="0" w:space="0" w:color="auto"/>
                    <w:right w:val="none" w:sz="0" w:space="0" w:color="auto"/>
                  </w:divBdr>
                </w:div>
                <w:div w:id="80493778">
                  <w:marLeft w:val="0"/>
                  <w:marRight w:val="0"/>
                  <w:marTop w:val="0"/>
                  <w:marBottom w:val="0"/>
                  <w:divBdr>
                    <w:top w:val="none" w:sz="0" w:space="0" w:color="auto"/>
                    <w:left w:val="none" w:sz="0" w:space="0" w:color="auto"/>
                    <w:bottom w:val="none" w:sz="0" w:space="0" w:color="auto"/>
                    <w:right w:val="none" w:sz="0" w:space="0" w:color="auto"/>
                  </w:divBdr>
                </w:div>
                <w:div w:id="86006884">
                  <w:marLeft w:val="0"/>
                  <w:marRight w:val="0"/>
                  <w:marTop w:val="0"/>
                  <w:marBottom w:val="0"/>
                  <w:divBdr>
                    <w:top w:val="none" w:sz="0" w:space="0" w:color="auto"/>
                    <w:left w:val="none" w:sz="0" w:space="0" w:color="auto"/>
                    <w:bottom w:val="none" w:sz="0" w:space="0" w:color="auto"/>
                    <w:right w:val="none" w:sz="0" w:space="0" w:color="auto"/>
                  </w:divBdr>
                </w:div>
                <w:div w:id="97069662">
                  <w:marLeft w:val="0"/>
                  <w:marRight w:val="0"/>
                  <w:marTop w:val="0"/>
                  <w:marBottom w:val="0"/>
                  <w:divBdr>
                    <w:top w:val="none" w:sz="0" w:space="0" w:color="auto"/>
                    <w:left w:val="none" w:sz="0" w:space="0" w:color="auto"/>
                    <w:bottom w:val="none" w:sz="0" w:space="0" w:color="auto"/>
                    <w:right w:val="none" w:sz="0" w:space="0" w:color="auto"/>
                  </w:divBdr>
                </w:div>
                <w:div w:id="108162798">
                  <w:marLeft w:val="0"/>
                  <w:marRight w:val="0"/>
                  <w:marTop w:val="0"/>
                  <w:marBottom w:val="0"/>
                  <w:divBdr>
                    <w:top w:val="none" w:sz="0" w:space="0" w:color="auto"/>
                    <w:left w:val="none" w:sz="0" w:space="0" w:color="auto"/>
                    <w:bottom w:val="none" w:sz="0" w:space="0" w:color="auto"/>
                    <w:right w:val="none" w:sz="0" w:space="0" w:color="auto"/>
                  </w:divBdr>
                </w:div>
                <w:div w:id="139806330">
                  <w:marLeft w:val="0"/>
                  <w:marRight w:val="0"/>
                  <w:marTop w:val="0"/>
                  <w:marBottom w:val="0"/>
                  <w:divBdr>
                    <w:top w:val="none" w:sz="0" w:space="0" w:color="auto"/>
                    <w:left w:val="none" w:sz="0" w:space="0" w:color="auto"/>
                    <w:bottom w:val="none" w:sz="0" w:space="0" w:color="auto"/>
                    <w:right w:val="none" w:sz="0" w:space="0" w:color="auto"/>
                  </w:divBdr>
                </w:div>
                <w:div w:id="179121455">
                  <w:marLeft w:val="0"/>
                  <w:marRight w:val="0"/>
                  <w:marTop w:val="0"/>
                  <w:marBottom w:val="0"/>
                  <w:divBdr>
                    <w:top w:val="none" w:sz="0" w:space="0" w:color="auto"/>
                    <w:left w:val="none" w:sz="0" w:space="0" w:color="auto"/>
                    <w:bottom w:val="none" w:sz="0" w:space="0" w:color="auto"/>
                    <w:right w:val="none" w:sz="0" w:space="0" w:color="auto"/>
                  </w:divBdr>
                </w:div>
                <w:div w:id="180170970">
                  <w:marLeft w:val="0"/>
                  <w:marRight w:val="0"/>
                  <w:marTop w:val="0"/>
                  <w:marBottom w:val="0"/>
                  <w:divBdr>
                    <w:top w:val="none" w:sz="0" w:space="0" w:color="auto"/>
                    <w:left w:val="none" w:sz="0" w:space="0" w:color="auto"/>
                    <w:bottom w:val="none" w:sz="0" w:space="0" w:color="auto"/>
                    <w:right w:val="none" w:sz="0" w:space="0" w:color="auto"/>
                  </w:divBdr>
                </w:div>
                <w:div w:id="188377735">
                  <w:marLeft w:val="0"/>
                  <w:marRight w:val="0"/>
                  <w:marTop w:val="0"/>
                  <w:marBottom w:val="0"/>
                  <w:divBdr>
                    <w:top w:val="none" w:sz="0" w:space="0" w:color="auto"/>
                    <w:left w:val="none" w:sz="0" w:space="0" w:color="auto"/>
                    <w:bottom w:val="none" w:sz="0" w:space="0" w:color="auto"/>
                    <w:right w:val="none" w:sz="0" w:space="0" w:color="auto"/>
                  </w:divBdr>
                </w:div>
                <w:div w:id="191771433">
                  <w:marLeft w:val="0"/>
                  <w:marRight w:val="0"/>
                  <w:marTop w:val="0"/>
                  <w:marBottom w:val="0"/>
                  <w:divBdr>
                    <w:top w:val="none" w:sz="0" w:space="0" w:color="auto"/>
                    <w:left w:val="none" w:sz="0" w:space="0" w:color="auto"/>
                    <w:bottom w:val="none" w:sz="0" w:space="0" w:color="auto"/>
                    <w:right w:val="none" w:sz="0" w:space="0" w:color="auto"/>
                  </w:divBdr>
                </w:div>
                <w:div w:id="195044365">
                  <w:marLeft w:val="0"/>
                  <w:marRight w:val="0"/>
                  <w:marTop w:val="0"/>
                  <w:marBottom w:val="0"/>
                  <w:divBdr>
                    <w:top w:val="none" w:sz="0" w:space="0" w:color="auto"/>
                    <w:left w:val="none" w:sz="0" w:space="0" w:color="auto"/>
                    <w:bottom w:val="none" w:sz="0" w:space="0" w:color="auto"/>
                    <w:right w:val="none" w:sz="0" w:space="0" w:color="auto"/>
                  </w:divBdr>
                </w:div>
                <w:div w:id="223100712">
                  <w:marLeft w:val="0"/>
                  <w:marRight w:val="0"/>
                  <w:marTop w:val="0"/>
                  <w:marBottom w:val="0"/>
                  <w:divBdr>
                    <w:top w:val="none" w:sz="0" w:space="0" w:color="auto"/>
                    <w:left w:val="none" w:sz="0" w:space="0" w:color="auto"/>
                    <w:bottom w:val="none" w:sz="0" w:space="0" w:color="auto"/>
                    <w:right w:val="none" w:sz="0" w:space="0" w:color="auto"/>
                  </w:divBdr>
                </w:div>
                <w:div w:id="226301013">
                  <w:marLeft w:val="0"/>
                  <w:marRight w:val="0"/>
                  <w:marTop w:val="0"/>
                  <w:marBottom w:val="0"/>
                  <w:divBdr>
                    <w:top w:val="none" w:sz="0" w:space="0" w:color="auto"/>
                    <w:left w:val="none" w:sz="0" w:space="0" w:color="auto"/>
                    <w:bottom w:val="none" w:sz="0" w:space="0" w:color="auto"/>
                    <w:right w:val="none" w:sz="0" w:space="0" w:color="auto"/>
                  </w:divBdr>
                </w:div>
                <w:div w:id="236981163">
                  <w:marLeft w:val="0"/>
                  <w:marRight w:val="0"/>
                  <w:marTop w:val="0"/>
                  <w:marBottom w:val="0"/>
                  <w:divBdr>
                    <w:top w:val="none" w:sz="0" w:space="0" w:color="auto"/>
                    <w:left w:val="none" w:sz="0" w:space="0" w:color="auto"/>
                    <w:bottom w:val="none" w:sz="0" w:space="0" w:color="auto"/>
                    <w:right w:val="none" w:sz="0" w:space="0" w:color="auto"/>
                  </w:divBdr>
                </w:div>
                <w:div w:id="248734545">
                  <w:marLeft w:val="0"/>
                  <w:marRight w:val="0"/>
                  <w:marTop w:val="0"/>
                  <w:marBottom w:val="0"/>
                  <w:divBdr>
                    <w:top w:val="none" w:sz="0" w:space="0" w:color="auto"/>
                    <w:left w:val="none" w:sz="0" w:space="0" w:color="auto"/>
                    <w:bottom w:val="none" w:sz="0" w:space="0" w:color="auto"/>
                    <w:right w:val="none" w:sz="0" w:space="0" w:color="auto"/>
                  </w:divBdr>
                </w:div>
                <w:div w:id="272593988">
                  <w:marLeft w:val="0"/>
                  <w:marRight w:val="0"/>
                  <w:marTop w:val="0"/>
                  <w:marBottom w:val="0"/>
                  <w:divBdr>
                    <w:top w:val="none" w:sz="0" w:space="0" w:color="auto"/>
                    <w:left w:val="none" w:sz="0" w:space="0" w:color="auto"/>
                    <w:bottom w:val="none" w:sz="0" w:space="0" w:color="auto"/>
                    <w:right w:val="none" w:sz="0" w:space="0" w:color="auto"/>
                  </w:divBdr>
                </w:div>
                <w:div w:id="277303044">
                  <w:marLeft w:val="0"/>
                  <w:marRight w:val="0"/>
                  <w:marTop w:val="0"/>
                  <w:marBottom w:val="0"/>
                  <w:divBdr>
                    <w:top w:val="none" w:sz="0" w:space="0" w:color="auto"/>
                    <w:left w:val="none" w:sz="0" w:space="0" w:color="auto"/>
                    <w:bottom w:val="none" w:sz="0" w:space="0" w:color="auto"/>
                    <w:right w:val="none" w:sz="0" w:space="0" w:color="auto"/>
                  </w:divBdr>
                </w:div>
                <w:div w:id="283390762">
                  <w:marLeft w:val="0"/>
                  <w:marRight w:val="0"/>
                  <w:marTop w:val="0"/>
                  <w:marBottom w:val="0"/>
                  <w:divBdr>
                    <w:top w:val="none" w:sz="0" w:space="0" w:color="auto"/>
                    <w:left w:val="none" w:sz="0" w:space="0" w:color="auto"/>
                    <w:bottom w:val="none" w:sz="0" w:space="0" w:color="auto"/>
                    <w:right w:val="none" w:sz="0" w:space="0" w:color="auto"/>
                  </w:divBdr>
                </w:div>
                <w:div w:id="287931087">
                  <w:marLeft w:val="0"/>
                  <w:marRight w:val="0"/>
                  <w:marTop w:val="0"/>
                  <w:marBottom w:val="0"/>
                  <w:divBdr>
                    <w:top w:val="none" w:sz="0" w:space="0" w:color="auto"/>
                    <w:left w:val="none" w:sz="0" w:space="0" w:color="auto"/>
                    <w:bottom w:val="none" w:sz="0" w:space="0" w:color="auto"/>
                    <w:right w:val="none" w:sz="0" w:space="0" w:color="auto"/>
                  </w:divBdr>
                </w:div>
                <w:div w:id="346097375">
                  <w:marLeft w:val="0"/>
                  <w:marRight w:val="0"/>
                  <w:marTop w:val="0"/>
                  <w:marBottom w:val="0"/>
                  <w:divBdr>
                    <w:top w:val="none" w:sz="0" w:space="0" w:color="auto"/>
                    <w:left w:val="none" w:sz="0" w:space="0" w:color="auto"/>
                    <w:bottom w:val="none" w:sz="0" w:space="0" w:color="auto"/>
                    <w:right w:val="none" w:sz="0" w:space="0" w:color="auto"/>
                  </w:divBdr>
                </w:div>
                <w:div w:id="360056065">
                  <w:marLeft w:val="0"/>
                  <w:marRight w:val="0"/>
                  <w:marTop w:val="0"/>
                  <w:marBottom w:val="0"/>
                  <w:divBdr>
                    <w:top w:val="none" w:sz="0" w:space="0" w:color="auto"/>
                    <w:left w:val="none" w:sz="0" w:space="0" w:color="auto"/>
                    <w:bottom w:val="none" w:sz="0" w:space="0" w:color="auto"/>
                    <w:right w:val="none" w:sz="0" w:space="0" w:color="auto"/>
                  </w:divBdr>
                </w:div>
                <w:div w:id="363332204">
                  <w:marLeft w:val="0"/>
                  <w:marRight w:val="0"/>
                  <w:marTop w:val="0"/>
                  <w:marBottom w:val="0"/>
                  <w:divBdr>
                    <w:top w:val="none" w:sz="0" w:space="0" w:color="auto"/>
                    <w:left w:val="none" w:sz="0" w:space="0" w:color="auto"/>
                    <w:bottom w:val="none" w:sz="0" w:space="0" w:color="auto"/>
                    <w:right w:val="none" w:sz="0" w:space="0" w:color="auto"/>
                  </w:divBdr>
                </w:div>
                <w:div w:id="366613059">
                  <w:marLeft w:val="0"/>
                  <w:marRight w:val="0"/>
                  <w:marTop w:val="0"/>
                  <w:marBottom w:val="0"/>
                  <w:divBdr>
                    <w:top w:val="none" w:sz="0" w:space="0" w:color="auto"/>
                    <w:left w:val="none" w:sz="0" w:space="0" w:color="auto"/>
                    <w:bottom w:val="none" w:sz="0" w:space="0" w:color="auto"/>
                    <w:right w:val="none" w:sz="0" w:space="0" w:color="auto"/>
                  </w:divBdr>
                </w:div>
                <w:div w:id="389156393">
                  <w:marLeft w:val="0"/>
                  <w:marRight w:val="0"/>
                  <w:marTop w:val="0"/>
                  <w:marBottom w:val="0"/>
                  <w:divBdr>
                    <w:top w:val="none" w:sz="0" w:space="0" w:color="auto"/>
                    <w:left w:val="none" w:sz="0" w:space="0" w:color="auto"/>
                    <w:bottom w:val="none" w:sz="0" w:space="0" w:color="auto"/>
                    <w:right w:val="none" w:sz="0" w:space="0" w:color="auto"/>
                  </w:divBdr>
                </w:div>
                <w:div w:id="413940972">
                  <w:marLeft w:val="0"/>
                  <w:marRight w:val="0"/>
                  <w:marTop w:val="0"/>
                  <w:marBottom w:val="0"/>
                  <w:divBdr>
                    <w:top w:val="none" w:sz="0" w:space="0" w:color="auto"/>
                    <w:left w:val="none" w:sz="0" w:space="0" w:color="auto"/>
                    <w:bottom w:val="none" w:sz="0" w:space="0" w:color="auto"/>
                    <w:right w:val="none" w:sz="0" w:space="0" w:color="auto"/>
                  </w:divBdr>
                </w:div>
                <w:div w:id="418645215">
                  <w:marLeft w:val="0"/>
                  <w:marRight w:val="0"/>
                  <w:marTop w:val="0"/>
                  <w:marBottom w:val="0"/>
                  <w:divBdr>
                    <w:top w:val="none" w:sz="0" w:space="0" w:color="auto"/>
                    <w:left w:val="none" w:sz="0" w:space="0" w:color="auto"/>
                    <w:bottom w:val="none" w:sz="0" w:space="0" w:color="auto"/>
                    <w:right w:val="none" w:sz="0" w:space="0" w:color="auto"/>
                  </w:divBdr>
                </w:div>
                <w:div w:id="439760620">
                  <w:marLeft w:val="0"/>
                  <w:marRight w:val="0"/>
                  <w:marTop w:val="0"/>
                  <w:marBottom w:val="0"/>
                  <w:divBdr>
                    <w:top w:val="none" w:sz="0" w:space="0" w:color="auto"/>
                    <w:left w:val="none" w:sz="0" w:space="0" w:color="auto"/>
                    <w:bottom w:val="none" w:sz="0" w:space="0" w:color="auto"/>
                    <w:right w:val="none" w:sz="0" w:space="0" w:color="auto"/>
                  </w:divBdr>
                </w:div>
                <w:div w:id="440413918">
                  <w:marLeft w:val="0"/>
                  <w:marRight w:val="0"/>
                  <w:marTop w:val="0"/>
                  <w:marBottom w:val="0"/>
                  <w:divBdr>
                    <w:top w:val="none" w:sz="0" w:space="0" w:color="auto"/>
                    <w:left w:val="none" w:sz="0" w:space="0" w:color="auto"/>
                    <w:bottom w:val="none" w:sz="0" w:space="0" w:color="auto"/>
                    <w:right w:val="none" w:sz="0" w:space="0" w:color="auto"/>
                  </w:divBdr>
                </w:div>
                <w:div w:id="447361451">
                  <w:marLeft w:val="0"/>
                  <w:marRight w:val="0"/>
                  <w:marTop w:val="0"/>
                  <w:marBottom w:val="0"/>
                  <w:divBdr>
                    <w:top w:val="none" w:sz="0" w:space="0" w:color="auto"/>
                    <w:left w:val="none" w:sz="0" w:space="0" w:color="auto"/>
                    <w:bottom w:val="none" w:sz="0" w:space="0" w:color="auto"/>
                    <w:right w:val="none" w:sz="0" w:space="0" w:color="auto"/>
                  </w:divBdr>
                </w:div>
                <w:div w:id="462895291">
                  <w:marLeft w:val="0"/>
                  <w:marRight w:val="0"/>
                  <w:marTop w:val="0"/>
                  <w:marBottom w:val="0"/>
                  <w:divBdr>
                    <w:top w:val="none" w:sz="0" w:space="0" w:color="auto"/>
                    <w:left w:val="none" w:sz="0" w:space="0" w:color="auto"/>
                    <w:bottom w:val="none" w:sz="0" w:space="0" w:color="auto"/>
                    <w:right w:val="none" w:sz="0" w:space="0" w:color="auto"/>
                  </w:divBdr>
                </w:div>
                <w:div w:id="496458747">
                  <w:marLeft w:val="0"/>
                  <w:marRight w:val="0"/>
                  <w:marTop w:val="0"/>
                  <w:marBottom w:val="0"/>
                  <w:divBdr>
                    <w:top w:val="none" w:sz="0" w:space="0" w:color="auto"/>
                    <w:left w:val="none" w:sz="0" w:space="0" w:color="auto"/>
                    <w:bottom w:val="none" w:sz="0" w:space="0" w:color="auto"/>
                    <w:right w:val="none" w:sz="0" w:space="0" w:color="auto"/>
                  </w:divBdr>
                </w:div>
                <w:div w:id="497581698">
                  <w:marLeft w:val="0"/>
                  <w:marRight w:val="0"/>
                  <w:marTop w:val="0"/>
                  <w:marBottom w:val="0"/>
                  <w:divBdr>
                    <w:top w:val="none" w:sz="0" w:space="0" w:color="auto"/>
                    <w:left w:val="none" w:sz="0" w:space="0" w:color="auto"/>
                    <w:bottom w:val="none" w:sz="0" w:space="0" w:color="auto"/>
                    <w:right w:val="none" w:sz="0" w:space="0" w:color="auto"/>
                  </w:divBdr>
                </w:div>
                <w:div w:id="503982503">
                  <w:marLeft w:val="0"/>
                  <w:marRight w:val="0"/>
                  <w:marTop w:val="0"/>
                  <w:marBottom w:val="0"/>
                  <w:divBdr>
                    <w:top w:val="none" w:sz="0" w:space="0" w:color="auto"/>
                    <w:left w:val="none" w:sz="0" w:space="0" w:color="auto"/>
                    <w:bottom w:val="none" w:sz="0" w:space="0" w:color="auto"/>
                    <w:right w:val="none" w:sz="0" w:space="0" w:color="auto"/>
                  </w:divBdr>
                </w:div>
                <w:div w:id="539981226">
                  <w:marLeft w:val="0"/>
                  <w:marRight w:val="0"/>
                  <w:marTop w:val="0"/>
                  <w:marBottom w:val="0"/>
                  <w:divBdr>
                    <w:top w:val="none" w:sz="0" w:space="0" w:color="auto"/>
                    <w:left w:val="none" w:sz="0" w:space="0" w:color="auto"/>
                    <w:bottom w:val="none" w:sz="0" w:space="0" w:color="auto"/>
                    <w:right w:val="none" w:sz="0" w:space="0" w:color="auto"/>
                  </w:divBdr>
                </w:div>
                <w:div w:id="545488295">
                  <w:marLeft w:val="0"/>
                  <w:marRight w:val="0"/>
                  <w:marTop w:val="0"/>
                  <w:marBottom w:val="0"/>
                  <w:divBdr>
                    <w:top w:val="none" w:sz="0" w:space="0" w:color="auto"/>
                    <w:left w:val="none" w:sz="0" w:space="0" w:color="auto"/>
                    <w:bottom w:val="none" w:sz="0" w:space="0" w:color="auto"/>
                    <w:right w:val="none" w:sz="0" w:space="0" w:color="auto"/>
                  </w:divBdr>
                </w:div>
                <w:div w:id="547911813">
                  <w:marLeft w:val="0"/>
                  <w:marRight w:val="0"/>
                  <w:marTop w:val="0"/>
                  <w:marBottom w:val="0"/>
                  <w:divBdr>
                    <w:top w:val="none" w:sz="0" w:space="0" w:color="auto"/>
                    <w:left w:val="none" w:sz="0" w:space="0" w:color="auto"/>
                    <w:bottom w:val="none" w:sz="0" w:space="0" w:color="auto"/>
                    <w:right w:val="none" w:sz="0" w:space="0" w:color="auto"/>
                  </w:divBdr>
                </w:div>
                <w:div w:id="554439815">
                  <w:marLeft w:val="0"/>
                  <w:marRight w:val="0"/>
                  <w:marTop w:val="0"/>
                  <w:marBottom w:val="0"/>
                  <w:divBdr>
                    <w:top w:val="none" w:sz="0" w:space="0" w:color="auto"/>
                    <w:left w:val="none" w:sz="0" w:space="0" w:color="auto"/>
                    <w:bottom w:val="none" w:sz="0" w:space="0" w:color="auto"/>
                    <w:right w:val="none" w:sz="0" w:space="0" w:color="auto"/>
                  </w:divBdr>
                </w:div>
                <w:div w:id="575675501">
                  <w:marLeft w:val="0"/>
                  <w:marRight w:val="0"/>
                  <w:marTop w:val="0"/>
                  <w:marBottom w:val="0"/>
                  <w:divBdr>
                    <w:top w:val="none" w:sz="0" w:space="0" w:color="auto"/>
                    <w:left w:val="none" w:sz="0" w:space="0" w:color="auto"/>
                    <w:bottom w:val="none" w:sz="0" w:space="0" w:color="auto"/>
                    <w:right w:val="none" w:sz="0" w:space="0" w:color="auto"/>
                  </w:divBdr>
                </w:div>
                <w:div w:id="578173526">
                  <w:marLeft w:val="0"/>
                  <w:marRight w:val="0"/>
                  <w:marTop w:val="0"/>
                  <w:marBottom w:val="0"/>
                  <w:divBdr>
                    <w:top w:val="none" w:sz="0" w:space="0" w:color="auto"/>
                    <w:left w:val="none" w:sz="0" w:space="0" w:color="auto"/>
                    <w:bottom w:val="none" w:sz="0" w:space="0" w:color="auto"/>
                    <w:right w:val="none" w:sz="0" w:space="0" w:color="auto"/>
                  </w:divBdr>
                </w:div>
                <w:div w:id="608858167">
                  <w:marLeft w:val="0"/>
                  <w:marRight w:val="0"/>
                  <w:marTop w:val="0"/>
                  <w:marBottom w:val="0"/>
                  <w:divBdr>
                    <w:top w:val="none" w:sz="0" w:space="0" w:color="auto"/>
                    <w:left w:val="none" w:sz="0" w:space="0" w:color="auto"/>
                    <w:bottom w:val="none" w:sz="0" w:space="0" w:color="auto"/>
                    <w:right w:val="none" w:sz="0" w:space="0" w:color="auto"/>
                  </w:divBdr>
                </w:div>
                <w:div w:id="625354735">
                  <w:marLeft w:val="0"/>
                  <w:marRight w:val="0"/>
                  <w:marTop w:val="0"/>
                  <w:marBottom w:val="0"/>
                  <w:divBdr>
                    <w:top w:val="none" w:sz="0" w:space="0" w:color="auto"/>
                    <w:left w:val="none" w:sz="0" w:space="0" w:color="auto"/>
                    <w:bottom w:val="none" w:sz="0" w:space="0" w:color="auto"/>
                    <w:right w:val="none" w:sz="0" w:space="0" w:color="auto"/>
                  </w:divBdr>
                </w:div>
                <w:div w:id="630212714">
                  <w:marLeft w:val="0"/>
                  <w:marRight w:val="0"/>
                  <w:marTop w:val="0"/>
                  <w:marBottom w:val="0"/>
                  <w:divBdr>
                    <w:top w:val="none" w:sz="0" w:space="0" w:color="auto"/>
                    <w:left w:val="none" w:sz="0" w:space="0" w:color="auto"/>
                    <w:bottom w:val="none" w:sz="0" w:space="0" w:color="auto"/>
                    <w:right w:val="none" w:sz="0" w:space="0" w:color="auto"/>
                  </w:divBdr>
                </w:div>
                <w:div w:id="633489121">
                  <w:marLeft w:val="0"/>
                  <w:marRight w:val="0"/>
                  <w:marTop w:val="0"/>
                  <w:marBottom w:val="0"/>
                  <w:divBdr>
                    <w:top w:val="none" w:sz="0" w:space="0" w:color="auto"/>
                    <w:left w:val="none" w:sz="0" w:space="0" w:color="auto"/>
                    <w:bottom w:val="none" w:sz="0" w:space="0" w:color="auto"/>
                    <w:right w:val="none" w:sz="0" w:space="0" w:color="auto"/>
                  </w:divBdr>
                </w:div>
                <w:div w:id="638651099">
                  <w:marLeft w:val="0"/>
                  <w:marRight w:val="0"/>
                  <w:marTop w:val="0"/>
                  <w:marBottom w:val="0"/>
                  <w:divBdr>
                    <w:top w:val="none" w:sz="0" w:space="0" w:color="auto"/>
                    <w:left w:val="none" w:sz="0" w:space="0" w:color="auto"/>
                    <w:bottom w:val="none" w:sz="0" w:space="0" w:color="auto"/>
                    <w:right w:val="none" w:sz="0" w:space="0" w:color="auto"/>
                  </w:divBdr>
                </w:div>
                <w:div w:id="653222040">
                  <w:marLeft w:val="0"/>
                  <w:marRight w:val="0"/>
                  <w:marTop w:val="0"/>
                  <w:marBottom w:val="0"/>
                  <w:divBdr>
                    <w:top w:val="none" w:sz="0" w:space="0" w:color="auto"/>
                    <w:left w:val="none" w:sz="0" w:space="0" w:color="auto"/>
                    <w:bottom w:val="none" w:sz="0" w:space="0" w:color="auto"/>
                    <w:right w:val="none" w:sz="0" w:space="0" w:color="auto"/>
                  </w:divBdr>
                </w:div>
                <w:div w:id="653797737">
                  <w:marLeft w:val="0"/>
                  <w:marRight w:val="0"/>
                  <w:marTop w:val="0"/>
                  <w:marBottom w:val="0"/>
                  <w:divBdr>
                    <w:top w:val="none" w:sz="0" w:space="0" w:color="auto"/>
                    <w:left w:val="none" w:sz="0" w:space="0" w:color="auto"/>
                    <w:bottom w:val="none" w:sz="0" w:space="0" w:color="auto"/>
                    <w:right w:val="none" w:sz="0" w:space="0" w:color="auto"/>
                  </w:divBdr>
                </w:div>
                <w:div w:id="672807247">
                  <w:marLeft w:val="0"/>
                  <w:marRight w:val="0"/>
                  <w:marTop w:val="0"/>
                  <w:marBottom w:val="0"/>
                  <w:divBdr>
                    <w:top w:val="none" w:sz="0" w:space="0" w:color="auto"/>
                    <w:left w:val="none" w:sz="0" w:space="0" w:color="auto"/>
                    <w:bottom w:val="none" w:sz="0" w:space="0" w:color="auto"/>
                    <w:right w:val="none" w:sz="0" w:space="0" w:color="auto"/>
                  </w:divBdr>
                </w:div>
                <w:div w:id="674498048">
                  <w:marLeft w:val="0"/>
                  <w:marRight w:val="0"/>
                  <w:marTop w:val="0"/>
                  <w:marBottom w:val="0"/>
                  <w:divBdr>
                    <w:top w:val="none" w:sz="0" w:space="0" w:color="auto"/>
                    <w:left w:val="none" w:sz="0" w:space="0" w:color="auto"/>
                    <w:bottom w:val="none" w:sz="0" w:space="0" w:color="auto"/>
                    <w:right w:val="none" w:sz="0" w:space="0" w:color="auto"/>
                  </w:divBdr>
                </w:div>
                <w:div w:id="686247882">
                  <w:marLeft w:val="0"/>
                  <w:marRight w:val="0"/>
                  <w:marTop w:val="0"/>
                  <w:marBottom w:val="0"/>
                  <w:divBdr>
                    <w:top w:val="none" w:sz="0" w:space="0" w:color="auto"/>
                    <w:left w:val="none" w:sz="0" w:space="0" w:color="auto"/>
                    <w:bottom w:val="none" w:sz="0" w:space="0" w:color="auto"/>
                    <w:right w:val="none" w:sz="0" w:space="0" w:color="auto"/>
                  </w:divBdr>
                </w:div>
                <w:div w:id="693842047">
                  <w:marLeft w:val="0"/>
                  <w:marRight w:val="0"/>
                  <w:marTop w:val="0"/>
                  <w:marBottom w:val="0"/>
                  <w:divBdr>
                    <w:top w:val="none" w:sz="0" w:space="0" w:color="auto"/>
                    <w:left w:val="none" w:sz="0" w:space="0" w:color="auto"/>
                    <w:bottom w:val="none" w:sz="0" w:space="0" w:color="auto"/>
                    <w:right w:val="none" w:sz="0" w:space="0" w:color="auto"/>
                  </w:divBdr>
                </w:div>
                <w:div w:id="727652250">
                  <w:marLeft w:val="0"/>
                  <w:marRight w:val="0"/>
                  <w:marTop w:val="0"/>
                  <w:marBottom w:val="0"/>
                  <w:divBdr>
                    <w:top w:val="none" w:sz="0" w:space="0" w:color="auto"/>
                    <w:left w:val="none" w:sz="0" w:space="0" w:color="auto"/>
                    <w:bottom w:val="none" w:sz="0" w:space="0" w:color="auto"/>
                    <w:right w:val="none" w:sz="0" w:space="0" w:color="auto"/>
                  </w:divBdr>
                </w:div>
                <w:div w:id="735280444">
                  <w:marLeft w:val="0"/>
                  <w:marRight w:val="0"/>
                  <w:marTop w:val="0"/>
                  <w:marBottom w:val="0"/>
                  <w:divBdr>
                    <w:top w:val="none" w:sz="0" w:space="0" w:color="auto"/>
                    <w:left w:val="none" w:sz="0" w:space="0" w:color="auto"/>
                    <w:bottom w:val="none" w:sz="0" w:space="0" w:color="auto"/>
                    <w:right w:val="none" w:sz="0" w:space="0" w:color="auto"/>
                  </w:divBdr>
                </w:div>
                <w:div w:id="738557247">
                  <w:marLeft w:val="0"/>
                  <w:marRight w:val="0"/>
                  <w:marTop w:val="0"/>
                  <w:marBottom w:val="0"/>
                  <w:divBdr>
                    <w:top w:val="none" w:sz="0" w:space="0" w:color="auto"/>
                    <w:left w:val="none" w:sz="0" w:space="0" w:color="auto"/>
                    <w:bottom w:val="none" w:sz="0" w:space="0" w:color="auto"/>
                    <w:right w:val="none" w:sz="0" w:space="0" w:color="auto"/>
                  </w:divBdr>
                </w:div>
                <w:div w:id="750083067">
                  <w:marLeft w:val="0"/>
                  <w:marRight w:val="0"/>
                  <w:marTop w:val="0"/>
                  <w:marBottom w:val="0"/>
                  <w:divBdr>
                    <w:top w:val="none" w:sz="0" w:space="0" w:color="auto"/>
                    <w:left w:val="none" w:sz="0" w:space="0" w:color="auto"/>
                    <w:bottom w:val="none" w:sz="0" w:space="0" w:color="auto"/>
                    <w:right w:val="none" w:sz="0" w:space="0" w:color="auto"/>
                  </w:divBdr>
                </w:div>
                <w:div w:id="773937592">
                  <w:marLeft w:val="0"/>
                  <w:marRight w:val="0"/>
                  <w:marTop w:val="0"/>
                  <w:marBottom w:val="0"/>
                  <w:divBdr>
                    <w:top w:val="none" w:sz="0" w:space="0" w:color="auto"/>
                    <w:left w:val="none" w:sz="0" w:space="0" w:color="auto"/>
                    <w:bottom w:val="none" w:sz="0" w:space="0" w:color="auto"/>
                    <w:right w:val="none" w:sz="0" w:space="0" w:color="auto"/>
                  </w:divBdr>
                </w:div>
                <w:div w:id="790704597">
                  <w:marLeft w:val="0"/>
                  <w:marRight w:val="0"/>
                  <w:marTop w:val="0"/>
                  <w:marBottom w:val="0"/>
                  <w:divBdr>
                    <w:top w:val="none" w:sz="0" w:space="0" w:color="auto"/>
                    <w:left w:val="none" w:sz="0" w:space="0" w:color="auto"/>
                    <w:bottom w:val="none" w:sz="0" w:space="0" w:color="auto"/>
                    <w:right w:val="none" w:sz="0" w:space="0" w:color="auto"/>
                  </w:divBdr>
                </w:div>
                <w:div w:id="809903243">
                  <w:marLeft w:val="0"/>
                  <w:marRight w:val="0"/>
                  <w:marTop w:val="0"/>
                  <w:marBottom w:val="0"/>
                  <w:divBdr>
                    <w:top w:val="none" w:sz="0" w:space="0" w:color="auto"/>
                    <w:left w:val="none" w:sz="0" w:space="0" w:color="auto"/>
                    <w:bottom w:val="none" w:sz="0" w:space="0" w:color="auto"/>
                    <w:right w:val="none" w:sz="0" w:space="0" w:color="auto"/>
                  </w:divBdr>
                </w:div>
                <w:div w:id="815878530">
                  <w:marLeft w:val="0"/>
                  <w:marRight w:val="0"/>
                  <w:marTop w:val="0"/>
                  <w:marBottom w:val="0"/>
                  <w:divBdr>
                    <w:top w:val="none" w:sz="0" w:space="0" w:color="auto"/>
                    <w:left w:val="none" w:sz="0" w:space="0" w:color="auto"/>
                    <w:bottom w:val="none" w:sz="0" w:space="0" w:color="auto"/>
                    <w:right w:val="none" w:sz="0" w:space="0" w:color="auto"/>
                  </w:divBdr>
                </w:div>
                <w:div w:id="817838967">
                  <w:marLeft w:val="0"/>
                  <w:marRight w:val="0"/>
                  <w:marTop w:val="0"/>
                  <w:marBottom w:val="0"/>
                  <w:divBdr>
                    <w:top w:val="none" w:sz="0" w:space="0" w:color="auto"/>
                    <w:left w:val="none" w:sz="0" w:space="0" w:color="auto"/>
                    <w:bottom w:val="none" w:sz="0" w:space="0" w:color="auto"/>
                    <w:right w:val="none" w:sz="0" w:space="0" w:color="auto"/>
                  </w:divBdr>
                </w:div>
                <w:div w:id="823160552">
                  <w:marLeft w:val="0"/>
                  <w:marRight w:val="0"/>
                  <w:marTop w:val="0"/>
                  <w:marBottom w:val="0"/>
                  <w:divBdr>
                    <w:top w:val="none" w:sz="0" w:space="0" w:color="auto"/>
                    <w:left w:val="none" w:sz="0" w:space="0" w:color="auto"/>
                    <w:bottom w:val="none" w:sz="0" w:space="0" w:color="auto"/>
                    <w:right w:val="none" w:sz="0" w:space="0" w:color="auto"/>
                  </w:divBdr>
                </w:div>
                <w:div w:id="858159623">
                  <w:marLeft w:val="0"/>
                  <w:marRight w:val="0"/>
                  <w:marTop w:val="0"/>
                  <w:marBottom w:val="0"/>
                  <w:divBdr>
                    <w:top w:val="none" w:sz="0" w:space="0" w:color="auto"/>
                    <w:left w:val="none" w:sz="0" w:space="0" w:color="auto"/>
                    <w:bottom w:val="none" w:sz="0" w:space="0" w:color="auto"/>
                    <w:right w:val="none" w:sz="0" w:space="0" w:color="auto"/>
                  </w:divBdr>
                </w:div>
                <w:div w:id="864952034">
                  <w:marLeft w:val="0"/>
                  <w:marRight w:val="0"/>
                  <w:marTop w:val="0"/>
                  <w:marBottom w:val="0"/>
                  <w:divBdr>
                    <w:top w:val="none" w:sz="0" w:space="0" w:color="auto"/>
                    <w:left w:val="none" w:sz="0" w:space="0" w:color="auto"/>
                    <w:bottom w:val="none" w:sz="0" w:space="0" w:color="auto"/>
                    <w:right w:val="none" w:sz="0" w:space="0" w:color="auto"/>
                  </w:divBdr>
                </w:div>
                <w:div w:id="917515088">
                  <w:marLeft w:val="0"/>
                  <w:marRight w:val="0"/>
                  <w:marTop w:val="0"/>
                  <w:marBottom w:val="0"/>
                  <w:divBdr>
                    <w:top w:val="none" w:sz="0" w:space="0" w:color="auto"/>
                    <w:left w:val="none" w:sz="0" w:space="0" w:color="auto"/>
                    <w:bottom w:val="none" w:sz="0" w:space="0" w:color="auto"/>
                    <w:right w:val="none" w:sz="0" w:space="0" w:color="auto"/>
                  </w:divBdr>
                </w:div>
                <w:div w:id="945308946">
                  <w:marLeft w:val="0"/>
                  <w:marRight w:val="0"/>
                  <w:marTop w:val="0"/>
                  <w:marBottom w:val="0"/>
                  <w:divBdr>
                    <w:top w:val="none" w:sz="0" w:space="0" w:color="auto"/>
                    <w:left w:val="none" w:sz="0" w:space="0" w:color="auto"/>
                    <w:bottom w:val="none" w:sz="0" w:space="0" w:color="auto"/>
                    <w:right w:val="none" w:sz="0" w:space="0" w:color="auto"/>
                  </w:divBdr>
                </w:div>
                <w:div w:id="986278132">
                  <w:marLeft w:val="0"/>
                  <w:marRight w:val="0"/>
                  <w:marTop w:val="0"/>
                  <w:marBottom w:val="0"/>
                  <w:divBdr>
                    <w:top w:val="none" w:sz="0" w:space="0" w:color="auto"/>
                    <w:left w:val="none" w:sz="0" w:space="0" w:color="auto"/>
                    <w:bottom w:val="none" w:sz="0" w:space="0" w:color="auto"/>
                    <w:right w:val="none" w:sz="0" w:space="0" w:color="auto"/>
                  </w:divBdr>
                </w:div>
                <w:div w:id="991058484">
                  <w:marLeft w:val="0"/>
                  <w:marRight w:val="0"/>
                  <w:marTop w:val="0"/>
                  <w:marBottom w:val="0"/>
                  <w:divBdr>
                    <w:top w:val="none" w:sz="0" w:space="0" w:color="auto"/>
                    <w:left w:val="none" w:sz="0" w:space="0" w:color="auto"/>
                    <w:bottom w:val="none" w:sz="0" w:space="0" w:color="auto"/>
                    <w:right w:val="none" w:sz="0" w:space="0" w:color="auto"/>
                  </w:divBdr>
                </w:div>
                <w:div w:id="1002003102">
                  <w:marLeft w:val="0"/>
                  <w:marRight w:val="0"/>
                  <w:marTop w:val="0"/>
                  <w:marBottom w:val="0"/>
                  <w:divBdr>
                    <w:top w:val="none" w:sz="0" w:space="0" w:color="auto"/>
                    <w:left w:val="none" w:sz="0" w:space="0" w:color="auto"/>
                    <w:bottom w:val="none" w:sz="0" w:space="0" w:color="auto"/>
                    <w:right w:val="none" w:sz="0" w:space="0" w:color="auto"/>
                  </w:divBdr>
                </w:div>
                <w:div w:id="1005977968">
                  <w:marLeft w:val="0"/>
                  <w:marRight w:val="0"/>
                  <w:marTop w:val="0"/>
                  <w:marBottom w:val="0"/>
                  <w:divBdr>
                    <w:top w:val="none" w:sz="0" w:space="0" w:color="auto"/>
                    <w:left w:val="none" w:sz="0" w:space="0" w:color="auto"/>
                    <w:bottom w:val="none" w:sz="0" w:space="0" w:color="auto"/>
                    <w:right w:val="none" w:sz="0" w:space="0" w:color="auto"/>
                  </w:divBdr>
                </w:div>
                <w:div w:id="1007099269">
                  <w:marLeft w:val="0"/>
                  <w:marRight w:val="0"/>
                  <w:marTop w:val="0"/>
                  <w:marBottom w:val="0"/>
                  <w:divBdr>
                    <w:top w:val="none" w:sz="0" w:space="0" w:color="auto"/>
                    <w:left w:val="none" w:sz="0" w:space="0" w:color="auto"/>
                    <w:bottom w:val="none" w:sz="0" w:space="0" w:color="auto"/>
                    <w:right w:val="none" w:sz="0" w:space="0" w:color="auto"/>
                  </w:divBdr>
                </w:div>
                <w:div w:id="1009214057">
                  <w:marLeft w:val="0"/>
                  <w:marRight w:val="0"/>
                  <w:marTop w:val="0"/>
                  <w:marBottom w:val="0"/>
                  <w:divBdr>
                    <w:top w:val="none" w:sz="0" w:space="0" w:color="auto"/>
                    <w:left w:val="none" w:sz="0" w:space="0" w:color="auto"/>
                    <w:bottom w:val="none" w:sz="0" w:space="0" w:color="auto"/>
                    <w:right w:val="none" w:sz="0" w:space="0" w:color="auto"/>
                  </w:divBdr>
                </w:div>
                <w:div w:id="1015619726">
                  <w:marLeft w:val="0"/>
                  <w:marRight w:val="0"/>
                  <w:marTop w:val="0"/>
                  <w:marBottom w:val="0"/>
                  <w:divBdr>
                    <w:top w:val="none" w:sz="0" w:space="0" w:color="auto"/>
                    <w:left w:val="none" w:sz="0" w:space="0" w:color="auto"/>
                    <w:bottom w:val="none" w:sz="0" w:space="0" w:color="auto"/>
                    <w:right w:val="none" w:sz="0" w:space="0" w:color="auto"/>
                  </w:divBdr>
                </w:div>
                <w:div w:id="1021783363">
                  <w:marLeft w:val="0"/>
                  <w:marRight w:val="0"/>
                  <w:marTop w:val="0"/>
                  <w:marBottom w:val="0"/>
                  <w:divBdr>
                    <w:top w:val="none" w:sz="0" w:space="0" w:color="auto"/>
                    <w:left w:val="none" w:sz="0" w:space="0" w:color="auto"/>
                    <w:bottom w:val="none" w:sz="0" w:space="0" w:color="auto"/>
                    <w:right w:val="none" w:sz="0" w:space="0" w:color="auto"/>
                  </w:divBdr>
                </w:div>
                <w:div w:id="1022442351">
                  <w:marLeft w:val="0"/>
                  <w:marRight w:val="0"/>
                  <w:marTop w:val="0"/>
                  <w:marBottom w:val="0"/>
                  <w:divBdr>
                    <w:top w:val="none" w:sz="0" w:space="0" w:color="auto"/>
                    <w:left w:val="none" w:sz="0" w:space="0" w:color="auto"/>
                    <w:bottom w:val="none" w:sz="0" w:space="0" w:color="auto"/>
                    <w:right w:val="none" w:sz="0" w:space="0" w:color="auto"/>
                  </w:divBdr>
                </w:div>
                <w:div w:id="1031765795">
                  <w:marLeft w:val="0"/>
                  <w:marRight w:val="0"/>
                  <w:marTop w:val="0"/>
                  <w:marBottom w:val="0"/>
                  <w:divBdr>
                    <w:top w:val="none" w:sz="0" w:space="0" w:color="auto"/>
                    <w:left w:val="none" w:sz="0" w:space="0" w:color="auto"/>
                    <w:bottom w:val="none" w:sz="0" w:space="0" w:color="auto"/>
                    <w:right w:val="none" w:sz="0" w:space="0" w:color="auto"/>
                  </w:divBdr>
                </w:div>
                <w:div w:id="1047796135">
                  <w:marLeft w:val="0"/>
                  <w:marRight w:val="0"/>
                  <w:marTop w:val="0"/>
                  <w:marBottom w:val="0"/>
                  <w:divBdr>
                    <w:top w:val="none" w:sz="0" w:space="0" w:color="auto"/>
                    <w:left w:val="none" w:sz="0" w:space="0" w:color="auto"/>
                    <w:bottom w:val="none" w:sz="0" w:space="0" w:color="auto"/>
                    <w:right w:val="none" w:sz="0" w:space="0" w:color="auto"/>
                  </w:divBdr>
                </w:div>
                <w:div w:id="1056666068">
                  <w:marLeft w:val="0"/>
                  <w:marRight w:val="0"/>
                  <w:marTop w:val="0"/>
                  <w:marBottom w:val="0"/>
                  <w:divBdr>
                    <w:top w:val="none" w:sz="0" w:space="0" w:color="auto"/>
                    <w:left w:val="none" w:sz="0" w:space="0" w:color="auto"/>
                    <w:bottom w:val="none" w:sz="0" w:space="0" w:color="auto"/>
                    <w:right w:val="none" w:sz="0" w:space="0" w:color="auto"/>
                  </w:divBdr>
                </w:div>
                <w:div w:id="1073164619">
                  <w:marLeft w:val="0"/>
                  <w:marRight w:val="0"/>
                  <w:marTop w:val="0"/>
                  <w:marBottom w:val="0"/>
                  <w:divBdr>
                    <w:top w:val="none" w:sz="0" w:space="0" w:color="auto"/>
                    <w:left w:val="none" w:sz="0" w:space="0" w:color="auto"/>
                    <w:bottom w:val="none" w:sz="0" w:space="0" w:color="auto"/>
                    <w:right w:val="none" w:sz="0" w:space="0" w:color="auto"/>
                  </w:divBdr>
                </w:div>
                <w:div w:id="1075317938">
                  <w:marLeft w:val="0"/>
                  <w:marRight w:val="0"/>
                  <w:marTop w:val="0"/>
                  <w:marBottom w:val="0"/>
                  <w:divBdr>
                    <w:top w:val="none" w:sz="0" w:space="0" w:color="auto"/>
                    <w:left w:val="none" w:sz="0" w:space="0" w:color="auto"/>
                    <w:bottom w:val="none" w:sz="0" w:space="0" w:color="auto"/>
                    <w:right w:val="none" w:sz="0" w:space="0" w:color="auto"/>
                  </w:divBdr>
                </w:div>
                <w:div w:id="1101875203">
                  <w:marLeft w:val="0"/>
                  <w:marRight w:val="0"/>
                  <w:marTop w:val="0"/>
                  <w:marBottom w:val="0"/>
                  <w:divBdr>
                    <w:top w:val="none" w:sz="0" w:space="0" w:color="auto"/>
                    <w:left w:val="none" w:sz="0" w:space="0" w:color="auto"/>
                    <w:bottom w:val="none" w:sz="0" w:space="0" w:color="auto"/>
                    <w:right w:val="none" w:sz="0" w:space="0" w:color="auto"/>
                  </w:divBdr>
                </w:div>
                <w:div w:id="1114056726">
                  <w:marLeft w:val="0"/>
                  <w:marRight w:val="0"/>
                  <w:marTop w:val="0"/>
                  <w:marBottom w:val="0"/>
                  <w:divBdr>
                    <w:top w:val="none" w:sz="0" w:space="0" w:color="auto"/>
                    <w:left w:val="none" w:sz="0" w:space="0" w:color="auto"/>
                    <w:bottom w:val="none" w:sz="0" w:space="0" w:color="auto"/>
                    <w:right w:val="none" w:sz="0" w:space="0" w:color="auto"/>
                  </w:divBdr>
                </w:div>
                <w:div w:id="1126701387">
                  <w:marLeft w:val="0"/>
                  <w:marRight w:val="0"/>
                  <w:marTop w:val="0"/>
                  <w:marBottom w:val="0"/>
                  <w:divBdr>
                    <w:top w:val="none" w:sz="0" w:space="0" w:color="auto"/>
                    <w:left w:val="none" w:sz="0" w:space="0" w:color="auto"/>
                    <w:bottom w:val="none" w:sz="0" w:space="0" w:color="auto"/>
                    <w:right w:val="none" w:sz="0" w:space="0" w:color="auto"/>
                  </w:divBdr>
                </w:div>
                <w:div w:id="1169759775">
                  <w:marLeft w:val="0"/>
                  <w:marRight w:val="0"/>
                  <w:marTop w:val="0"/>
                  <w:marBottom w:val="0"/>
                  <w:divBdr>
                    <w:top w:val="none" w:sz="0" w:space="0" w:color="auto"/>
                    <w:left w:val="none" w:sz="0" w:space="0" w:color="auto"/>
                    <w:bottom w:val="none" w:sz="0" w:space="0" w:color="auto"/>
                    <w:right w:val="none" w:sz="0" w:space="0" w:color="auto"/>
                  </w:divBdr>
                </w:div>
                <w:div w:id="1170411862">
                  <w:marLeft w:val="0"/>
                  <w:marRight w:val="0"/>
                  <w:marTop w:val="0"/>
                  <w:marBottom w:val="0"/>
                  <w:divBdr>
                    <w:top w:val="none" w:sz="0" w:space="0" w:color="auto"/>
                    <w:left w:val="none" w:sz="0" w:space="0" w:color="auto"/>
                    <w:bottom w:val="none" w:sz="0" w:space="0" w:color="auto"/>
                    <w:right w:val="none" w:sz="0" w:space="0" w:color="auto"/>
                  </w:divBdr>
                </w:div>
                <w:div w:id="1200777846">
                  <w:marLeft w:val="0"/>
                  <w:marRight w:val="0"/>
                  <w:marTop w:val="0"/>
                  <w:marBottom w:val="0"/>
                  <w:divBdr>
                    <w:top w:val="none" w:sz="0" w:space="0" w:color="auto"/>
                    <w:left w:val="none" w:sz="0" w:space="0" w:color="auto"/>
                    <w:bottom w:val="none" w:sz="0" w:space="0" w:color="auto"/>
                    <w:right w:val="none" w:sz="0" w:space="0" w:color="auto"/>
                  </w:divBdr>
                </w:div>
                <w:div w:id="1288506816">
                  <w:marLeft w:val="0"/>
                  <w:marRight w:val="0"/>
                  <w:marTop w:val="0"/>
                  <w:marBottom w:val="0"/>
                  <w:divBdr>
                    <w:top w:val="none" w:sz="0" w:space="0" w:color="auto"/>
                    <w:left w:val="none" w:sz="0" w:space="0" w:color="auto"/>
                    <w:bottom w:val="none" w:sz="0" w:space="0" w:color="auto"/>
                    <w:right w:val="none" w:sz="0" w:space="0" w:color="auto"/>
                  </w:divBdr>
                </w:div>
                <w:div w:id="1289045698">
                  <w:marLeft w:val="0"/>
                  <w:marRight w:val="0"/>
                  <w:marTop w:val="0"/>
                  <w:marBottom w:val="0"/>
                  <w:divBdr>
                    <w:top w:val="none" w:sz="0" w:space="0" w:color="auto"/>
                    <w:left w:val="none" w:sz="0" w:space="0" w:color="auto"/>
                    <w:bottom w:val="none" w:sz="0" w:space="0" w:color="auto"/>
                    <w:right w:val="none" w:sz="0" w:space="0" w:color="auto"/>
                  </w:divBdr>
                </w:div>
                <w:div w:id="1327171511">
                  <w:marLeft w:val="0"/>
                  <w:marRight w:val="0"/>
                  <w:marTop w:val="0"/>
                  <w:marBottom w:val="0"/>
                  <w:divBdr>
                    <w:top w:val="none" w:sz="0" w:space="0" w:color="auto"/>
                    <w:left w:val="none" w:sz="0" w:space="0" w:color="auto"/>
                    <w:bottom w:val="none" w:sz="0" w:space="0" w:color="auto"/>
                    <w:right w:val="none" w:sz="0" w:space="0" w:color="auto"/>
                  </w:divBdr>
                </w:div>
                <w:div w:id="1337608228">
                  <w:marLeft w:val="0"/>
                  <w:marRight w:val="0"/>
                  <w:marTop w:val="0"/>
                  <w:marBottom w:val="0"/>
                  <w:divBdr>
                    <w:top w:val="none" w:sz="0" w:space="0" w:color="auto"/>
                    <w:left w:val="none" w:sz="0" w:space="0" w:color="auto"/>
                    <w:bottom w:val="none" w:sz="0" w:space="0" w:color="auto"/>
                    <w:right w:val="none" w:sz="0" w:space="0" w:color="auto"/>
                  </w:divBdr>
                </w:div>
                <w:div w:id="1338117659">
                  <w:marLeft w:val="0"/>
                  <w:marRight w:val="0"/>
                  <w:marTop w:val="0"/>
                  <w:marBottom w:val="0"/>
                  <w:divBdr>
                    <w:top w:val="none" w:sz="0" w:space="0" w:color="auto"/>
                    <w:left w:val="none" w:sz="0" w:space="0" w:color="auto"/>
                    <w:bottom w:val="none" w:sz="0" w:space="0" w:color="auto"/>
                    <w:right w:val="none" w:sz="0" w:space="0" w:color="auto"/>
                  </w:divBdr>
                </w:div>
                <w:div w:id="1345788368">
                  <w:marLeft w:val="0"/>
                  <w:marRight w:val="0"/>
                  <w:marTop w:val="0"/>
                  <w:marBottom w:val="0"/>
                  <w:divBdr>
                    <w:top w:val="none" w:sz="0" w:space="0" w:color="auto"/>
                    <w:left w:val="none" w:sz="0" w:space="0" w:color="auto"/>
                    <w:bottom w:val="none" w:sz="0" w:space="0" w:color="auto"/>
                    <w:right w:val="none" w:sz="0" w:space="0" w:color="auto"/>
                  </w:divBdr>
                </w:div>
                <w:div w:id="1350255958">
                  <w:marLeft w:val="0"/>
                  <w:marRight w:val="0"/>
                  <w:marTop w:val="0"/>
                  <w:marBottom w:val="0"/>
                  <w:divBdr>
                    <w:top w:val="none" w:sz="0" w:space="0" w:color="auto"/>
                    <w:left w:val="none" w:sz="0" w:space="0" w:color="auto"/>
                    <w:bottom w:val="none" w:sz="0" w:space="0" w:color="auto"/>
                    <w:right w:val="none" w:sz="0" w:space="0" w:color="auto"/>
                  </w:divBdr>
                </w:div>
                <w:div w:id="1377896370">
                  <w:marLeft w:val="0"/>
                  <w:marRight w:val="0"/>
                  <w:marTop w:val="0"/>
                  <w:marBottom w:val="0"/>
                  <w:divBdr>
                    <w:top w:val="none" w:sz="0" w:space="0" w:color="auto"/>
                    <w:left w:val="none" w:sz="0" w:space="0" w:color="auto"/>
                    <w:bottom w:val="none" w:sz="0" w:space="0" w:color="auto"/>
                    <w:right w:val="none" w:sz="0" w:space="0" w:color="auto"/>
                  </w:divBdr>
                </w:div>
                <w:div w:id="1382822477">
                  <w:marLeft w:val="0"/>
                  <w:marRight w:val="0"/>
                  <w:marTop w:val="0"/>
                  <w:marBottom w:val="0"/>
                  <w:divBdr>
                    <w:top w:val="none" w:sz="0" w:space="0" w:color="auto"/>
                    <w:left w:val="none" w:sz="0" w:space="0" w:color="auto"/>
                    <w:bottom w:val="none" w:sz="0" w:space="0" w:color="auto"/>
                    <w:right w:val="none" w:sz="0" w:space="0" w:color="auto"/>
                  </w:divBdr>
                </w:div>
                <w:div w:id="1387030928">
                  <w:marLeft w:val="0"/>
                  <w:marRight w:val="0"/>
                  <w:marTop w:val="0"/>
                  <w:marBottom w:val="0"/>
                  <w:divBdr>
                    <w:top w:val="none" w:sz="0" w:space="0" w:color="auto"/>
                    <w:left w:val="none" w:sz="0" w:space="0" w:color="auto"/>
                    <w:bottom w:val="none" w:sz="0" w:space="0" w:color="auto"/>
                    <w:right w:val="none" w:sz="0" w:space="0" w:color="auto"/>
                  </w:divBdr>
                </w:div>
                <w:div w:id="1389184648">
                  <w:marLeft w:val="0"/>
                  <w:marRight w:val="0"/>
                  <w:marTop w:val="0"/>
                  <w:marBottom w:val="0"/>
                  <w:divBdr>
                    <w:top w:val="none" w:sz="0" w:space="0" w:color="auto"/>
                    <w:left w:val="none" w:sz="0" w:space="0" w:color="auto"/>
                    <w:bottom w:val="none" w:sz="0" w:space="0" w:color="auto"/>
                    <w:right w:val="none" w:sz="0" w:space="0" w:color="auto"/>
                  </w:divBdr>
                </w:div>
                <w:div w:id="1416249200">
                  <w:marLeft w:val="0"/>
                  <w:marRight w:val="0"/>
                  <w:marTop w:val="0"/>
                  <w:marBottom w:val="0"/>
                  <w:divBdr>
                    <w:top w:val="none" w:sz="0" w:space="0" w:color="auto"/>
                    <w:left w:val="none" w:sz="0" w:space="0" w:color="auto"/>
                    <w:bottom w:val="none" w:sz="0" w:space="0" w:color="auto"/>
                    <w:right w:val="none" w:sz="0" w:space="0" w:color="auto"/>
                  </w:divBdr>
                </w:div>
                <w:div w:id="1416510185">
                  <w:marLeft w:val="0"/>
                  <w:marRight w:val="0"/>
                  <w:marTop w:val="0"/>
                  <w:marBottom w:val="0"/>
                  <w:divBdr>
                    <w:top w:val="none" w:sz="0" w:space="0" w:color="auto"/>
                    <w:left w:val="none" w:sz="0" w:space="0" w:color="auto"/>
                    <w:bottom w:val="none" w:sz="0" w:space="0" w:color="auto"/>
                    <w:right w:val="none" w:sz="0" w:space="0" w:color="auto"/>
                  </w:divBdr>
                </w:div>
                <w:div w:id="1427311454">
                  <w:marLeft w:val="0"/>
                  <w:marRight w:val="0"/>
                  <w:marTop w:val="0"/>
                  <w:marBottom w:val="0"/>
                  <w:divBdr>
                    <w:top w:val="none" w:sz="0" w:space="0" w:color="auto"/>
                    <w:left w:val="none" w:sz="0" w:space="0" w:color="auto"/>
                    <w:bottom w:val="none" w:sz="0" w:space="0" w:color="auto"/>
                    <w:right w:val="none" w:sz="0" w:space="0" w:color="auto"/>
                  </w:divBdr>
                </w:div>
                <w:div w:id="1461920784">
                  <w:marLeft w:val="0"/>
                  <w:marRight w:val="0"/>
                  <w:marTop w:val="0"/>
                  <w:marBottom w:val="0"/>
                  <w:divBdr>
                    <w:top w:val="none" w:sz="0" w:space="0" w:color="auto"/>
                    <w:left w:val="none" w:sz="0" w:space="0" w:color="auto"/>
                    <w:bottom w:val="none" w:sz="0" w:space="0" w:color="auto"/>
                    <w:right w:val="none" w:sz="0" w:space="0" w:color="auto"/>
                  </w:divBdr>
                </w:div>
                <w:div w:id="1488861215">
                  <w:marLeft w:val="0"/>
                  <w:marRight w:val="0"/>
                  <w:marTop w:val="0"/>
                  <w:marBottom w:val="0"/>
                  <w:divBdr>
                    <w:top w:val="none" w:sz="0" w:space="0" w:color="auto"/>
                    <w:left w:val="none" w:sz="0" w:space="0" w:color="auto"/>
                    <w:bottom w:val="none" w:sz="0" w:space="0" w:color="auto"/>
                    <w:right w:val="none" w:sz="0" w:space="0" w:color="auto"/>
                  </w:divBdr>
                </w:div>
                <w:div w:id="1495414787">
                  <w:marLeft w:val="0"/>
                  <w:marRight w:val="0"/>
                  <w:marTop w:val="0"/>
                  <w:marBottom w:val="0"/>
                  <w:divBdr>
                    <w:top w:val="none" w:sz="0" w:space="0" w:color="auto"/>
                    <w:left w:val="none" w:sz="0" w:space="0" w:color="auto"/>
                    <w:bottom w:val="none" w:sz="0" w:space="0" w:color="auto"/>
                    <w:right w:val="none" w:sz="0" w:space="0" w:color="auto"/>
                  </w:divBdr>
                </w:div>
                <w:div w:id="1499348607">
                  <w:marLeft w:val="0"/>
                  <w:marRight w:val="0"/>
                  <w:marTop w:val="0"/>
                  <w:marBottom w:val="0"/>
                  <w:divBdr>
                    <w:top w:val="none" w:sz="0" w:space="0" w:color="auto"/>
                    <w:left w:val="none" w:sz="0" w:space="0" w:color="auto"/>
                    <w:bottom w:val="none" w:sz="0" w:space="0" w:color="auto"/>
                    <w:right w:val="none" w:sz="0" w:space="0" w:color="auto"/>
                  </w:divBdr>
                </w:div>
                <w:div w:id="1536388951">
                  <w:marLeft w:val="0"/>
                  <w:marRight w:val="0"/>
                  <w:marTop w:val="0"/>
                  <w:marBottom w:val="0"/>
                  <w:divBdr>
                    <w:top w:val="none" w:sz="0" w:space="0" w:color="auto"/>
                    <w:left w:val="none" w:sz="0" w:space="0" w:color="auto"/>
                    <w:bottom w:val="none" w:sz="0" w:space="0" w:color="auto"/>
                    <w:right w:val="none" w:sz="0" w:space="0" w:color="auto"/>
                  </w:divBdr>
                </w:div>
                <w:div w:id="1659529379">
                  <w:marLeft w:val="0"/>
                  <w:marRight w:val="0"/>
                  <w:marTop w:val="0"/>
                  <w:marBottom w:val="0"/>
                  <w:divBdr>
                    <w:top w:val="none" w:sz="0" w:space="0" w:color="auto"/>
                    <w:left w:val="none" w:sz="0" w:space="0" w:color="auto"/>
                    <w:bottom w:val="none" w:sz="0" w:space="0" w:color="auto"/>
                    <w:right w:val="none" w:sz="0" w:space="0" w:color="auto"/>
                  </w:divBdr>
                </w:div>
                <w:div w:id="1679847153">
                  <w:marLeft w:val="0"/>
                  <w:marRight w:val="0"/>
                  <w:marTop w:val="0"/>
                  <w:marBottom w:val="0"/>
                  <w:divBdr>
                    <w:top w:val="none" w:sz="0" w:space="0" w:color="auto"/>
                    <w:left w:val="none" w:sz="0" w:space="0" w:color="auto"/>
                    <w:bottom w:val="none" w:sz="0" w:space="0" w:color="auto"/>
                    <w:right w:val="none" w:sz="0" w:space="0" w:color="auto"/>
                  </w:divBdr>
                </w:div>
                <w:div w:id="1694071404">
                  <w:marLeft w:val="0"/>
                  <w:marRight w:val="0"/>
                  <w:marTop w:val="0"/>
                  <w:marBottom w:val="0"/>
                  <w:divBdr>
                    <w:top w:val="none" w:sz="0" w:space="0" w:color="auto"/>
                    <w:left w:val="none" w:sz="0" w:space="0" w:color="auto"/>
                    <w:bottom w:val="none" w:sz="0" w:space="0" w:color="auto"/>
                    <w:right w:val="none" w:sz="0" w:space="0" w:color="auto"/>
                  </w:divBdr>
                </w:div>
                <w:div w:id="1706369373">
                  <w:marLeft w:val="0"/>
                  <w:marRight w:val="0"/>
                  <w:marTop w:val="0"/>
                  <w:marBottom w:val="0"/>
                  <w:divBdr>
                    <w:top w:val="none" w:sz="0" w:space="0" w:color="auto"/>
                    <w:left w:val="none" w:sz="0" w:space="0" w:color="auto"/>
                    <w:bottom w:val="none" w:sz="0" w:space="0" w:color="auto"/>
                    <w:right w:val="none" w:sz="0" w:space="0" w:color="auto"/>
                  </w:divBdr>
                </w:div>
                <w:div w:id="1708601859">
                  <w:marLeft w:val="0"/>
                  <w:marRight w:val="0"/>
                  <w:marTop w:val="0"/>
                  <w:marBottom w:val="0"/>
                  <w:divBdr>
                    <w:top w:val="none" w:sz="0" w:space="0" w:color="auto"/>
                    <w:left w:val="none" w:sz="0" w:space="0" w:color="auto"/>
                    <w:bottom w:val="none" w:sz="0" w:space="0" w:color="auto"/>
                    <w:right w:val="none" w:sz="0" w:space="0" w:color="auto"/>
                  </w:divBdr>
                </w:div>
                <w:div w:id="1738165107">
                  <w:marLeft w:val="0"/>
                  <w:marRight w:val="0"/>
                  <w:marTop w:val="0"/>
                  <w:marBottom w:val="0"/>
                  <w:divBdr>
                    <w:top w:val="none" w:sz="0" w:space="0" w:color="auto"/>
                    <w:left w:val="none" w:sz="0" w:space="0" w:color="auto"/>
                    <w:bottom w:val="none" w:sz="0" w:space="0" w:color="auto"/>
                    <w:right w:val="none" w:sz="0" w:space="0" w:color="auto"/>
                  </w:divBdr>
                </w:div>
                <w:div w:id="1748378858">
                  <w:marLeft w:val="0"/>
                  <w:marRight w:val="0"/>
                  <w:marTop w:val="0"/>
                  <w:marBottom w:val="0"/>
                  <w:divBdr>
                    <w:top w:val="none" w:sz="0" w:space="0" w:color="auto"/>
                    <w:left w:val="none" w:sz="0" w:space="0" w:color="auto"/>
                    <w:bottom w:val="none" w:sz="0" w:space="0" w:color="auto"/>
                    <w:right w:val="none" w:sz="0" w:space="0" w:color="auto"/>
                  </w:divBdr>
                </w:div>
                <w:div w:id="1748765261">
                  <w:marLeft w:val="0"/>
                  <w:marRight w:val="0"/>
                  <w:marTop w:val="0"/>
                  <w:marBottom w:val="0"/>
                  <w:divBdr>
                    <w:top w:val="none" w:sz="0" w:space="0" w:color="auto"/>
                    <w:left w:val="none" w:sz="0" w:space="0" w:color="auto"/>
                    <w:bottom w:val="none" w:sz="0" w:space="0" w:color="auto"/>
                    <w:right w:val="none" w:sz="0" w:space="0" w:color="auto"/>
                  </w:divBdr>
                </w:div>
                <w:div w:id="1778140344">
                  <w:marLeft w:val="0"/>
                  <w:marRight w:val="0"/>
                  <w:marTop w:val="0"/>
                  <w:marBottom w:val="0"/>
                  <w:divBdr>
                    <w:top w:val="none" w:sz="0" w:space="0" w:color="auto"/>
                    <w:left w:val="none" w:sz="0" w:space="0" w:color="auto"/>
                    <w:bottom w:val="none" w:sz="0" w:space="0" w:color="auto"/>
                    <w:right w:val="none" w:sz="0" w:space="0" w:color="auto"/>
                  </w:divBdr>
                </w:div>
                <w:div w:id="1784180906">
                  <w:marLeft w:val="0"/>
                  <w:marRight w:val="0"/>
                  <w:marTop w:val="0"/>
                  <w:marBottom w:val="0"/>
                  <w:divBdr>
                    <w:top w:val="none" w:sz="0" w:space="0" w:color="auto"/>
                    <w:left w:val="none" w:sz="0" w:space="0" w:color="auto"/>
                    <w:bottom w:val="none" w:sz="0" w:space="0" w:color="auto"/>
                    <w:right w:val="none" w:sz="0" w:space="0" w:color="auto"/>
                  </w:divBdr>
                </w:div>
                <w:div w:id="1792506125">
                  <w:marLeft w:val="0"/>
                  <w:marRight w:val="0"/>
                  <w:marTop w:val="0"/>
                  <w:marBottom w:val="0"/>
                  <w:divBdr>
                    <w:top w:val="none" w:sz="0" w:space="0" w:color="auto"/>
                    <w:left w:val="none" w:sz="0" w:space="0" w:color="auto"/>
                    <w:bottom w:val="none" w:sz="0" w:space="0" w:color="auto"/>
                    <w:right w:val="none" w:sz="0" w:space="0" w:color="auto"/>
                  </w:divBdr>
                </w:div>
                <w:div w:id="1800492806">
                  <w:marLeft w:val="0"/>
                  <w:marRight w:val="0"/>
                  <w:marTop w:val="0"/>
                  <w:marBottom w:val="0"/>
                  <w:divBdr>
                    <w:top w:val="none" w:sz="0" w:space="0" w:color="auto"/>
                    <w:left w:val="none" w:sz="0" w:space="0" w:color="auto"/>
                    <w:bottom w:val="none" w:sz="0" w:space="0" w:color="auto"/>
                    <w:right w:val="none" w:sz="0" w:space="0" w:color="auto"/>
                  </w:divBdr>
                </w:div>
                <w:div w:id="1804737243">
                  <w:marLeft w:val="0"/>
                  <w:marRight w:val="0"/>
                  <w:marTop w:val="0"/>
                  <w:marBottom w:val="0"/>
                  <w:divBdr>
                    <w:top w:val="none" w:sz="0" w:space="0" w:color="auto"/>
                    <w:left w:val="none" w:sz="0" w:space="0" w:color="auto"/>
                    <w:bottom w:val="none" w:sz="0" w:space="0" w:color="auto"/>
                    <w:right w:val="none" w:sz="0" w:space="0" w:color="auto"/>
                  </w:divBdr>
                </w:div>
                <w:div w:id="1837918525">
                  <w:marLeft w:val="0"/>
                  <w:marRight w:val="0"/>
                  <w:marTop w:val="0"/>
                  <w:marBottom w:val="0"/>
                  <w:divBdr>
                    <w:top w:val="none" w:sz="0" w:space="0" w:color="auto"/>
                    <w:left w:val="none" w:sz="0" w:space="0" w:color="auto"/>
                    <w:bottom w:val="none" w:sz="0" w:space="0" w:color="auto"/>
                    <w:right w:val="none" w:sz="0" w:space="0" w:color="auto"/>
                  </w:divBdr>
                </w:div>
                <w:div w:id="1851486754">
                  <w:marLeft w:val="0"/>
                  <w:marRight w:val="0"/>
                  <w:marTop w:val="0"/>
                  <w:marBottom w:val="0"/>
                  <w:divBdr>
                    <w:top w:val="none" w:sz="0" w:space="0" w:color="auto"/>
                    <w:left w:val="none" w:sz="0" w:space="0" w:color="auto"/>
                    <w:bottom w:val="none" w:sz="0" w:space="0" w:color="auto"/>
                    <w:right w:val="none" w:sz="0" w:space="0" w:color="auto"/>
                  </w:divBdr>
                </w:div>
                <w:div w:id="1863980681">
                  <w:marLeft w:val="0"/>
                  <w:marRight w:val="0"/>
                  <w:marTop w:val="0"/>
                  <w:marBottom w:val="0"/>
                  <w:divBdr>
                    <w:top w:val="none" w:sz="0" w:space="0" w:color="auto"/>
                    <w:left w:val="none" w:sz="0" w:space="0" w:color="auto"/>
                    <w:bottom w:val="none" w:sz="0" w:space="0" w:color="auto"/>
                    <w:right w:val="none" w:sz="0" w:space="0" w:color="auto"/>
                  </w:divBdr>
                </w:div>
                <w:div w:id="1878856556">
                  <w:marLeft w:val="0"/>
                  <w:marRight w:val="0"/>
                  <w:marTop w:val="0"/>
                  <w:marBottom w:val="0"/>
                  <w:divBdr>
                    <w:top w:val="none" w:sz="0" w:space="0" w:color="auto"/>
                    <w:left w:val="none" w:sz="0" w:space="0" w:color="auto"/>
                    <w:bottom w:val="none" w:sz="0" w:space="0" w:color="auto"/>
                    <w:right w:val="none" w:sz="0" w:space="0" w:color="auto"/>
                  </w:divBdr>
                </w:div>
                <w:div w:id="1898852794">
                  <w:marLeft w:val="0"/>
                  <w:marRight w:val="0"/>
                  <w:marTop w:val="0"/>
                  <w:marBottom w:val="0"/>
                  <w:divBdr>
                    <w:top w:val="none" w:sz="0" w:space="0" w:color="auto"/>
                    <w:left w:val="none" w:sz="0" w:space="0" w:color="auto"/>
                    <w:bottom w:val="none" w:sz="0" w:space="0" w:color="auto"/>
                    <w:right w:val="none" w:sz="0" w:space="0" w:color="auto"/>
                  </w:divBdr>
                </w:div>
                <w:div w:id="1905943991">
                  <w:marLeft w:val="0"/>
                  <w:marRight w:val="0"/>
                  <w:marTop w:val="0"/>
                  <w:marBottom w:val="0"/>
                  <w:divBdr>
                    <w:top w:val="none" w:sz="0" w:space="0" w:color="auto"/>
                    <w:left w:val="none" w:sz="0" w:space="0" w:color="auto"/>
                    <w:bottom w:val="none" w:sz="0" w:space="0" w:color="auto"/>
                    <w:right w:val="none" w:sz="0" w:space="0" w:color="auto"/>
                  </w:divBdr>
                </w:div>
                <w:div w:id="1917326904">
                  <w:marLeft w:val="0"/>
                  <w:marRight w:val="0"/>
                  <w:marTop w:val="0"/>
                  <w:marBottom w:val="0"/>
                  <w:divBdr>
                    <w:top w:val="none" w:sz="0" w:space="0" w:color="auto"/>
                    <w:left w:val="none" w:sz="0" w:space="0" w:color="auto"/>
                    <w:bottom w:val="none" w:sz="0" w:space="0" w:color="auto"/>
                    <w:right w:val="none" w:sz="0" w:space="0" w:color="auto"/>
                  </w:divBdr>
                </w:div>
                <w:div w:id="1923178585">
                  <w:marLeft w:val="0"/>
                  <w:marRight w:val="0"/>
                  <w:marTop w:val="0"/>
                  <w:marBottom w:val="0"/>
                  <w:divBdr>
                    <w:top w:val="none" w:sz="0" w:space="0" w:color="auto"/>
                    <w:left w:val="none" w:sz="0" w:space="0" w:color="auto"/>
                    <w:bottom w:val="none" w:sz="0" w:space="0" w:color="auto"/>
                    <w:right w:val="none" w:sz="0" w:space="0" w:color="auto"/>
                  </w:divBdr>
                </w:div>
                <w:div w:id="1926187081">
                  <w:marLeft w:val="0"/>
                  <w:marRight w:val="0"/>
                  <w:marTop w:val="0"/>
                  <w:marBottom w:val="0"/>
                  <w:divBdr>
                    <w:top w:val="none" w:sz="0" w:space="0" w:color="auto"/>
                    <w:left w:val="none" w:sz="0" w:space="0" w:color="auto"/>
                    <w:bottom w:val="none" w:sz="0" w:space="0" w:color="auto"/>
                    <w:right w:val="none" w:sz="0" w:space="0" w:color="auto"/>
                  </w:divBdr>
                </w:div>
                <w:div w:id="1926380451">
                  <w:marLeft w:val="0"/>
                  <w:marRight w:val="0"/>
                  <w:marTop w:val="0"/>
                  <w:marBottom w:val="0"/>
                  <w:divBdr>
                    <w:top w:val="none" w:sz="0" w:space="0" w:color="auto"/>
                    <w:left w:val="none" w:sz="0" w:space="0" w:color="auto"/>
                    <w:bottom w:val="none" w:sz="0" w:space="0" w:color="auto"/>
                    <w:right w:val="none" w:sz="0" w:space="0" w:color="auto"/>
                  </w:divBdr>
                </w:div>
                <w:div w:id="1951621345">
                  <w:marLeft w:val="0"/>
                  <w:marRight w:val="0"/>
                  <w:marTop w:val="0"/>
                  <w:marBottom w:val="0"/>
                  <w:divBdr>
                    <w:top w:val="none" w:sz="0" w:space="0" w:color="auto"/>
                    <w:left w:val="none" w:sz="0" w:space="0" w:color="auto"/>
                    <w:bottom w:val="none" w:sz="0" w:space="0" w:color="auto"/>
                    <w:right w:val="none" w:sz="0" w:space="0" w:color="auto"/>
                  </w:divBdr>
                </w:div>
                <w:div w:id="1968662381">
                  <w:marLeft w:val="0"/>
                  <w:marRight w:val="0"/>
                  <w:marTop w:val="0"/>
                  <w:marBottom w:val="0"/>
                  <w:divBdr>
                    <w:top w:val="none" w:sz="0" w:space="0" w:color="auto"/>
                    <w:left w:val="none" w:sz="0" w:space="0" w:color="auto"/>
                    <w:bottom w:val="none" w:sz="0" w:space="0" w:color="auto"/>
                    <w:right w:val="none" w:sz="0" w:space="0" w:color="auto"/>
                  </w:divBdr>
                </w:div>
                <w:div w:id="1971402105">
                  <w:marLeft w:val="0"/>
                  <w:marRight w:val="0"/>
                  <w:marTop w:val="0"/>
                  <w:marBottom w:val="0"/>
                  <w:divBdr>
                    <w:top w:val="none" w:sz="0" w:space="0" w:color="auto"/>
                    <w:left w:val="none" w:sz="0" w:space="0" w:color="auto"/>
                    <w:bottom w:val="none" w:sz="0" w:space="0" w:color="auto"/>
                    <w:right w:val="none" w:sz="0" w:space="0" w:color="auto"/>
                  </w:divBdr>
                </w:div>
                <w:div w:id="1982996716">
                  <w:marLeft w:val="0"/>
                  <w:marRight w:val="0"/>
                  <w:marTop w:val="0"/>
                  <w:marBottom w:val="0"/>
                  <w:divBdr>
                    <w:top w:val="none" w:sz="0" w:space="0" w:color="auto"/>
                    <w:left w:val="none" w:sz="0" w:space="0" w:color="auto"/>
                    <w:bottom w:val="none" w:sz="0" w:space="0" w:color="auto"/>
                    <w:right w:val="none" w:sz="0" w:space="0" w:color="auto"/>
                  </w:divBdr>
                </w:div>
                <w:div w:id="1983387285">
                  <w:marLeft w:val="0"/>
                  <w:marRight w:val="0"/>
                  <w:marTop w:val="0"/>
                  <w:marBottom w:val="0"/>
                  <w:divBdr>
                    <w:top w:val="none" w:sz="0" w:space="0" w:color="auto"/>
                    <w:left w:val="none" w:sz="0" w:space="0" w:color="auto"/>
                    <w:bottom w:val="none" w:sz="0" w:space="0" w:color="auto"/>
                    <w:right w:val="none" w:sz="0" w:space="0" w:color="auto"/>
                  </w:divBdr>
                </w:div>
                <w:div w:id="1997758360">
                  <w:marLeft w:val="0"/>
                  <w:marRight w:val="0"/>
                  <w:marTop w:val="0"/>
                  <w:marBottom w:val="0"/>
                  <w:divBdr>
                    <w:top w:val="none" w:sz="0" w:space="0" w:color="auto"/>
                    <w:left w:val="none" w:sz="0" w:space="0" w:color="auto"/>
                    <w:bottom w:val="none" w:sz="0" w:space="0" w:color="auto"/>
                    <w:right w:val="none" w:sz="0" w:space="0" w:color="auto"/>
                  </w:divBdr>
                </w:div>
                <w:div w:id="1998919538">
                  <w:marLeft w:val="0"/>
                  <w:marRight w:val="0"/>
                  <w:marTop w:val="0"/>
                  <w:marBottom w:val="0"/>
                  <w:divBdr>
                    <w:top w:val="none" w:sz="0" w:space="0" w:color="auto"/>
                    <w:left w:val="none" w:sz="0" w:space="0" w:color="auto"/>
                    <w:bottom w:val="none" w:sz="0" w:space="0" w:color="auto"/>
                    <w:right w:val="none" w:sz="0" w:space="0" w:color="auto"/>
                  </w:divBdr>
                </w:div>
                <w:div w:id="2004166594">
                  <w:marLeft w:val="0"/>
                  <w:marRight w:val="0"/>
                  <w:marTop w:val="0"/>
                  <w:marBottom w:val="0"/>
                  <w:divBdr>
                    <w:top w:val="none" w:sz="0" w:space="0" w:color="auto"/>
                    <w:left w:val="none" w:sz="0" w:space="0" w:color="auto"/>
                    <w:bottom w:val="none" w:sz="0" w:space="0" w:color="auto"/>
                    <w:right w:val="none" w:sz="0" w:space="0" w:color="auto"/>
                  </w:divBdr>
                </w:div>
                <w:div w:id="2010016679">
                  <w:marLeft w:val="0"/>
                  <w:marRight w:val="0"/>
                  <w:marTop w:val="0"/>
                  <w:marBottom w:val="0"/>
                  <w:divBdr>
                    <w:top w:val="none" w:sz="0" w:space="0" w:color="auto"/>
                    <w:left w:val="none" w:sz="0" w:space="0" w:color="auto"/>
                    <w:bottom w:val="none" w:sz="0" w:space="0" w:color="auto"/>
                    <w:right w:val="none" w:sz="0" w:space="0" w:color="auto"/>
                  </w:divBdr>
                </w:div>
                <w:div w:id="2013022966">
                  <w:marLeft w:val="0"/>
                  <w:marRight w:val="0"/>
                  <w:marTop w:val="0"/>
                  <w:marBottom w:val="0"/>
                  <w:divBdr>
                    <w:top w:val="none" w:sz="0" w:space="0" w:color="auto"/>
                    <w:left w:val="none" w:sz="0" w:space="0" w:color="auto"/>
                    <w:bottom w:val="none" w:sz="0" w:space="0" w:color="auto"/>
                    <w:right w:val="none" w:sz="0" w:space="0" w:color="auto"/>
                  </w:divBdr>
                </w:div>
                <w:div w:id="2078282948">
                  <w:marLeft w:val="0"/>
                  <w:marRight w:val="0"/>
                  <w:marTop w:val="0"/>
                  <w:marBottom w:val="0"/>
                  <w:divBdr>
                    <w:top w:val="none" w:sz="0" w:space="0" w:color="auto"/>
                    <w:left w:val="none" w:sz="0" w:space="0" w:color="auto"/>
                    <w:bottom w:val="none" w:sz="0" w:space="0" w:color="auto"/>
                    <w:right w:val="none" w:sz="0" w:space="0" w:color="auto"/>
                  </w:divBdr>
                </w:div>
                <w:div w:id="2116435537">
                  <w:marLeft w:val="0"/>
                  <w:marRight w:val="0"/>
                  <w:marTop w:val="0"/>
                  <w:marBottom w:val="0"/>
                  <w:divBdr>
                    <w:top w:val="none" w:sz="0" w:space="0" w:color="auto"/>
                    <w:left w:val="none" w:sz="0" w:space="0" w:color="auto"/>
                    <w:bottom w:val="none" w:sz="0" w:space="0" w:color="auto"/>
                    <w:right w:val="none" w:sz="0" w:space="0" w:color="auto"/>
                  </w:divBdr>
                </w:div>
                <w:div w:id="2122064714">
                  <w:marLeft w:val="0"/>
                  <w:marRight w:val="0"/>
                  <w:marTop w:val="0"/>
                  <w:marBottom w:val="0"/>
                  <w:divBdr>
                    <w:top w:val="none" w:sz="0" w:space="0" w:color="auto"/>
                    <w:left w:val="none" w:sz="0" w:space="0" w:color="auto"/>
                    <w:bottom w:val="none" w:sz="0" w:space="0" w:color="auto"/>
                    <w:right w:val="none" w:sz="0" w:space="0" w:color="auto"/>
                  </w:divBdr>
                </w:div>
                <w:div w:id="2123843066">
                  <w:marLeft w:val="0"/>
                  <w:marRight w:val="0"/>
                  <w:marTop w:val="0"/>
                  <w:marBottom w:val="0"/>
                  <w:divBdr>
                    <w:top w:val="none" w:sz="0" w:space="0" w:color="auto"/>
                    <w:left w:val="none" w:sz="0" w:space="0" w:color="auto"/>
                    <w:bottom w:val="none" w:sz="0" w:space="0" w:color="auto"/>
                    <w:right w:val="none" w:sz="0" w:space="0" w:color="auto"/>
                  </w:divBdr>
                </w:div>
                <w:div w:id="21321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1264">
      <w:bodyDiv w:val="1"/>
      <w:marLeft w:val="0"/>
      <w:marRight w:val="0"/>
      <w:marTop w:val="0"/>
      <w:marBottom w:val="0"/>
      <w:divBdr>
        <w:top w:val="none" w:sz="0" w:space="0" w:color="auto"/>
        <w:left w:val="none" w:sz="0" w:space="0" w:color="auto"/>
        <w:bottom w:val="none" w:sz="0" w:space="0" w:color="auto"/>
        <w:right w:val="none" w:sz="0" w:space="0" w:color="auto"/>
      </w:divBdr>
      <w:divsChild>
        <w:div w:id="1136490085">
          <w:marLeft w:val="0"/>
          <w:marRight w:val="0"/>
          <w:marTop w:val="0"/>
          <w:marBottom w:val="0"/>
          <w:divBdr>
            <w:top w:val="none" w:sz="0" w:space="0" w:color="auto"/>
            <w:left w:val="none" w:sz="0" w:space="0" w:color="auto"/>
            <w:bottom w:val="none" w:sz="0" w:space="0" w:color="auto"/>
            <w:right w:val="none" w:sz="0" w:space="0" w:color="auto"/>
          </w:divBdr>
          <w:divsChild>
            <w:div w:id="36441087">
              <w:marLeft w:val="0"/>
              <w:marRight w:val="0"/>
              <w:marTop w:val="0"/>
              <w:marBottom w:val="0"/>
              <w:divBdr>
                <w:top w:val="none" w:sz="0" w:space="0" w:color="auto"/>
                <w:left w:val="none" w:sz="0" w:space="0" w:color="auto"/>
                <w:bottom w:val="none" w:sz="0" w:space="0" w:color="auto"/>
                <w:right w:val="none" w:sz="0" w:space="0" w:color="auto"/>
              </w:divBdr>
            </w:div>
            <w:div w:id="37046499">
              <w:marLeft w:val="0"/>
              <w:marRight w:val="0"/>
              <w:marTop w:val="0"/>
              <w:marBottom w:val="0"/>
              <w:divBdr>
                <w:top w:val="none" w:sz="0" w:space="0" w:color="auto"/>
                <w:left w:val="none" w:sz="0" w:space="0" w:color="auto"/>
                <w:bottom w:val="none" w:sz="0" w:space="0" w:color="auto"/>
                <w:right w:val="none" w:sz="0" w:space="0" w:color="auto"/>
              </w:divBdr>
            </w:div>
            <w:div w:id="41945884">
              <w:marLeft w:val="0"/>
              <w:marRight w:val="0"/>
              <w:marTop w:val="0"/>
              <w:marBottom w:val="0"/>
              <w:divBdr>
                <w:top w:val="none" w:sz="0" w:space="0" w:color="auto"/>
                <w:left w:val="none" w:sz="0" w:space="0" w:color="auto"/>
                <w:bottom w:val="none" w:sz="0" w:space="0" w:color="auto"/>
                <w:right w:val="none" w:sz="0" w:space="0" w:color="auto"/>
              </w:divBdr>
            </w:div>
            <w:div w:id="46145479">
              <w:marLeft w:val="0"/>
              <w:marRight w:val="0"/>
              <w:marTop w:val="0"/>
              <w:marBottom w:val="0"/>
              <w:divBdr>
                <w:top w:val="none" w:sz="0" w:space="0" w:color="auto"/>
                <w:left w:val="none" w:sz="0" w:space="0" w:color="auto"/>
                <w:bottom w:val="none" w:sz="0" w:space="0" w:color="auto"/>
                <w:right w:val="none" w:sz="0" w:space="0" w:color="auto"/>
              </w:divBdr>
            </w:div>
            <w:div w:id="53937742">
              <w:marLeft w:val="0"/>
              <w:marRight w:val="0"/>
              <w:marTop w:val="0"/>
              <w:marBottom w:val="0"/>
              <w:divBdr>
                <w:top w:val="none" w:sz="0" w:space="0" w:color="auto"/>
                <w:left w:val="none" w:sz="0" w:space="0" w:color="auto"/>
                <w:bottom w:val="none" w:sz="0" w:space="0" w:color="auto"/>
                <w:right w:val="none" w:sz="0" w:space="0" w:color="auto"/>
              </w:divBdr>
            </w:div>
            <w:div w:id="62994027">
              <w:marLeft w:val="0"/>
              <w:marRight w:val="0"/>
              <w:marTop w:val="0"/>
              <w:marBottom w:val="0"/>
              <w:divBdr>
                <w:top w:val="none" w:sz="0" w:space="0" w:color="auto"/>
                <w:left w:val="none" w:sz="0" w:space="0" w:color="auto"/>
                <w:bottom w:val="none" w:sz="0" w:space="0" w:color="auto"/>
                <w:right w:val="none" w:sz="0" w:space="0" w:color="auto"/>
              </w:divBdr>
            </w:div>
            <w:div w:id="75634406">
              <w:marLeft w:val="0"/>
              <w:marRight w:val="0"/>
              <w:marTop w:val="0"/>
              <w:marBottom w:val="0"/>
              <w:divBdr>
                <w:top w:val="none" w:sz="0" w:space="0" w:color="auto"/>
                <w:left w:val="none" w:sz="0" w:space="0" w:color="auto"/>
                <w:bottom w:val="none" w:sz="0" w:space="0" w:color="auto"/>
                <w:right w:val="none" w:sz="0" w:space="0" w:color="auto"/>
              </w:divBdr>
            </w:div>
            <w:div w:id="78985277">
              <w:marLeft w:val="0"/>
              <w:marRight w:val="0"/>
              <w:marTop w:val="0"/>
              <w:marBottom w:val="0"/>
              <w:divBdr>
                <w:top w:val="none" w:sz="0" w:space="0" w:color="auto"/>
                <w:left w:val="none" w:sz="0" w:space="0" w:color="auto"/>
                <w:bottom w:val="none" w:sz="0" w:space="0" w:color="auto"/>
                <w:right w:val="none" w:sz="0" w:space="0" w:color="auto"/>
              </w:divBdr>
            </w:div>
            <w:div w:id="81530589">
              <w:marLeft w:val="0"/>
              <w:marRight w:val="0"/>
              <w:marTop w:val="0"/>
              <w:marBottom w:val="0"/>
              <w:divBdr>
                <w:top w:val="none" w:sz="0" w:space="0" w:color="auto"/>
                <w:left w:val="none" w:sz="0" w:space="0" w:color="auto"/>
                <w:bottom w:val="none" w:sz="0" w:space="0" w:color="auto"/>
                <w:right w:val="none" w:sz="0" w:space="0" w:color="auto"/>
              </w:divBdr>
            </w:div>
            <w:div w:id="98067704">
              <w:marLeft w:val="0"/>
              <w:marRight w:val="0"/>
              <w:marTop w:val="0"/>
              <w:marBottom w:val="0"/>
              <w:divBdr>
                <w:top w:val="none" w:sz="0" w:space="0" w:color="auto"/>
                <w:left w:val="none" w:sz="0" w:space="0" w:color="auto"/>
                <w:bottom w:val="none" w:sz="0" w:space="0" w:color="auto"/>
                <w:right w:val="none" w:sz="0" w:space="0" w:color="auto"/>
              </w:divBdr>
            </w:div>
            <w:div w:id="107090285">
              <w:marLeft w:val="0"/>
              <w:marRight w:val="0"/>
              <w:marTop w:val="0"/>
              <w:marBottom w:val="0"/>
              <w:divBdr>
                <w:top w:val="none" w:sz="0" w:space="0" w:color="auto"/>
                <w:left w:val="none" w:sz="0" w:space="0" w:color="auto"/>
                <w:bottom w:val="none" w:sz="0" w:space="0" w:color="auto"/>
                <w:right w:val="none" w:sz="0" w:space="0" w:color="auto"/>
              </w:divBdr>
            </w:div>
            <w:div w:id="126775619">
              <w:marLeft w:val="0"/>
              <w:marRight w:val="0"/>
              <w:marTop w:val="0"/>
              <w:marBottom w:val="0"/>
              <w:divBdr>
                <w:top w:val="none" w:sz="0" w:space="0" w:color="auto"/>
                <w:left w:val="none" w:sz="0" w:space="0" w:color="auto"/>
                <w:bottom w:val="none" w:sz="0" w:space="0" w:color="auto"/>
                <w:right w:val="none" w:sz="0" w:space="0" w:color="auto"/>
              </w:divBdr>
            </w:div>
            <w:div w:id="132724295">
              <w:marLeft w:val="0"/>
              <w:marRight w:val="0"/>
              <w:marTop w:val="0"/>
              <w:marBottom w:val="0"/>
              <w:divBdr>
                <w:top w:val="none" w:sz="0" w:space="0" w:color="auto"/>
                <w:left w:val="none" w:sz="0" w:space="0" w:color="auto"/>
                <w:bottom w:val="none" w:sz="0" w:space="0" w:color="auto"/>
                <w:right w:val="none" w:sz="0" w:space="0" w:color="auto"/>
              </w:divBdr>
            </w:div>
            <w:div w:id="171334502">
              <w:marLeft w:val="0"/>
              <w:marRight w:val="0"/>
              <w:marTop w:val="0"/>
              <w:marBottom w:val="0"/>
              <w:divBdr>
                <w:top w:val="none" w:sz="0" w:space="0" w:color="auto"/>
                <w:left w:val="none" w:sz="0" w:space="0" w:color="auto"/>
                <w:bottom w:val="none" w:sz="0" w:space="0" w:color="auto"/>
                <w:right w:val="none" w:sz="0" w:space="0" w:color="auto"/>
              </w:divBdr>
            </w:div>
            <w:div w:id="184826816">
              <w:marLeft w:val="0"/>
              <w:marRight w:val="0"/>
              <w:marTop w:val="0"/>
              <w:marBottom w:val="0"/>
              <w:divBdr>
                <w:top w:val="none" w:sz="0" w:space="0" w:color="auto"/>
                <w:left w:val="none" w:sz="0" w:space="0" w:color="auto"/>
                <w:bottom w:val="none" w:sz="0" w:space="0" w:color="auto"/>
                <w:right w:val="none" w:sz="0" w:space="0" w:color="auto"/>
              </w:divBdr>
            </w:div>
            <w:div w:id="219829587">
              <w:marLeft w:val="0"/>
              <w:marRight w:val="0"/>
              <w:marTop w:val="0"/>
              <w:marBottom w:val="0"/>
              <w:divBdr>
                <w:top w:val="none" w:sz="0" w:space="0" w:color="auto"/>
                <w:left w:val="none" w:sz="0" w:space="0" w:color="auto"/>
                <w:bottom w:val="none" w:sz="0" w:space="0" w:color="auto"/>
                <w:right w:val="none" w:sz="0" w:space="0" w:color="auto"/>
              </w:divBdr>
            </w:div>
            <w:div w:id="230971463">
              <w:marLeft w:val="0"/>
              <w:marRight w:val="0"/>
              <w:marTop w:val="0"/>
              <w:marBottom w:val="0"/>
              <w:divBdr>
                <w:top w:val="none" w:sz="0" w:space="0" w:color="auto"/>
                <w:left w:val="none" w:sz="0" w:space="0" w:color="auto"/>
                <w:bottom w:val="none" w:sz="0" w:space="0" w:color="auto"/>
                <w:right w:val="none" w:sz="0" w:space="0" w:color="auto"/>
              </w:divBdr>
            </w:div>
            <w:div w:id="231039871">
              <w:marLeft w:val="0"/>
              <w:marRight w:val="0"/>
              <w:marTop w:val="0"/>
              <w:marBottom w:val="0"/>
              <w:divBdr>
                <w:top w:val="none" w:sz="0" w:space="0" w:color="auto"/>
                <w:left w:val="none" w:sz="0" w:space="0" w:color="auto"/>
                <w:bottom w:val="none" w:sz="0" w:space="0" w:color="auto"/>
                <w:right w:val="none" w:sz="0" w:space="0" w:color="auto"/>
              </w:divBdr>
            </w:div>
            <w:div w:id="234827289">
              <w:marLeft w:val="0"/>
              <w:marRight w:val="0"/>
              <w:marTop w:val="0"/>
              <w:marBottom w:val="0"/>
              <w:divBdr>
                <w:top w:val="none" w:sz="0" w:space="0" w:color="auto"/>
                <w:left w:val="none" w:sz="0" w:space="0" w:color="auto"/>
                <w:bottom w:val="none" w:sz="0" w:space="0" w:color="auto"/>
                <w:right w:val="none" w:sz="0" w:space="0" w:color="auto"/>
              </w:divBdr>
            </w:div>
            <w:div w:id="248739813">
              <w:marLeft w:val="0"/>
              <w:marRight w:val="0"/>
              <w:marTop w:val="0"/>
              <w:marBottom w:val="0"/>
              <w:divBdr>
                <w:top w:val="none" w:sz="0" w:space="0" w:color="auto"/>
                <w:left w:val="none" w:sz="0" w:space="0" w:color="auto"/>
                <w:bottom w:val="none" w:sz="0" w:space="0" w:color="auto"/>
                <w:right w:val="none" w:sz="0" w:space="0" w:color="auto"/>
              </w:divBdr>
            </w:div>
            <w:div w:id="250890936">
              <w:marLeft w:val="0"/>
              <w:marRight w:val="0"/>
              <w:marTop w:val="0"/>
              <w:marBottom w:val="0"/>
              <w:divBdr>
                <w:top w:val="none" w:sz="0" w:space="0" w:color="auto"/>
                <w:left w:val="none" w:sz="0" w:space="0" w:color="auto"/>
                <w:bottom w:val="none" w:sz="0" w:space="0" w:color="auto"/>
                <w:right w:val="none" w:sz="0" w:space="0" w:color="auto"/>
              </w:divBdr>
            </w:div>
            <w:div w:id="291332076">
              <w:marLeft w:val="0"/>
              <w:marRight w:val="0"/>
              <w:marTop w:val="0"/>
              <w:marBottom w:val="0"/>
              <w:divBdr>
                <w:top w:val="none" w:sz="0" w:space="0" w:color="auto"/>
                <w:left w:val="none" w:sz="0" w:space="0" w:color="auto"/>
                <w:bottom w:val="none" w:sz="0" w:space="0" w:color="auto"/>
                <w:right w:val="none" w:sz="0" w:space="0" w:color="auto"/>
              </w:divBdr>
            </w:div>
            <w:div w:id="309361879">
              <w:marLeft w:val="0"/>
              <w:marRight w:val="0"/>
              <w:marTop w:val="0"/>
              <w:marBottom w:val="0"/>
              <w:divBdr>
                <w:top w:val="none" w:sz="0" w:space="0" w:color="auto"/>
                <w:left w:val="none" w:sz="0" w:space="0" w:color="auto"/>
                <w:bottom w:val="none" w:sz="0" w:space="0" w:color="auto"/>
                <w:right w:val="none" w:sz="0" w:space="0" w:color="auto"/>
              </w:divBdr>
            </w:div>
            <w:div w:id="312955841">
              <w:marLeft w:val="0"/>
              <w:marRight w:val="0"/>
              <w:marTop w:val="0"/>
              <w:marBottom w:val="0"/>
              <w:divBdr>
                <w:top w:val="none" w:sz="0" w:space="0" w:color="auto"/>
                <w:left w:val="none" w:sz="0" w:space="0" w:color="auto"/>
                <w:bottom w:val="none" w:sz="0" w:space="0" w:color="auto"/>
                <w:right w:val="none" w:sz="0" w:space="0" w:color="auto"/>
              </w:divBdr>
            </w:div>
            <w:div w:id="315038665">
              <w:marLeft w:val="0"/>
              <w:marRight w:val="0"/>
              <w:marTop w:val="0"/>
              <w:marBottom w:val="0"/>
              <w:divBdr>
                <w:top w:val="none" w:sz="0" w:space="0" w:color="auto"/>
                <w:left w:val="none" w:sz="0" w:space="0" w:color="auto"/>
                <w:bottom w:val="none" w:sz="0" w:space="0" w:color="auto"/>
                <w:right w:val="none" w:sz="0" w:space="0" w:color="auto"/>
              </w:divBdr>
            </w:div>
            <w:div w:id="342628301">
              <w:marLeft w:val="0"/>
              <w:marRight w:val="0"/>
              <w:marTop w:val="0"/>
              <w:marBottom w:val="0"/>
              <w:divBdr>
                <w:top w:val="none" w:sz="0" w:space="0" w:color="auto"/>
                <w:left w:val="none" w:sz="0" w:space="0" w:color="auto"/>
                <w:bottom w:val="none" w:sz="0" w:space="0" w:color="auto"/>
                <w:right w:val="none" w:sz="0" w:space="0" w:color="auto"/>
              </w:divBdr>
            </w:div>
            <w:div w:id="355280528">
              <w:marLeft w:val="0"/>
              <w:marRight w:val="0"/>
              <w:marTop w:val="0"/>
              <w:marBottom w:val="0"/>
              <w:divBdr>
                <w:top w:val="none" w:sz="0" w:space="0" w:color="auto"/>
                <w:left w:val="none" w:sz="0" w:space="0" w:color="auto"/>
                <w:bottom w:val="none" w:sz="0" w:space="0" w:color="auto"/>
                <w:right w:val="none" w:sz="0" w:space="0" w:color="auto"/>
              </w:divBdr>
            </w:div>
            <w:div w:id="404911801">
              <w:marLeft w:val="0"/>
              <w:marRight w:val="0"/>
              <w:marTop w:val="0"/>
              <w:marBottom w:val="0"/>
              <w:divBdr>
                <w:top w:val="none" w:sz="0" w:space="0" w:color="auto"/>
                <w:left w:val="none" w:sz="0" w:space="0" w:color="auto"/>
                <w:bottom w:val="none" w:sz="0" w:space="0" w:color="auto"/>
                <w:right w:val="none" w:sz="0" w:space="0" w:color="auto"/>
              </w:divBdr>
            </w:div>
            <w:div w:id="411467658">
              <w:marLeft w:val="0"/>
              <w:marRight w:val="0"/>
              <w:marTop w:val="0"/>
              <w:marBottom w:val="0"/>
              <w:divBdr>
                <w:top w:val="none" w:sz="0" w:space="0" w:color="auto"/>
                <w:left w:val="none" w:sz="0" w:space="0" w:color="auto"/>
                <w:bottom w:val="none" w:sz="0" w:space="0" w:color="auto"/>
                <w:right w:val="none" w:sz="0" w:space="0" w:color="auto"/>
              </w:divBdr>
            </w:div>
            <w:div w:id="424885345">
              <w:marLeft w:val="0"/>
              <w:marRight w:val="0"/>
              <w:marTop w:val="0"/>
              <w:marBottom w:val="0"/>
              <w:divBdr>
                <w:top w:val="none" w:sz="0" w:space="0" w:color="auto"/>
                <w:left w:val="none" w:sz="0" w:space="0" w:color="auto"/>
                <w:bottom w:val="none" w:sz="0" w:space="0" w:color="auto"/>
                <w:right w:val="none" w:sz="0" w:space="0" w:color="auto"/>
              </w:divBdr>
            </w:div>
            <w:div w:id="428935174">
              <w:marLeft w:val="0"/>
              <w:marRight w:val="0"/>
              <w:marTop w:val="0"/>
              <w:marBottom w:val="0"/>
              <w:divBdr>
                <w:top w:val="none" w:sz="0" w:space="0" w:color="auto"/>
                <w:left w:val="none" w:sz="0" w:space="0" w:color="auto"/>
                <w:bottom w:val="none" w:sz="0" w:space="0" w:color="auto"/>
                <w:right w:val="none" w:sz="0" w:space="0" w:color="auto"/>
              </w:divBdr>
            </w:div>
            <w:div w:id="437453256">
              <w:marLeft w:val="0"/>
              <w:marRight w:val="0"/>
              <w:marTop w:val="0"/>
              <w:marBottom w:val="0"/>
              <w:divBdr>
                <w:top w:val="none" w:sz="0" w:space="0" w:color="auto"/>
                <w:left w:val="none" w:sz="0" w:space="0" w:color="auto"/>
                <w:bottom w:val="none" w:sz="0" w:space="0" w:color="auto"/>
                <w:right w:val="none" w:sz="0" w:space="0" w:color="auto"/>
              </w:divBdr>
            </w:div>
            <w:div w:id="437679323">
              <w:marLeft w:val="0"/>
              <w:marRight w:val="0"/>
              <w:marTop w:val="0"/>
              <w:marBottom w:val="0"/>
              <w:divBdr>
                <w:top w:val="none" w:sz="0" w:space="0" w:color="auto"/>
                <w:left w:val="none" w:sz="0" w:space="0" w:color="auto"/>
                <w:bottom w:val="none" w:sz="0" w:space="0" w:color="auto"/>
                <w:right w:val="none" w:sz="0" w:space="0" w:color="auto"/>
              </w:divBdr>
            </w:div>
            <w:div w:id="459804307">
              <w:marLeft w:val="0"/>
              <w:marRight w:val="0"/>
              <w:marTop w:val="0"/>
              <w:marBottom w:val="0"/>
              <w:divBdr>
                <w:top w:val="none" w:sz="0" w:space="0" w:color="auto"/>
                <w:left w:val="none" w:sz="0" w:space="0" w:color="auto"/>
                <w:bottom w:val="none" w:sz="0" w:space="0" w:color="auto"/>
                <w:right w:val="none" w:sz="0" w:space="0" w:color="auto"/>
              </w:divBdr>
            </w:div>
            <w:div w:id="459887656">
              <w:marLeft w:val="0"/>
              <w:marRight w:val="0"/>
              <w:marTop w:val="0"/>
              <w:marBottom w:val="0"/>
              <w:divBdr>
                <w:top w:val="none" w:sz="0" w:space="0" w:color="auto"/>
                <w:left w:val="none" w:sz="0" w:space="0" w:color="auto"/>
                <w:bottom w:val="none" w:sz="0" w:space="0" w:color="auto"/>
                <w:right w:val="none" w:sz="0" w:space="0" w:color="auto"/>
              </w:divBdr>
            </w:div>
            <w:div w:id="521551133">
              <w:marLeft w:val="0"/>
              <w:marRight w:val="0"/>
              <w:marTop w:val="0"/>
              <w:marBottom w:val="0"/>
              <w:divBdr>
                <w:top w:val="none" w:sz="0" w:space="0" w:color="auto"/>
                <w:left w:val="none" w:sz="0" w:space="0" w:color="auto"/>
                <w:bottom w:val="none" w:sz="0" w:space="0" w:color="auto"/>
                <w:right w:val="none" w:sz="0" w:space="0" w:color="auto"/>
              </w:divBdr>
            </w:div>
            <w:div w:id="525752457">
              <w:marLeft w:val="0"/>
              <w:marRight w:val="0"/>
              <w:marTop w:val="0"/>
              <w:marBottom w:val="0"/>
              <w:divBdr>
                <w:top w:val="none" w:sz="0" w:space="0" w:color="auto"/>
                <w:left w:val="none" w:sz="0" w:space="0" w:color="auto"/>
                <w:bottom w:val="none" w:sz="0" w:space="0" w:color="auto"/>
                <w:right w:val="none" w:sz="0" w:space="0" w:color="auto"/>
              </w:divBdr>
            </w:div>
            <w:div w:id="533540080">
              <w:marLeft w:val="0"/>
              <w:marRight w:val="0"/>
              <w:marTop w:val="0"/>
              <w:marBottom w:val="0"/>
              <w:divBdr>
                <w:top w:val="none" w:sz="0" w:space="0" w:color="auto"/>
                <w:left w:val="none" w:sz="0" w:space="0" w:color="auto"/>
                <w:bottom w:val="none" w:sz="0" w:space="0" w:color="auto"/>
                <w:right w:val="none" w:sz="0" w:space="0" w:color="auto"/>
              </w:divBdr>
            </w:div>
            <w:div w:id="540946491">
              <w:marLeft w:val="0"/>
              <w:marRight w:val="0"/>
              <w:marTop w:val="0"/>
              <w:marBottom w:val="0"/>
              <w:divBdr>
                <w:top w:val="none" w:sz="0" w:space="0" w:color="auto"/>
                <w:left w:val="none" w:sz="0" w:space="0" w:color="auto"/>
                <w:bottom w:val="none" w:sz="0" w:space="0" w:color="auto"/>
                <w:right w:val="none" w:sz="0" w:space="0" w:color="auto"/>
              </w:divBdr>
            </w:div>
            <w:div w:id="574978013">
              <w:marLeft w:val="0"/>
              <w:marRight w:val="0"/>
              <w:marTop w:val="0"/>
              <w:marBottom w:val="0"/>
              <w:divBdr>
                <w:top w:val="none" w:sz="0" w:space="0" w:color="auto"/>
                <w:left w:val="none" w:sz="0" w:space="0" w:color="auto"/>
                <w:bottom w:val="none" w:sz="0" w:space="0" w:color="auto"/>
                <w:right w:val="none" w:sz="0" w:space="0" w:color="auto"/>
              </w:divBdr>
            </w:div>
            <w:div w:id="589654945">
              <w:marLeft w:val="0"/>
              <w:marRight w:val="0"/>
              <w:marTop w:val="0"/>
              <w:marBottom w:val="0"/>
              <w:divBdr>
                <w:top w:val="none" w:sz="0" w:space="0" w:color="auto"/>
                <w:left w:val="none" w:sz="0" w:space="0" w:color="auto"/>
                <w:bottom w:val="none" w:sz="0" w:space="0" w:color="auto"/>
                <w:right w:val="none" w:sz="0" w:space="0" w:color="auto"/>
              </w:divBdr>
            </w:div>
            <w:div w:id="592275354">
              <w:marLeft w:val="0"/>
              <w:marRight w:val="0"/>
              <w:marTop w:val="0"/>
              <w:marBottom w:val="0"/>
              <w:divBdr>
                <w:top w:val="none" w:sz="0" w:space="0" w:color="auto"/>
                <w:left w:val="none" w:sz="0" w:space="0" w:color="auto"/>
                <w:bottom w:val="none" w:sz="0" w:space="0" w:color="auto"/>
                <w:right w:val="none" w:sz="0" w:space="0" w:color="auto"/>
              </w:divBdr>
            </w:div>
            <w:div w:id="610473254">
              <w:marLeft w:val="0"/>
              <w:marRight w:val="0"/>
              <w:marTop w:val="0"/>
              <w:marBottom w:val="0"/>
              <w:divBdr>
                <w:top w:val="none" w:sz="0" w:space="0" w:color="auto"/>
                <w:left w:val="none" w:sz="0" w:space="0" w:color="auto"/>
                <w:bottom w:val="none" w:sz="0" w:space="0" w:color="auto"/>
                <w:right w:val="none" w:sz="0" w:space="0" w:color="auto"/>
              </w:divBdr>
            </w:div>
            <w:div w:id="627473577">
              <w:marLeft w:val="0"/>
              <w:marRight w:val="0"/>
              <w:marTop w:val="0"/>
              <w:marBottom w:val="0"/>
              <w:divBdr>
                <w:top w:val="none" w:sz="0" w:space="0" w:color="auto"/>
                <w:left w:val="none" w:sz="0" w:space="0" w:color="auto"/>
                <w:bottom w:val="none" w:sz="0" w:space="0" w:color="auto"/>
                <w:right w:val="none" w:sz="0" w:space="0" w:color="auto"/>
              </w:divBdr>
            </w:div>
            <w:div w:id="671176588">
              <w:marLeft w:val="0"/>
              <w:marRight w:val="0"/>
              <w:marTop w:val="0"/>
              <w:marBottom w:val="0"/>
              <w:divBdr>
                <w:top w:val="none" w:sz="0" w:space="0" w:color="auto"/>
                <w:left w:val="none" w:sz="0" w:space="0" w:color="auto"/>
                <w:bottom w:val="none" w:sz="0" w:space="0" w:color="auto"/>
                <w:right w:val="none" w:sz="0" w:space="0" w:color="auto"/>
              </w:divBdr>
            </w:div>
            <w:div w:id="721683797">
              <w:marLeft w:val="0"/>
              <w:marRight w:val="0"/>
              <w:marTop w:val="0"/>
              <w:marBottom w:val="0"/>
              <w:divBdr>
                <w:top w:val="none" w:sz="0" w:space="0" w:color="auto"/>
                <w:left w:val="none" w:sz="0" w:space="0" w:color="auto"/>
                <w:bottom w:val="none" w:sz="0" w:space="0" w:color="auto"/>
                <w:right w:val="none" w:sz="0" w:space="0" w:color="auto"/>
              </w:divBdr>
            </w:div>
            <w:div w:id="767121943">
              <w:marLeft w:val="0"/>
              <w:marRight w:val="0"/>
              <w:marTop w:val="0"/>
              <w:marBottom w:val="0"/>
              <w:divBdr>
                <w:top w:val="none" w:sz="0" w:space="0" w:color="auto"/>
                <w:left w:val="none" w:sz="0" w:space="0" w:color="auto"/>
                <w:bottom w:val="none" w:sz="0" w:space="0" w:color="auto"/>
                <w:right w:val="none" w:sz="0" w:space="0" w:color="auto"/>
              </w:divBdr>
            </w:div>
            <w:div w:id="770122626">
              <w:marLeft w:val="0"/>
              <w:marRight w:val="0"/>
              <w:marTop w:val="0"/>
              <w:marBottom w:val="0"/>
              <w:divBdr>
                <w:top w:val="none" w:sz="0" w:space="0" w:color="auto"/>
                <w:left w:val="none" w:sz="0" w:space="0" w:color="auto"/>
                <w:bottom w:val="none" w:sz="0" w:space="0" w:color="auto"/>
                <w:right w:val="none" w:sz="0" w:space="0" w:color="auto"/>
              </w:divBdr>
            </w:div>
            <w:div w:id="772483465">
              <w:marLeft w:val="0"/>
              <w:marRight w:val="0"/>
              <w:marTop w:val="0"/>
              <w:marBottom w:val="0"/>
              <w:divBdr>
                <w:top w:val="none" w:sz="0" w:space="0" w:color="auto"/>
                <w:left w:val="none" w:sz="0" w:space="0" w:color="auto"/>
                <w:bottom w:val="none" w:sz="0" w:space="0" w:color="auto"/>
                <w:right w:val="none" w:sz="0" w:space="0" w:color="auto"/>
              </w:divBdr>
            </w:div>
            <w:div w:id="796610237">
              <w:marLeft w:val="0"/>
              <w:marRight w:val="0"/>
              <w:marTop w:val="0"/>
              <w:marBottom w:val="0"/>
              <w:divBdr>
                <w:top w:val="none" w:sz="0" w:space="0" w:color="auto"/>
                <w:left w:val="none" w:sz="0" w:space="0" w:color="auto"/>
                <w:bottom w:val="none" w:sz="0" w:space="0" w:color="auto"/>
                <w:right w:val="none" w:sz="0" w:space="0" w:color="auto"/>
              </w:divBdr>
            </w:div>
            <w:div w:id="806706296">
              <w:marLeft w:val="0"/>
              <w:marRight w:val="0"/>
              <w:marTop w:val="0"/>
              <w:marBottom w:val="0"/>
              <w:divBdr>
                <w:top w:val="none" w:sz="0" w:space="0" w:color="auto"/>
                <w:left w:val="none" w:sz="0" w:space="0" w:color="auto"/>
                <w:bottom w:val="none" w:sz="0" w:space="0" w:color="auto"/>
                <w:right w:val="none" w:sz="0" w:space="0" w:color="auto"/>
              </w:divBdr>
            </w:div>
            <w:div w:id="820274877">
              <w:marLeft w:val="0"/>
              <w:marRight w:val="0"/>
              <w:marTop w:val="0"/>
              <w:marBottom w:val="0"/>
              <w:divBdr>
                <w:top w:val="none" w:sz="0" w:space="0" w:color="auto"/>
                <w:left w:val="none" w:sz="0" w:space="0" w:color="auto"/>
                <w:bottom w:val="none" w:sz="0" w:space="0" w:color="auto"/>
                <w:right w:val="none" w:sz="0" w:space="0" w:color="auto"/>
              </w:divBdr>
            </w:div>
            <w:div w:id="830220872">
              <w:marLeft w:val="0"/>
              <w:marRight w:val="0"/>
              <w:marTop w:val="0"/>
              <w:marBottom w:val="0"/>
              <w:divBdr>
                <w:top w:val="none" w:sz="0" w:space="0" w:color="auto"/>
                <w:left w:val="none" w:sz="0" w:space="0" w:color="auto"/>
                <w:bottom w:val="none" w:sz="0" w:space="0" w:color="auto"/>
                <w:right w:val="none" w:sz="0" w:space="0" w:color="auto"/>
              </w:divBdr>
            </w:div>
            <w:div w:id="848370277">
              <w:marLeft w:val="0"/>
              <w:marRight w:val="0"/>
              <w:marTop w:val="0"/>
              <w:marBottom w:val="0"/>
              <w:divBdr>
                <w:top w:val="none" w:sz="0" w:space="0" w:color="auto"/>
                <w:left w:val="none" w:sz="0" w:space="0" w:color="auto"/>
                <w:bottom w:val="none" w:sz="0" w:space="0" w:color="auto"/>
                <w:right w:val="none" w:sz="0" w:space="0" w:color="auto"/>
              </w:divBdr>
            </w:div>
            <w:div w:id="863055887">
              <w:marLeft w:val="0"/>
              <w:marRight w:val="0"/>
              <w:marTop w:val="0"/>
              <w:marBottom w:val="0"/>
              <w:divBdr>
                <w:top w:val="none" w:sz="0" w:space="0" w:color="auto"/>
                <w:left w:val="none" w:sz="0" w:space="0" w:color="auto"/>
                <w:bottom w:val="none" w:sz="0" w:space="0" w:color="auto"/>
                <w:right w:val="none" w:sz="0" w:space="0" w:color="auto"/>
              </w:divBdr>
            </w:div>
            <w:div w:id="909120264">
              <w:marLeft w:val="0"/>
              <w:marRight w:val="0"/>
              <w:marTop w:val="0"/>
              <w:marBottom w:val="0"/>
              <w:divBdr>
                <w:top w:val="none" w:sz="0" w:space="0" w:color="auto"/>
                <w:left w:val="none" w:sz="0" w:space="0" w:color="auto"/>
                <w:bottom w:val="none" w:sz="0" w:space="0" w:color="auto"/>
                <w:right w:val="none" w:sz="0" w:space="0" w:color="auto"/>
              </w:divBdr>
            </w:div>
            <w:div w:id="924991821">
              <w:marLeft w:val="0"/>
              <w:marRight w:val="0"/>
              <w:marTop w:val="0"/>
              <w:marBottom w:val="0"/>
              <w:divBdr>
                <w:top w:val="none" w:sz="0" w:space="0" w:color="auto"/>
                <w:left w:val="none" w:sz="0" w:space="0" w:color="auto"/>
                <w:bottom w:val="none" w:sz="0" w:space="0" w:color="auto"/>
                <w:right w:val="none" w:sz="0" w:space="0" w:color="auto"/>
              </w:divBdr>
            </w:div>
            <w:div w:id="932319299">
              <w:marLeft w:val="0"/>
              <w:marRight w:val="0"/>
              <w:marTop w:val="0"/>
              <w:marBottom w:val="0"/>
              <w:divBdr>
                <w:top w:val="none" w:sz="0" w:space="0" w:color="auto"/>
                <w:left w:val="none" w:sz="0" w:space="0" w:color="auto"/>
                <w:bottom w:val="none" w:sz="0" w:space="0" w:color="auto"/>
                <w:right w:val="none" w:sz="0" w:space="0" w:color="auto"/>
              </w:divBdr>
            </w:div>
            <w:div w:id="933170942">
              <w:marLeft w:val="0"/>
              <w:marRight w:val="0"/>
              <w:marTop w:val="0"/>
              <w:marBottom w:val="0"/>
              <w:divBdr>
                <w:top w:val="none" w:sz="0" w:space="0" w:color="auto"/>
                <w:left w:val="none" w:sz="0" w:space="0" w:color="auto"/>
                <w:bottom w:val="none" w:sz="0" w:space="0" w:color="auto"/>
                <w:right w:val="none" w:sz="0" w:space="0" w:color="auto"/>
              </w:divBdr>
            </w:div>
            <w:div w:id="939525866">
              <w:marLeft w:val="0"/>
              <w:marRight w:val="0"/>
              <w:marTop w:val="0"/>
              <w:marBottom w:val="0"/>
              <w:divBdr>
                <w:top w:val="none" w:sz="0" w:space="0" w:color="auto"/>
                <w:left w:val="none" w:sz="0" w:space="0" w:color="auto"/>
                <w:bottom w:val="none" w:sz="0" w:space="0" w:color="auto"/>
                <w:right w:val="none" w:sz="0" w:space="0" w:color="auto"/>
              </w:divBdr>
            </w:div>
            <w:div w:id="950674032">
              <w:marLeft w:val="0"/>
              <w:marRight w:val="0"/>
              <w:marTop w:val="0"/>
              <w:marBottom w:val="0"/>
              <w:divBdr>
                <w:top w:val="none" w:sz="0" w:space="0" w:color="auto"/>
                <w:left w:val="none" w:sz="0" w:space="0" w:color="auto"/>
                <w:bottom w:val="none" w:sz="0" w:space="0" w:color="auto"/>
                <w:right w:val="none" w:sz="0" w:space="0" w:color="auto"/>
              </w:divBdr>
            </w:div>
            <w:div w:id="962812269">
              <w:marLeft w:val="0"/>
              <w:marRight w:val="0"/>
              <w:marTop w:val="0"/>
              <w:marBottom w:val="0"/>
              <w:divBdr>
                <w:top w:val="none" w:sz="0" w:space="0" w:color="auto"/>
                <w:left w:val="none" w:sz="0" w:space="0" w:color="auto"/>
                <w:bottom w:val="none" w:sz="0" w:space="0" w:color="auto"/>
                <w:right w:val="none" w:sz="0" w:space="0" w:color="auto"/>
              </w:divBdr>
            </w:div>
            <w:div w:id="974679191">
              <w:marLeft w:val="0"/>
              <w:marRight w:val="0"/>
              <w:marTop w:val="0"/>
              <w:marBottom w:val="0"/>
              <w:divBdr>
                <w:top w:val="none" w:sz="0" w:space="0" w:color="auto"/>
                <w:left w:val="none" w:sz="0" w:space="0" w:color="auto"/>
                <w:bottom w:val="none" w:sz="0" w:space="0" w:color="auto"/>
                <w:right w:val="none" w:sz="0" w:space="0" w:color="auto"/>
              </w:divBdr>
            </w:div>
            <w:div w:id="984243167">
              <w:marLeft w:val="0"/>
              <w:marRight w:val="0"/>
              <w:marTop w:val="0"/>
              <w:marBottom w:val="0"/>
              <w:divBdr>
                <w:top w:val="none" w:sz="0" w:space="0" w:color="auto"/>
                <w:left w:val="none" w:sz="0" w:space="0" w:color="auto"/>
                <w:bottom w:val="none" w:sz="0" w:space="0" w:color="auto"/>
                <w:right w:val="none" w:sz="0" w:space="0" w:color="auto"/>
              </w:divBdr>
            </w:div>
            <w:div w:id="1038822642">
              <w:marLeft w:val="0"/>
              <w:marRight w:val="0"/>
              <w:marTop w:val="0"/>
              <w:marBottom w:val="0"/>
              <w:divBdr>
                <w:top w:val="none" w:sz="0" w:space="0" w:color="auto"/>
                <w:left w:val="none" w:sz="0" w:space="0" w:color="auto"/>
                <w:bottom w:val="none" w:sz="0" w:space="0" w:color="auto"/>
                <w:right w:val="none" w:sz="0" w:space="0" w:color="auto"/>
              </w:divBdr>
            </w:div>
            <w:div w:id="1053120015">
              <w:marLeft w:val="0"/>
              <w:marRight w:val="0"/>
              <w:marTop w:val="0"/>
              <w:marBottom w:val="0"/>
              <w:divBdr>
                <w:top w:val="none" w:sz="0" w:space="0" w:color="auto"/>
                <w:left w:val="none" w:sz="0" w:space="0" w:color="auto"/>
                <w:bottom w:val="none" w:sz="0" w:space="0" w:color="auto"/>
                <w:right w:val="none" w:sz="0" w:space="0" w:color="auto"/>
              </w:divBdr>
            </w:div>
            <w:div w:id="1064335601">
              <w:marLeft w:val="0"/>
              <w:marRight w:val="0"/>
              <w:marTop w:val="0"/>
              <w:marBottom w:val="0"/>
              <w:divBdr>
                <w:top w:val="none" w:sz="0" w:space="0" w:color="auto"/>
                <w:left w:val="none" w:sz="0" w:space="0" w:color="auto"/>
                <w:bottom w:val="none" w:sz="0" w:space="0" w:color="auto"/>
                <w:right w:val="none" w:sz="0" w:space="0" w:color="auto"/>
              </w:divBdr>
            </w:div>
            <w:div w:id="1074739223">
              <w:marLeft w:val="0"/>
              <w:marRight w:val="0"/>
              <w:marTop w:val="0"/>
              <w:marBottom w:val="0"/>
              <w:divBdr>
                <w:top w:val="none" w:sz="0" w:space="0" w:color="auto"/>
                <w:left w:val="none" w:sz="0" w:space="0" w:color="auto"/>
                <w:bottom w:val="none" w:sz="0" w:space="0" w:color="auto"/>
                <w:right w:val="none" w:sz="0" w:space="0" w:color="auto"/>
              </w:divBdr>
            </w:div>
            <w:div w:id="1079443542">
              <w:marLeft w:val="0"/>
              <w:marRight w:val="0"/>
              <w:marTop w:val="0"/>
              <w:marBottom w:val="0"/>
              <w:divBdr>
                <w:top w:val="none" w:sz="0" w:space="0" w:color="auto"/>
                <w:left w:val="none" w:sz="0" w:space="0" w:color="auto"/>
                <w:bottom w:val="none" w:sz="0" w:space="0" w:color="auto"/>
                <w:right w:val="none" w:sz="0" w:space="0" w:color="auto"/>
              </w:divBdr>
            </w:div>
            <w:div w:id="1102602160">
              <w:marLeft w:val="0"/>
              <w:marRight w:val="0"/>
              <w:marTop w:val="0"/>
              <w:marBottom w:val="0"/>
              <w:divBdr>
                <w:top w:val="none" w:sz="0" w:space="0" w:color="auto"/>
                <w:left w:val="none" w:sz="0" w:space="0" w:color="auto"/>
                <w:bottom w:val="none" w:sz="0" w:space="0" w:color="auto"/>
                <w:right w:val="none" w:sz="0" w:space="0" w:color="auto"/>
              </w:divBdr>
            </w:div>
            <w:div w:id="1131745102">
              <w:marLeft w:val="0"/>
              <w:marRight w:val="0"/>
              <w:marTop w:val="0"/>
              <w:marBottom w:val="0"/>
              <w:divBdr>
                <w:top w:val="none" w:sz="0" w:space="0" w:color="auto"/>
                <w:left w:val="none" w:sz="0" w:space="0" w:color="auto"/>
                <w:bottom w:val="none" w:sz="0" w:space="0" w:color="auto"/>
                <w:right w:val="none" w:sz="0" w:space="0" w:color="auto"/>
              </w:divBdr>
            </w:div>
            <w:div w:id="1132022707">
              <w:marLeft w:val="0"/>
              <w:marRight w:val="0"/>
              <w:marTop w:val="0"/>
              <w:marBottom w:val="0"/>
              <w:divBdr>
                <w:top w:val="none" w:sz="0" w:space="0" w:color="auto"/>
                <w:left w:val="none" w:sz="0" w:space="0" w:color="auto"/>
                <w:bottom w:val="none" w:sz="0" w:space="0" w:color="auto"/>
                <w:right w:val="none" w:sz="0" w:space="0" w:color="auto"/>
              </w:divBdr>
            </w:div>
            <w:div w:id="1133059650">
              <w:marLeft w:val="0"/>
              <w:marRight w:val="0"/>
              <w:marTop w:val="0"/>
              <w:marBottom w:val="0"/>
              <w:divBdr>
                <w:top w:val="none" w:sz="0" w:space="0" w:color="auto"/>
                <w:left w:val="none" w:sz="0" w:space="0" w:color="auto"/>
                <w:bottom w:val="none" w:sz="0" w:space="0" w:color="auto"/>
                <w:right w:val="none" w:sz="0" w:space="0" w:color="auto"/>
              </w:divBdr>
            </w:div>
            <w:div w:id="1158612469">
              <w:marLeft w:val="0"/>
              <w:marRight w:val="0"/>
              <w:marTop w:val="0"/>
              <w:marBottom w:val="0"/>
              <w:divBdr>
                <w:top w:val="none" w:sz="0" w:space="0" w:color="auto"/>
                <w:left w:val="none" w:sz="0" w:space="0" w:color="auto"/>
                <w:bottom w:val="none" w:sz="0" w:space="0" w:color="auto"/>
                <w:right w:val="none" w:sz="0" w:space="0" w:color="auto"/>
              </w:divBdr>
            </w:div>
            <w:div w:id="1167358391">
              <w:marLeft w:val="0"/>
              <w:marRight w:val="0"/>
              <w:marTop w:val="0"/>
              <w:marBottom w:val="0"/>
              <w:divBdr>
                <w:top w:val="none" w:sz="0" w:space="0" w:color="auto"/>
                <w:left w:val="none" w:sz="0" w:space="0" w:color="auto"/>
                <w:bottom w:val="none" w:sz="0" w:space="0" w:color="auto"/>
                <w:right w:val="none" w:sz="0" w:space="0" w:color="auto"/>
              </w:divBdr>
            </w:div>
            <w:div w:id="1168667441">
              <w:marLeft w:val="0"/>
              <w:marRight w:val="0"/>
              <w:marTop w:val="0"/>
              <w:marBottom w:val="0"/>
              <w:divBdr>
                <w:top w:val="none" w:sz="0" w:space="0" w:color="auto"/>
                <w:left w:val="none" w:sz="0" w:space="0" w:color="auto"/>
                <w:bottom w:val="none" w:sz="0" w:space="0" w:color="auto"/>
                <w:right w:val="none" w:sz="0" w:space="0" w:color="auto"/>
              </w:divBdr>
            </w:div>
            <w:div w:id="1191339182">
              <w:marLeft w:val="0"/>
              <w:marRight w:val="0"/>
              <w:marTop w:val="0"/>
              <w:marBottom w:val="0"/>
              <w:divBdr>
                <w:top w:val="none" w:sz="0" w:space="0" w:color="auto"/>
                <w:left w:val="none" w:sz="0" w:space="0" w:color="auto"/>
                <w:bottom w:val="none" w:sz="0" w:space="0" w:color="auto"/>
                <w:right w:val="none" w:sz="0" w:space="0" w:color="auto"/>
              </w:divBdr>
            </w:div>
            <w:div w:id="1205632569">
              <w:marLeft w:val="0"/>
              <w:marRight w:val="0"/>
              <w:marTop w:val="0"/>
              <w:marBottom w:val="0"/>
              <w:divBdr>
                <w:top w:val="none" w:sz="0" w:space="0" w:color="auto"/>
                <w:left w:val="none" w:sz="0" w:space="0" w:color="auto"/>
                <w:bottom w:val="none" w:sz="0" w:space="0" w:color="auto"/>
                <w:right w:val="none" w:sz="0" w:space="0" w:color="auto"/>
              </w:divBdr>
            </w:div>
            <w:div w:id="1246577460">
              <w:marLeft w:val="0"/>
              <w:marRight w:val="0"/>
              <w:marTop w:val="0"/>
              <w:marBottom w:val="0"/>
              <w:divBdr>
                <w:top w:val="none" w:sz="0" w:space="0" w:color="auto"/>
                <w:left w:val="none" w:sz="0" w:space="0" w:color="auto"/>
                <w:bottom w:val="none" w:sz="0" w:space="0" w:color="auto"/>
                <w:right w:val="none" w:sz="0" w:space="0" w:color="auto"/>
              </w:divBdr>
            </w:div>
            <w:div w:id="1250309619">
              <w:marLeft w:val="0"/>
              <w:marRight w:val="0"/>
              <w:marTop w:val="0"/>
              <w:marBottom w:val="0"/>
              <w:divBdr>
                <w:top w:val="none" w:sz="0" w:space="0" w:color="auto"/>
                <w:left w:val="none" w:sz="0" w:space="0" w:color="auto"/>
                <w:bottom w:val="none" w:sz="0" w:space="0" w:color="auto"/>
                <w:right w:val="none" w:sz="0" w:space="0" w:color="auto"/>
              </w:divBdr>
            </w:div>
            <w:div w:id="1252355208">
              <w:marLeft w:val="0"/>
              <w:marRight w:val="0"/>
              <w:marTop w:val="0"/>
              <w:marBottom w:val="0"/>
              <w:divBdr>
                <w:top w:val="none" w:sz="0" w:space="0" w:color="auto"/>
                <w:left w:val="none" w:sz="0" w:space="0" w:color="auto"/>
                <w:bottom w:val="none" w:sz="0" w:space="0" w:color="auto"/>
                <w:right w:val="none" w:sz="0" w:space="0" w:color="auto"/>
              </w:divBdr>
            </w:div>
            <w:div w:id="1263076928">
              <w:marLeft w:val="0"/>
              <w:marRight w:val="0"/>
              <w:marTop w:val="0"/>
              <w:marBottom w:val="0"/>
              <w:divBdr>
                <w:top w:val="none" w:sz="0" w:space="0" w:color="auto"/>
                <w:left w:val="none" w:sz="0" w:space="0" w:color="auto"/>
                <w:bottom w:val="none" w:sz="0" w:space="0" w:color="auto"/>
                <w:right w:val="none" w:sz="0" w:space="0" w:color="auto"/>
              </w:divBdr>
            </w:div>
            <w:div w:id="1278296375">
              <w:marLeft w:val="0"/>
              <w:marRight w:val="0"/>
              <w:marTop w:val="0"/>
              <w:marBottom w:val="0"/>
              <w:divBdr>
                <w:top w:val="none" w:sz="0" w:space="0" w:color="auto"/>
                <w:left w:val="none" w:sz="0" w:space="0" w:color="auto"/>
                <w:bottom w:val="none" w:sz="0" w:space="0" w:color="auto"/>
                <w:right w:val="none" w:sz="0" w:space="0" w:color="auto"/>
              </w:divBdr>
            </w:div>
            <w:div w:id="1303583198">
              <w:marLeft w:val="0"/>
              <w:marRight w:val="0"/>
              <w:marTop w:val="0"/>
              <w:marBottom w:val="0"/>
              <w:divBdr>
                <w:top w:val="none" w:sz="0" w:space="0" w:color="auto"/>
                <w:left w:val="none" w:sz="0" w:space="0" w:color="auto"/>
                <w:bottom w:val="none" w:sz="0" w:space="0" w:color="auto"/>
                <w:right w:val="none" w:sz="0" w:space="0" w:color="auto"/>
              </w:divBdr>
            </w:div>
            <w:div w:id="1311599152">
              <w:marLeft w:val="0"/>
              <w:marRight w:val="0"/>
              <w:marTop w:val="0"/>
              <w:marBottom w:val="0"/>
              <w:divBdr>
                <w:top w:val="none" w:sz="0" w:space="0" w:color="auto"/>
                <w:left w:val="none" w:sz="0" w:space="0" w:color="auto"/>
                <w:bottom w:val="none" w:sz="0" w:space="0" w:color="auto"/>
                <w:right w:val="none" w:sz="0" w:space="0" w:color="auto"/>
              </w:divBdr>
            </w:div>
            <w:div w:id="1332297354">
              <w:marLeft w:val="0"/>
              <w:marRight w:val="0"/>
              <w:marTop w:val="0"/>
              <w:marBottom w:val="0"/>
              <w:divBdr>
                <w:top w:val="none" w:sz="0" w:space="0" w:color="auto"/>
                <w:left w:val="none" w:sz="0" w:space="0" w:color="auto"/>
                <w:bottom w:val="none" w:sz="0" w:space="0" w:color="auto"/>
                <w:right w:val="none" w:sz="0" w:space="0" w:color="auto"/>
              </w:divBdr>
            </w:div>
            <w:div w:id="1332369084">
              <w:marLeft w:val="0"/>
              <w:marRight w:val="0"/>
              <w:marTop w:val="0"/>
              <w:marBottom w:val="0"/>
              <w:divBdr>
                <w:top w:val="none" w:sz="0" w:space="0" w:color="auto"/>
                <w:left w:val="none" w:sz="0" w:space="0" w:color="auto"/>
                <w:bottom w:val="none" w:sz="0" w:space="0" w:color="auto"/>
                <w:right w:val="none" w:sz="0" w:space="0" w:color="auto"/>
              </w:divBdr>
            </w:div>
            <w:div w:id="1345014343">
              <w:marLeft w:val="0"/>
              <w:marRight w:val="0"/>
              <w:marTop w:val="0"/>
              <w:marBottom w:val="0"/>
              <w:divBdr>
                <w:top w:val="none" w:sz="0" w:space="0" w:color="auto"/>
                <w:left w:val="none" w:sz="0" w:space="0" w:color="auto"/>
                <w:bottom w:val="none" w:sz="0" w:space="0" w:color="auto"/>
                <w:right w:val="none" w:sz="0" w:space="0" w:color="auto"/>
              </w:divBdr>
            </w:div>
            <w:div w:id="1348285921">
              <w:marLeft w:val="0"/>
              <w:marRight w:val="0"/>
              <w:marTop w:val="0"/>
              <w:marBottom w:val="0"/>
              <w:divBdr>
                <w:top w:val="none" w:sz="0" w:space="0" w:color="auto"/>
                <w:left w:val="none" w:sz="0" w:space="0" w:color="auto"/>
                <w:bottom w:val="none" w:sz="0" w:space="0" w:color="auto"/>
                <w:right w:val="none" w:sz="0" w:space="0" w:color="auto"/>
              </w:divBdr>
            </w:div>
            <w:div w:id="1348867526">
              <w:marLeft w:val="0"/>
              <w:marRight w:val="0"/>
              <w:marTop w:val="0"/>
              <w:marBottom w:val="0"/>
              <w:divBdr>
                <w:top w:val="none" w:sz="0" w:space="0" w:color="auto"/>
                <w:left w:val="none" w:sz="0" w:space="0" w:color="auto"/>
                <w:bottom w:val="none" w:sz="0" w:space="0" w:color="auto"/>
                <w:right w:val="none" w:sz="0" w:space="0" w:color="auto"/>
              </w:divBdr>
            </w:div>
            <w:div w:id="1390224047">
              <w:marLeft w:val="0"/>
              <w:marRight w:val="0"/>
              <w:marTop w:val="0"/>
              <w:marBottom w:val="0"/>
              <w:divBdr>
                <w:top w:val="none" w:sz="0" w:space="0" w:color="auto"/>
                <w:left w:val="none" w:sz="0" w:space="0" w:color="auto"/>
                <w:bottom w:val="none" w:sz="0" w:space="0" w:color="auto"/>
                <w:right w:val="none" w:sz="0" w:space="0" w:color="auto"/>
              </w:divBdr>
            </w:div>
            <w:div w:id="1405689190">
              <w:marLeft w:val="0"/>
              <w:marRight w:val="0"/>
              <w:marTop w:val="0"/>
              <w:marBottom w:val="0"/>
              <w:divBdr>
                <w:top w:val="none" w:sz="0" w:space="0" w:color="auto"/>
                <w:left w:val="none" w:sz="0" w:space="0" w:color="auto"/>
                <w:bottom w:val="none" w:sz="0" w:space="0" w:color="auto"/>
                <w:right w:val="none" w:sz="0" w:space="0" w:color="auto"/>
              </w:divBdr>
            </w:div>
            <w:div w:id="1424182169">
              <w:marLeft w:val="0"/>
              <w:marRight w:val="0"/>
              <w:marTop w:val="0"/>
              <w:marBottom w:val="0"/>
              <w:divBdr>
                <w:top w:val="none" w:sz="0" w:space="0" w:color="auto"/>
                <w:left w:val="none" w:sz="0" w:space="0" w:color="auto"/>
                <w:bottom w:val="none" w:sz="0" w:space="0" w:color="auto"/>
                <w:right w:val="none" w:sz="0" w:space="0" w:color="auto"/>
              </w:divBdr>
            </w:div>
            <w:div w:id="1432358414">
              <w:marLeft w:val="0"/>
              <w:marRight w:val="0"/>
              <w:marTop w:val="0"/>
              <w:marBottom w:val="0"/>
              <w:divBdr>
                <w:top w:val="none" w:sz="0" w:space="0" w:color="auto"/>
                <w:left w:val="none" w:sz="0" w:space="0" w:color="auto"/>
                <w:bottom w:val="none" w:sz="0" w:space="0" w:color="auto"/>
                <w:right w:val="none" w:sz="0" w:space="0" w:color="auto"/>
              </w:divBdr>
            </w:div>
            <w:div w:id="1451439487">
              <w:marLeft w:val="0"/>
              <w:marRight w:val="0"/>
              <w:marTop w:val="0"/>
              <w:marBottom w:val="0"/>
              <w:divBdr>
                <w:top w:val="none" w:sz="0" w:space="0" w:color="auto"/>
                <w:left w:val="none" w:sz="0" w:space="0" w:color="auto"/>
                <w:bottom w:val="none" w:sz="0" w:space="0" w:color="auto"/>
                <w:right w:val="none" w:sz="0" w:space="0" w:color="auto"/>
              </w:divBdr>
            </w:div>
            <w:div w:id="1453549108">
              <w:marLeft w:val="0"/>
              <w:marRight w:val="0"/>
              <w:marTop w:val="0"/>
              <w:marBottom w:val="0"/>
              <w:divBdr>
                <w:top w:val="none" w:sz="0" w:space="0" w:color="auto"/>
                <w:left w:val="none" w:sz="0" w:space="0" w:color="auto"/>
                <w:bottom w:val="none" w:sz="0" w:space="0" w:color="auto"/>
                <w:right w:val="none" w:sz="0" w:space="0" w:color="auto"/>
              </w:divBdr>
            </w:div>
            <w:div w:id="1511334326">
              <w:marLeft w:val="0"/>
              <w:marRight w:val="0"/>
              <w:marTop w:val="0"/>
              <w:marBottom w:val="0"/>
              <w:divBdr>
                <w:top w:val="none" w:sz="0" w:space="0" w:color="auto"/>
                <w:left w:val="none" w:sz="0" w:space="0" w:color="auto"/>
                <w:bottom w:val="none" w:sz="0" w:space="0" w:color="auto"/>
                <w:right w:val="none" w:sz="0" w:space="0" w:color="auto"/>
              </w:divBdr>
            </w:div>
            <w:div w:id="1526479104">
              <w:marLeft w:val="0"/>
              <w:marRight w:val="0"/>
              <w:marTop w:val="0"/>
              <w:marBottom w:val="0"/>
              <w:divBdr>
                <w:top w:val="none" w:sz="0" w:space="0" w:color="auto"/>
                <w:left w:val="none" w:sz="0" w:space="0" w:color="auto"/>
                <w:bottom w:val="none" w:sz="0" w:space="0" w:color="auto"/>
                <w:right w:val="none" w:sz="0" w:space="0" w:color="auto"/>
              </w:divBdr>
            </w:div>
            <w:div w:id="1535119765">
              <w:marLeft w:val="0"/>
              <w:marRight w:val="0"/>
              <w:marTop w:val="0"/>
              <w:marBottom w:val="0"/>
              <w:divBdr>
                <w:top w:val="none" w:sz="0" w:space="0" w:color="auto"/>
                <w:left w:val="none" w:sz="0" w:space="0" w:color="auto"/>
                <w:bottom w:val="none" w:sz="0" w:space="0" w:color="auto"/>
                <w:right w:val="none" w:sz="0" w:space="0" w:color="auto"/>
              </w:divBdr>
            </w:div>
            <w:div w:id="1536845352">
              <w:marLeft w:val="0"/>
              <w:marRight w:val="0"/>
              <w:marTop w:val="0"/>
              <w:marBottom w:val="0"/>
              <w:divBdr>
                <w:top w:val="none" w:sz="0" w:space="0" w:color="auto"/>
                <w:left w:val="none" w:sz="0" w:space="0" w:color="auto"/>
                <w:bottom w:val="none" w:sz="0" w:space="0" w:color="auto"/>
                <w:right w:val="none" w:sz="0" w:space="0" w:color="auto"/>
              </w:divBdr>
            </w:div>
            <w:div w:id="1542983066">
              <w:marLeft w:val="0"/>
              <w:marRight w:val="0"/>
              <w:marTop w:val="0"/>
              <w:marBottom w:val="0"/>
              <w:divBdr>
                <w:top w:val="none" w:sz="0" w:space="0" w:color="auto"/>
                <w:left w:val="none" w:sz="0" w:space="0" w:color="auto"/>
                <w:bottom w:val="none" w:sz="0" w:space="0" w:color="auto"/>
                <w:right w:val="none" w:sz="0" w:space="0" w:color="auto"/>
              </w:divBdr>
            </w:div>
            <w:div w:id="1549418708">
              <w:marLeft w:val="0"/>
              <w:marRight w:val="0"/>
              <w:marTop w:val="0"/>
              <w:marBottom w:val="0"/>
              <w:divBdr>
                <w:top w:val="none" w:sz="0" w:space="0" w:color="auto"/>
                <w:left w:val="none" w:sz="0" w:space="0" w:color="auto"/>
                <w:bottom w:val="none" w:sz="0" w:space="0" w:color="auto"/>
                <w:right w:val="none" w:sz="0" w:space="0" w:color="auto"/>
              </w:divBdr>
            </w:div>
            <w:div w:id="1581599688">
              <w:marLeft w:val="0"/>
              <w:marRight w:val="0"/>
              <w:marTop w:val="0"/>
              <w:marBottom w:val="0"/>
              <w:divBdr>
                <w:top w:val="none" w:sz="0" w:space="0" w:color="auto"/>
                <w:left w:val="none" w:sz="0" w:space="0" w:color="auto"/>
                <w:bottom w:val="none" w:sz="0" w:space="0" w:color="auto"/>
                <w:right w:val="none" w:sz="0" w:space="0" w:color="auto"/>
              </w:divBdr>
            </w:div>
            <w:div w:id="1585455349">
              <w:marLeft w:val="0"/>
              <w:marRight w:val="0"/>
              <w:marTop w:val="0"/>
              <w:marBottom w:val="0"/>
              <w:divBdr>
                <w:top w:val="none" w:sz="0" w:space="0" w:color="auto"/>
                <w:left w:val="none" w:sz="0" w:space="0" w:color="auto"/>
                <w:bottom w:val="none" w:sz="0" w:space="0" w:color="auto"/>
                <w:right w:val="none" w:sz="0" w:space="0" w:color="auto"/>
              </w:divBdr>
            </w:div>
            <w:div w:id="1585527932">
              <w:marLeft w:val="0"/>
              <w:marRight w:val="0"/>
              <w:marTop w:val="0"/>
              <w:marBottom w:val="0"/>
              <w:divBdr>
                <w:top w:val="none" w:sz="0" w:space="0" w:color="auto"/>
                <w:left w:val="none" w:sz="0" w:space="0" w:color="auto"/>
                <w:bottom w:val="none" w:sz="0" w:space="0" w:color="auto"/>
                <w:right w:val="none" w:sz="0" w:space="0" w:color="auto"/>
              </w:divBdr>
            </w:div>
            <w:div w:id="1593078376">
              <w:marLeft w:val="0"/>
              <w:marRight w:val="0"/>
              <w:marTop w:val="0"/>
              <w:marBottom w:val="0"/>
              <w:divBdr>
                <w:top w:val="none" w:sz="0" w:space="0" w:color="auto"/>
                <w:left w:val="none" w:sz="0" w:space="0" w:color="auto"/>
                <w:bottom w:val="none" w:sz="0" w:space="0" w:color="auto"/>
                <w:right w:val="none" w:sz="0" w:space="0" w:color="auto"/>
              </w:divBdr>
            </w:div>
            <w:div w:id="1601765753">
              <w:marLeft w:val="0"/>
              <w:marRight w:val="0"/>
              <w:marTop w:val="0"/>
              <w:marBottom w:val="0"/>
              <w:divBdr>
                <w:top w:val="none" w:sz="0" w:space="0" w:color="auto"/>
                <w:left w:val="none" w:sz="0" w:space="0" w:color="auto"/>
                <w:bottom w:val="none" w:sz="0" w:space="0" w:color="auto"/>
                <w:right w:val="none" w:sz="0" w:space="0" w:color="auto"/>
              </w:divBdr>
            </w:div>
            <w:div w:id="1606644866">
              <w:marLeft w:val="0"/>
              <w:marRight w:val="0"/>
              <w:marTop w:val="0"/>
              <w:marBottom w:val="0"/>
              <w:divBdr>
                <w:top w:val="none" w:sz="0" w:space="0" w:color="auto"/>
                <w:left w:val="none" w:sz="0" w:space="0" w:color="auto"/>
                <w:bottom w:val="none" w:sz="0" w:space="0" w:color="auto"/>
                <w:right w:val="none" w:sz="0" w:space="0" w:color="auto"/>
              </w:divBdr>
            </w:div>
            <w:div w:id="1621109980">
              <w:marLeft w:val="0"/>
              <w:marRight w:val="0"/>
              <w:marTop w:val="0"/>
              <w:marBottom w:val="0"/>
              <w:divBdr>
                <w:top w:val="none" w:sz="0" w:space="0" w:color="auto"/>
                <w:left w:val="none" w:sz="0" w:space="0" w:color="auto"/>
                <w:bottom w:val="none" w:sz="0" w:space="0" w:color="auto"/>
                <w:right w:val="none" w:sz="0" w:space="0" w:color="auto"/>
              </w:divBdr>
            </w:div>
            <w:div w:id="1653949471">
              <w:marLeft w:val="0"/>
              <w:marRight w:val="0"/>
              <w:marTop w:val="0"/>
              <w:marBottom w:val="0"/>
              <w:divBdr>
                <w:top w:val="none" w:sz="0" w:space="0" w:color="auto"/>
                <w:left w:val="none" w:sz="0" w:space="0" w:color="auto"/>
                <w:bottom w:val="none" w:sz="0" w:space="0" w:color="auto"/>
                <w:right w:val="none" w:sz="0" w:space="0" w:color="auto"/>
              </w:divBdr>
            </w:div>
            <w:div w:id="1694844955">
              <w:marLeft w:val="0"/>
              <w:marRight w:val="0"/>
              <w:marTop w:val="0"/>
              <w:marBottom w:val="0"/>
              <w:divBdr>
                <w:top w:val="none" w:sz="0" w:space="0" w:color="auto"/>
                <w:left w:val="none" w:sz="0" w:space="0" w:color="auto"/>
                <w:bottom w:val="none" w:sz="0" w:space="0" w:color="auto"/>
                <w:right w:val="none" w:sz="0" w:space="0" w:color="auto"/>
              </w:divBdr>
            </w:div>
            <w:div w:id="1737167346">
              <w:marLeft w:val="0"/>
              <w:marRight w:val="0"/>
              <w:marTop w:val="0"/>
              <w:marBottom w:val="0"/>
              <w:divBdr>
                <w:top w:val="none" w:sz="0" w:space="0" w:color="auto"/>
                <w:left w:val="none" w:sz="0" w:space="0" w:color="auto"/>
                <w:bottom w:val="none" w:sz="0" w:space="0" w:color="auto"/>
                <w:right w:val="none" w:sz="0" w:space="0" w:color="auto"/>
              </w:divBdr>
            </w:div>
            <w:div w:id="1755280191">
              <w:marLeft w:val="0"/>
              <w:marRight w:val="0"/>
              <w:marTop w:val="0"/>
              <w:marBottom w:val="0"/>
              <w:divBdr>
                <w:top w:val="none" w:sz="0" w:space="0" w:color="auto"/>
                <w:left w:val="none" w:sz="0" w:space="0" w:color="auto"/>
                <w:bottom w:val="none" w:sz="0" w:space="0" w:color="auto"/>
                <w:right w:val="none" w:sz="0" w:space="0" w:color="auto"/>
              </w:divBdr>
            </w:div>
            <w:div w:id="1765613157">
              <w:marLeft w:val="0"/>
              <w:marRight w:val="0"/>
              <w:marTop w:val="0"/>
              <w:marBottom w:val="0"/>
              <w:divBdr>
                <w:top w:val="none" w:sz="0" w:space="0" w:color="auto"/>
                <w:left w:val="none" w:sz="0" w:space="0" w:color="auto"/>
                <w:bottom w:val="none" w:sz="0" w:space="0" w:color="auto"/>
                <w:right w:val="none" w:sz="0" w:space="0" w:color="auto"/>
              </w:divBdr>
            </w:div>
            <w:div w:id="1771663809">
              <w:marLeft w:val="0"/>
              <w:marRight w:val="0"/>
              <w:marTop w:val="0"/>
              <w:marBottom w:val="0"/>
              <w:divBdr>
                <w:top w:val="none" w:sz="0" w:space="0" w:color="auto"/>
                <w:left w:val="none" w:sz="0" w:space="0" w:color="auto"/>
                <w:bottom w:val="none" w:sz="0" w:space="0" w:color="auto"/>
                <w:right w:val="none" w:sz="0" w:space="0" w:color="auto"/>
              </w:divBdr>
            </w:div>
            <w:div w:id="1777863588">
              <w:marLeft w:val="0"/>
              <w:marRight w:val="0"/>
              <w:marTop w:val="0"/>
              <w:marBottom w:val="0"/>
              <w:divBdr>
                <w:top w:val="none" w:sz="0" w:space="0" w:color="auto"/>
                <w:left w:val="none" w:sz="0" w:space="0" w:color="auto"/>
                <w:bottom w:val="none" w:sz="0" w:space="0" w:color="auto"/>
                <w:right w:val="none" w:sz="0" w:space="0" w:color="auto"/>
              </w:divBdr>
            </w:div>
            <w:div w:id="1784226471">
              <w:marLeft w:val="0"/>
              <w:marRight w:val="0"/>
              <w:marTop w:val="0"/>
              <w:marBottom w:val="0"/>
              <w:divBdr>
                <w:top w:val="none" w:sz="0" w:space="0" w:color="auto"/>
                <w:left w:val="none" w:sz="0" w:space="0" w:color="auto"/>
                <w:bottom w:val="none" w:sz="0" w:space="0" w:color="auto"/>
                <w:right w:val="none" w:sz="0" w:space="0" w:color="auto"/>
              </w:divBdr>
            </w:div>
            <w:div w:id="1818840488">
              <w:marLeft w:val="0"/>
              <w:marRight w:val="0"/>
              <w:marTop w:val="0"/>
              <w:marBottom w:val="0"/>
              <w:divBdr>
                <w:top w:val="none" w:sz="0" w:space="0" w:color="auto"/>
                <w:left w:val="none" w:sz="0" w:space="0" w:color="auto"/>
                <w:bottom w:val="none" w:sz="0" w:space="0" w:color="auto"/>
                <w:right w:val="none" w:sz="0" w:space="0" w:color="auto"/>
              </w:divBdr>
            </w:div>
            <w:div w:id="1827622450">
              <w:marLeft w:val="0"/>
              <w:marRight w:val="0"/>
              <w:marTop w:val="0"/>
              <w:marBottom w:val="0"/>
              <w:divBdr>
                <w:top w:val="none" w:sz="0" w:space="0" w:color="auto"/>
                <w:left w:val="none" w:sz="0" w:space="0" w:color="auto"/>
                <w:bottom w:val="none" w:sz="0" w:space="0" w:color="auto"/>
                <w:right w:val="none" w:sz="0" w:space="0" w:color="auto"/>
              </w:divBdr>
            </w:div>
            <w:div w:id="1839690969">
              <w:marLeft w:val="0"/>
              <w:marRight w:val="0"/>
              <w:marTop w:val="0"/>
              <w:marBottom w:val="0"/>
              <w:divBdr>
                <w:top w:val="none" w:sz="0" w:space="0" w:color="auto"/>
                <w:left w:val="none" w:sz="0" w:space="0" w:color="auto"/>
                <w:bottom w:val="none" w:sz="0" w:space="0" w:color="auto"/>
                <w:right w:val="none" w:sz="0" w:space="0" w:color="auto"/>
              </w:divBdr>
            </w:div>
            <w:div w:id="1882936269">
              <w:marLeft w:val="0"/>
              <w:marRight w:val="0"/>
              <w:marTop w:val="0"/>
              <w:marBottom w:val="0"/>
              <w:divBdr>
                <w:top w:val="none" w:sz="0" w:space="0" w:color="auto"/>
                <w:left w:val="none" w:sz="0" w:space="0" w:color="auto"/>
                <w:bottom w:val="none" w:sz="0" w:space="0" w:color="auto"/>
                <w:right w:val="none" w:sz="0" w:space="0" w:color="auto"/>
              </w:divBdr>
            </w:div>
            <w:div w:id="1893540076">
              <w:marLeft w:val="0"/>
              <w:marRight w:val="0"/>
              <w:marTop w:val="0"/>
              <w:marBottom w:val="0"/>
              <w:divBdr>
                <w:top w:val="none" w:sz="0" w:space="0" w:color="auto"/>
                <w:left w:val="none" w:sz="0" w:space="0" w:color="auto"/>
                <w:bottom w:val="none" w:sz="0" w:space="0" w:color="auto"/>
                <w:right w:val="none" w:sz="0" w:space="0" w:color="auto"/>
              </w:divBdr>
            </w:div>
            <w:div w:id="1909656655">
              <w:marLeft w:val="0"/>
              <w:marRight w:val="0"/>
              <w:marTop w:val="0"/>
              <w:marBottom w:val="0"/>
              <w:divBdr>
                <w:top w:val="none" w:sz="0" w:space="0" w:color="auto"/>
                <w:left w:val="none" w:sz="0" w:space="0" w:color="auto"/>
                <w:bottom w:val="none" w:sz="0" w:space="0" w:color="auto"/>
                <w:right w:val="none" w:sz="0" w:space="0" w:color="auto"/>
              </w:divBdr>
            </w:div>
            <w:div w:id="1942519770">
              <w:marLeft w:val="0"/>
              <w:marRight w:val="0"/>
              <w:marTop w:val="0"/>
              <w:marBottom w:val="0"/>
              <w:divBdr>
                <w:top w:val="none" w:sz="0" w:space="0" w:color="auto"/>
                <w:left w:val="none" w:sz="0" w:space="0" w:color="auto"/>
                <w:bottom w:val="none" w:sz="0" w:space="0" w:color="auto"/>
                <w:right w:val="none" w:sz="0" w:space="0" w:color="auto"/>
              </w:divBdr>
            </w:div>
            <w:div w:id="1947499248">
              <w:marLeft w:val="0"/>
              <w:marRight w:val="0"/>
              <w:marTop w:val="0"/>
              <w:marBottom w:val="0"/>
              <w:divBdr>
                <w:top w:val="none" w:sz="0" w:space="0" w:color="auto"/>
                <w:left w:val="none" w:sz="0" w:space="0" w:color="auto"/>
                <w:bottom w:val="none" w:sz="0" w:space="0" w:color="auto"/>
                <w:right w:val="none" w:sz="0" w:space="0" w:color="auto"/>
              </w:divBdr>
            </w:div>
            <w:div w:id="1982884086">
              <w:marLeft w:val="0"/>
              <w:marRight w:val="0"/>
              <w:marTop w:val="0"/>
              <w:marBottom w:val="0"/>
              <w:divBdr>
                <w:top w:val="none" w:sz="0" w:space="0" w:color="auto"/>
                <w:left w:val="none" w:sz="0" w:space="0" w:color="auto"/>
                <w:bottom w:val="none" w:sz="0" w:space="0" w:color="auto"/>
                <w:right w:val="none" w:sz="0" w:space="0" w:color="auto"/>
              </w:divBdr>
            </w:div>
            <w:div w:id="1995520924">
              <w:marLeft w:val="0"/>
              <w:marRight w:val="0"/>
              <w:marTop w:val="0"/>
              <w:marBottom w:val="0"/>
              <w:divBdr>
                <w:top w:val="none" w:sz="0" w:space="0" w:color="auto"/>
                <w:left w:val="none" w:sz="0" w:space="0" w:color="auto"/>
                <w:bottom w:val="none" w:sz="0" w:space="0" w:color="auto"/>
                <w:right w:val="none" w:sz="0" w:space="0" w:color="auto"/>
              </w:divBdr>
            </w:div>
            <w:div w:id="2010908552">
              <w:marLeft w:val="0"/>
              <w:marRight w:val="0"/>
              <w:marTop w:val="0"/>
              <w:marBottom w:val="0"/>
              <w:divBdr>
                <w:top w:val="none" w:sz="0" w:space="0" w:color="auto"/>
                <w:left w:val="none" w:sz="0" w:space="0" w:color="auto"/>
                <w:bottom w:val="none" w:sz="0" w:space="0" w:color="auto"/>
                <w:right w:val="none" w:sz="0" w:space="0" w:color="auto"/>
              </w:divBdr>
            </w:div>
            <w:div w:id="2028411008">
              <w:marLeft w:val="0"/>
              <w:marRight w:val="0"/>
              <w:marTop w:val="0"/>
              <w:marBottom w:val="0"/>
              <w:divBdr>
                <w:top w:val="none" w:sz="0" w:space="0" w:color="auto"/>
                <w:left w:val="none" w:sz="0" w:space="0" w:color="auto"/>
                <w:bottom w:val="none" w:sz="0" w:space="0" w:color="auto"/>
                <w:right w:val="none" w:sz="0" w:space="0" w:color="auto"/>
              </w:divBdr>
            </w:div>
            <w:div w:id="2046366344">
              <w:marLeft w:val="0"/>
              <w:marRight w:val="0"/>
              <w:marTop w:val="0"/>
              <w:marBottom w:val="0"/>
              <w:divBdr>
                <w:top w:val="none" w:sz="0" w:space="0" w:color="auto"/>
                <w:left w:val="none" w:sz="0" w:space="0" w:color="auto"/>
                <w:bottom w:val="none" w:sz="0" w:space="0" w:color="auto"/>
                <w:right w:val="none" w:sz="0" w:space="0" w:color="auto"/>
              </w:divBdr>
            </w:div>
            <w:div w:id="2049522597">
              <w:marLeft w:val="0"/>
              <w:marRight w:val="0"/>
              <w:marTop w:val="0"/>
              <w:marBottom w:val="0"/>
              <w:divBdr>
                <w:top w:val="none" w:sz="0" w:space="0" w:color="auto"/>
                <w:left w:val="none" w:sz="0" w:space="0" w:color="auto"/>
                <w:bottom w:val="none" w:sz="0" w:space="0" w:color="auto"/>
                <w:right w:val="none" w:sz="0" w:space="0" w:color="auto"/>
              </w:divBdr>
            </w:div>
            <w:div w:id="2053915565">
              <w:marLeft w:val="0"/>
              <w:marRight w:val="0"/>
              <w:marTop w:val="0"/>
              <w:marBottom w:val="0"/>
              <w:divBdr>
                <w:top w:val="none" w:sz="0" w:space="0" w:color="auto"/>
                <w:left w:val="none" w:sz="0" w:space="0" w:color="auto"/>
                <w:bottom w:val="none" w:sz="0" w:space="0" w:color="auto"/>
                <w:right w:val="none" w:sz="0" w:space="0" w:color="auto"/>
              </w:divBdr>
            </w:div>
            <w:div w:id="2072919618">
              <w:marLeft w:val="0"/>
              <w:marRight w:val="0"/>
              <w:marTop w:val="0"/>
              <w:marBottom w:val="0"/>
              <w:divBdr>
                <w:top w:val="none" w:sz="0" w:space="0" w:color="auto"/>
                <w:left w:val="none" w:sz="0" w:space="0" w:color="auto"/>
                <w:bottom w:val="none" w:sz="0" w:space="0" w:color="auto"/>
                <w:right w:val="none" w:sz="0" w:space="0" w:color="auto"/>
              </w:divBdr>
            </w:div>
            <w:div w:id="2082479479">
              <w:marLeft w:val="0"/>
              <w:marRight w:val="0"/>
              <w:marTop w:val="0"/>
              <w:marBottom w:val="0"/>
              <w:divBdr>
                <w:top w:val="none" w:sz="0" w:space="0" w:color="auto"/>
                <w:left w:val="none" w:sz="0" w:space="0" w:color="auto"/>
                <w:bottom w:val="none" w:sz="0" w:space="0" w:color="auto"/>
                <w:right w:val="none" w:sz="0" w:space="0" w:color="auto"/>
              </w:divBdr>
            </w:div>
            <w:div w:id="2082555406">
              <w:marLeft w:val="0"/>
              <w:marRight w:val="0"/>
              <w:marTop w:val="0"/>
              <w:marBottom w:val="0"/>
              <w:divBdr>
                <w:top w:val="none" w:sz="0" w:space="0" w:color="auto"/>
                <w:left w:val="none" w:sz="0" w:space="0" w:color="auto"/>
                <w:bottom w:val="none" w:sz="0" w:space="0" w:color="auto"/>
                <w:right w:val="none" w:sz="0" w:space="0" w:color="auto"/>
              </w:divBdr>
            </w:div>
            <w:div w:id="21164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39302">
      <w:bodyDiv w:val="1"/>
      <w:marLeft w:val="0"/>
      <w:marRight w:val="0"/>
      <w:marTop w:val="0"/>
      <w:marBottom w:val="0"/>
      <w:divBdr>
        <w:top w:val="none" w:sz="0" w:space="0" w:color="auto"/>
        <w:left w:val="none" w:sz="0" w:space="0" w:color="auto"/>
        <w:bottom w:val="none" w:sz="0" w:space="0" w:color="auto"/>
        <w:right w:val="none" w:sz="0" w:space="0" w:color="auto"/>
      </w:divBdr>
    </w:div>
    <w:div w:id="1108696183">
      <w:bodyDiv w:val="1"/>
      <w:marLeft w:val="0"/>
      <w:marRight w:val="0"/>
      <w:marTop w:val="0"/>
      <w:marBottom w:val="0"/>
      <w:divBdr>
        <w:top w:val="none" w:sz="0" w:space="0" w:color="auto"/>
        <w:left w:val="none" w:sz="0" w:space="0" w:color="auto"/>
        <w:bottom w:val="none" w:sz="0" w:space="0" w:color="auto"/>
        <w:right w:val="none" w:sz="0" w:space="0" w:color="auto"/>
      </w:divBdr>
      <w:divsChild>
        <w:div w:id="30036977">
          <w:marLeft w:val="0"/>
          <w:marRight w:val="0"/>
          <w:marTop w:val="0"/>
          <w:marBottom w:val="0"/>
          <w:divBdr>
            <w:top w:val="none" w:sz="0" w:space="0" w:color="auto"/>
            <w:left w:val="none" w:sz="0" w:space="0" w:color="auto"/>
            <w:bottom w:val="none" w:sz="0" w:space="0" w:color="auto"/>
            <w:right w:val="none" w:sz="0" w:space="0" w:color="auto"/>
          </w:divBdr>
        </w:div>
        <w:div w:id="54939475">
          <w:marLeft w:val="0"/>
          <w:marRight w:val="0"/>
          <w:marTop w:val="0"/>
          <w:marBottom w:val="0"/>
          <w:divBdr>
            <w:top w:val="none" w:sz="0" w:space="0" w:color="auto"/>
            <w:left w:val="none" w:sz="0" w:space="0" w:color="auto"/>
            <w:bottom w:val="none" w:sz="0" w:space="0" w:color="auto"/>
            <w:right w:val="none" w:sz="0" w:space="0" w:color="auto"/>
          </w:divBdr>
        </w:div>
        <w:div w:id="118577171">
          <w:marLeft w:val="0"/>
          <w:marRight w:val="0"/>
          <w:marTop w:val="0"/>
          <w:marBottom w:val="0"/>
          <w:divBdr>
            <w:top w:val="none" w:sz="0" w:space="0" w:color="auto"/>
            <w:left w:val="none" w:sz="0" w:space="0" w:color="auto"/>
            <w:bottom w:val="none" w:sz="0" w:space="0" w:color="auto"/>
            <w:right w:val="none" w:sz="0" w:space="0" w:color="auto"/>
          </w:divBdr>
        </w:div>
        <w:div w:id="124130903">
          <w:marLeft w:val="0"/>
          <w:marRight w:val="0"/>
          <w:marTop w:val="0"/>
          <w:marBottom w:val="0"/>
          <w:divBdr>
            <w:top w:val="none" w:sz="0" w:space="0" w:color="auto"/>
            <w:left w:val="none" w:sz="0" w:space="0" w:color="auto"/>
            <w:bottom w:val="none" w:sz="0" w:space="0" w:color="auto"/>
            <w:right w:val="none" w:sz="0" w:space="0" w:color="auto"/>
          </w:divBdr>
        </w:div>
        <w:div w:id="285544703">
          <w:marLeft w:val="0"/>
          <w:marRight w:val="0"/>
          <w:marTop w:val="0"/>
          <w:marBottom w:val="0"/>
          <w:divBdr>
            <w:top w:val="none" w:sz="0" w:space="0" w:color="auto"/>
            <w:left w:val="none" w:sz="0" w:space="0" w:color="auto"/>
            <w:bottom w:val="none" w:sz="0" w:space="0" w:color="auto"/>
            <w:right w:val="none" w:sz="0" w:space="0" w:color="auto"/>
          </w:divBdr>
        </w:div>
        <w:div w:id="576092441">
          <w:marLeft w:val="0"/>
          <w:marRight w:val="0"/>
          <w:marTop w:val="0"/>
          <w:marBottom w:val="0"/>
          <w:divBdr>
            <w:top w:val="none" w:sz="0" w:space="0" w:color="auto"/>
            <w:left w:val="none" w:sz="0" w:space="0" w:color="auto"/>
            <w:bottom w:val="none" w:sz="0" w:space="0" w:color="auto"/>
            <w:right w:val="none" w:sz="0" w:space="0" w:color="auto"/>
          </w:divBdr>
        </w:div>
        <w:div w:id="613446535">
          <w:marLeft w:val="0"/>
          <w:marRight w:val="0"/>
          <w:marTop w:val="0"/>
          <w:marBottom w:val="0"/>
          <w:divBdr>
            <w:top w:val="none" w:sz="0" w:space="0" w:color="auto"/>
            <w:left w:val="none" w:sz="0" w:space="0" w:color="auto"/>
            <w:bottom w:val="none" w:sz="0" w:space="0" w:color="auto"/>
            <w:right w:val="none" w:sz="0" w:space="0" w:color="auto"/>
          </w:divBdr>
        </w:div>
        <w:div w:id="624459603">
          <w:marLeft w:val="0"/>
          <w:marRight w:val="0"/>
          <w:marTop w:val="0"/>
          <w:marBottom w:val="0"/>
          <w:divBdr>
            <w:top w:val="none" w:sz="0" w:space="0" w:color="auto"/>
            <w:left w:val="none" w:sz="0" w:space="0" w:color="auto"/>
            <w:bottom w:val="none" w:sz="0" w:space="0" w:color="auto"/>
            <w:right w:val="none" w:sz="0" w:space="0" w:color="auto"/>
          </w:divBdr>
        </w:div>
        <w:div w:id="776217060">
          <w:marLeft w:val="0"/>
          <w:marRight w:val="0"/>
          <w:marTop w:val="0"/>
          <w:marBottom w:val="0"/>
          <w:divBdr>
            <w:top w:val="none" w:sz="0" w:space="0" w:color="auto"/>
            <w:left w:val="none" w:sz="0" w:space="0" w:color="auto"/>
            <w:bottom w:val="none" w:sz="0" w:space="0" w:color="auto"/>
            <w:right w:val="none" w:sz="0" w:space="0" w:color="auto"/>
          </w:divBdr>
        </w:div>
        <w:div w:id="923144468">
          <w:marLeft w:val="0"/>
          <w:marRight w:val="0"/>
          <w:marTop w:val="0"/>
          <w:marBottom w:val="0"/>
          <w:divBdr>
            <w:top w:val="none" w:sz="0" w:space="0" w:color="auto"/>
            <w:left w:val="none" w:sz="0" w:space="0" w:color="auto"/>
            <w:bottom w:val="none" w:sz="0" w:space="0" w:color="auto"/>
            <w:right w:val="none" w:sz="0" w:space="0" w:color="auto"/>
          </w:divBdr>
        </w:div>
        <w:div w:id="931478029">
          <w:marLeft w:val="0"/>
          <w:marRight w:val="0"/>
          <w:marTop w:val="0"/>
          <w:marBottom w:val="0"/>
          <w:divBdr>
            <w:top w:val="none" w:sz="0" w:space="0" w:color="auto"/>
            <w:left w:val="none" w:sz="0" w:space="0" w:color="auto"/>
            <w:bottom w:val="none" w:sz="0" w:space="0" w:color="auto"/>
            <w:right w:val="none" w:sz="0" w:space="0" w:color="auto"/>
          </w:divBdr>
        </w:div>
        <w:div w:id="956258332">
          <w:marLeft w:val="0"/>
          <w:marRight w:val="0"/>
          <w:marTop w:val="0"/>
          <w:marBottom w:val="0"/>
          <w:divBdr>
            <w:top w:val="none" w:sz="0" w:space="0" w:color="auto"/>
            <w:left w:val="none" w:sz="0" w:space="0" w:color="auto"/>
            <w:bottom w:val="none" w:sz="0" w:space="0" w:color="auto"/>
            <w:right w:val="none" w:sz="0" w:space="0" w:color="auto"/>
          </w:divBdr>
        </w:div>
        <w:div w:id="982270792">
          <w:marLeft w:val="0"/>
          <w:marRight w:val="0"/>
          <w:marTop w:val="0"/>
          <w:marBottom w:val="0"/>
          <w:divBdr>
            <w:top w:val="none" w:sz="0" w:space="0" w:color="auto"/>
            <w:left w:val="none" w:sz="0" w:space="0" w:color="auto"/>
            <w:bottom w:val="none" w:sz="0" w:space="0" w:color="auto"/>
            <w:right w:val="none" w:sz="0" w:space="0" w:color="auto"/>
          </w:divBdr>
        </w:div>
        <w:div w:id="982544975">
          <w:marLeft w:val="0"/>
          <w:marRight w:val="0"/>
          <w:marTop w:val="0"/>
          <w:marBottom w:val="0"/>
          <w:divBdr>
            <w:top w:val="none" w:sz="0" w:space="0" w:color="auto"/>
            <w:left w:val="none" w:sz="0" w:space="0" w:color="auto"/>
            <w:bottom w:val="none" w:sz="0" w:space="0" w:color="auto"/>
            <w:right w:val="none" w:sz="0" w:space="0" w:color="auto"/>
          </w:divBdr>
        </w:div>
        <w:div w:id="1018965510">
          <w:marLeft w:val="0"/>
          <w:marRight w:val="0"/>
          <w:marTop w:val="0"/>
          <w:marBottom w:val="0"/>
          <w:divBdr>
            <w:top w:val="none" w:sz="0" w:space="0" w:color="auto"/>
            <w:left w:val="none" w:sz="0" w:space="0" w:color="auto"/>
            <w:bottom w:val="none" w:sz="0" w:space="0" w:color="auto"/>
            <w:right w:val="none" w:sz="0" w:space="0" w:color="auto"/>
          </w:divBdr>
        </w:div>
        <w:div w:id="1034891009">
          <w:marLeft w:val="0"/>
          <w:marRight w:val="0"/>
          <w:marTop w:val="0"/>
          <w:marBottom w:val="0"/>
          <w:divBdr>
            <w:top w:val="none" w:sz="0" w:space="0" w:color="auto"/>
            <w:left w:val="none" w:sz="0" w:space="0" w:color="auto"/>
            <w:bottom w:val="none" w:sz="0" w:space="0" w:color="auto"/>
            <w:right w:val="none" w:sz="0" w:space="0" w:color="auto"/>
          </w:divBdr>
        </w:div>
        <w:div w:id="1175265803">
          <w:marLeft w:val="0"/>
          <w:marRight w:val="0"/>
          <w:marTop w:val="0"/>
          <w:marBottom w:val="0"/>
          <w:divBdr>
            <w:top w:val="none" w:sz="0" w:space="0" w:color="auto"/>
            <w:left w:val="none" w:sz="0" w:space="0" w:color="auto"/>
            <w:bottom w:val="none" w:sz="0" w:space="0" w:color="auto"/>
            <w:right w:val="none" w:sz="0" w:space="0" w:color="auto"/>
          </w:divBdr>
        </w:div>
        <w:div w:id="1196312398">
          <w:marLeft w:val="0"/>
          <w:marRight w:val="0"/>
          <w:marTop w:val="0"/>
          <w:marBottom w:val="0"/>
          <w:divBdr>
            <w:top w:val="none" w:sz="0" w:space="0" w:color="auto"/>
            <w:left w:val="none" w:sz="0" w:space="0" w:color="auto"/>
            <w:bottom w:val="none" w:sz="0" w:space="0" w:color="auto"/>
            <w:right w:val="none" w:sz="0" w:space="0" w:color="auto"/>
          </w:divBdr>
        </w:div>
        <w:div w:id="1289355749">
          <w:marLeft w:val="0"/>
          <w:marRight w:val="0"/>
          <w:marTop w:val="0"/>
          <w:marBottom w:val="0"/>
          <w:divBdr>
            <w:top w:val="none" w:sz="0" w:space="0" w:color="auto"/>
            <w:left w:val="none" w:sz="0" w:space="0" w:color="auto"/>
            <w:bottom w:val="none" w:sz="0" w:space="0" w:color="auto"/>
            <w:right w:val="none" w:sz="0" w:space="0" w:color="auto"/>
          </w:divBdr>
        </w:div>
        <w:div w:id="1315798797">
          <w:marLeft w:val="0"/>
          <w:marRight w:val="0"/>
          <w:marTop w:val="0"/>
          <w:marBottom w:val="0"/>
          <w:divBdr>
            <w:top w:val="none" w:sz="0" w:space="0" w:color="auto"/>
            <w:left w:val="none" w:sz="0" w:space="0" w:color="auto"/>
            <w:bottom w:val="none" w:sz="0" w:space="0" w:color="auto"/>
            <w:right w:val="none" w:sz="0" w:space="0" w:color="auto"/>
          </w:divBdr>
        </w:div>
        <w:div w:id="1525440083">
          <w:marLeft w:val="0"/>
          <w:marRight w:val="0"/>
          <w:marTop w:val="0"/>
          <w:marBottom w:val="0"/>
          <w:divBdr>
            <w:top w:val="none" w:sz="0" w:space="0" w:color="auto"/>
            <w:left w:val="none" w:sz="0" w:space="0" w:color="auto"/>
            <w:bottom w:val="none" w:sz="0" w:space="0" w:color="auto"/>
            <w:right w:val="none" w:sz="0" w:space="0" w:color="auto"/>
          </w:divBdr>
        </w:div>
        <w:div w:id="1739594399">
          <w:marLeft w:val="0"/>
          <w:marRight w:val="0"/>
          <w:marTop w:val="0"/>
          <w:marBottom w:val="0"/>
          <w:divBdr>
            <w:top w:val="none" w:sz="0" w:space="0" w:color="auto"/>
            <w:left w:val="none" w:sz="0" w:space="0" w:color="auto"/>
            <w:bottom w:val="none" w:sz="0" w:space="0" w:color="auto"/>
            <w:right w:val="none" w:sz="0" w:space="0" w:color="auto"/>
          </w:divBdr>
        </w:div>
        <w:div w:id="1823353032">
          <w:marLeft w:val="0"/>
          <w:marRight w:val="0"/>
          <w:marTop w:val="0"/>
          <w:marBottom w:val="0"/>
          <w:divBdr>
            <w:top w:val="none" w:sz="0" w:space="0" w:color="auto"/>
            <w:left w:val="none" w:sz="0" w:space="0" w:color="auto"/>
            <w:bottom w:val="none" w:sz="0" w:space="0" w:color="auto"/>
            <w:right w:val="none" w:sz="0" w:space="0" w:color="auto"/>
          </w:divBdr>
        </w:div>
        <w:div w:id="1918704376">
          <w:marLeft w:val="0"/>
          <w:marRight w:val="0"/>
          <w:marTop w:val="0"/>
          <w:marBottom w:val="0"/>
          <w:divBdr>
            <w:top w:val="none" w:sz="0" w:space="0" w:color="auto"/>
            <w:left w:val="none" w:sz="0" w:space="0" w:color="auto"/>
            <w:bottom w:val="none" w:sz="0" w:space="0" w:color="auto"/>
            <w:right w:val="none" w:sz="0" w:space="0" w:color="auto"/>
          </w:divBdr>
        </w:div>
        <w:div w:id="1949043679">
          <w:marLeft w:val="0"/>
          <w:marRight w:val="0"/>
          <w:marTop w:val="0"/>
          <w:marBottom w:val="0"/>
          <w:divBdr>
            <w:top w:val="none" w:sz="0" w:space="0" w:color="auto"/>
            <w:left w:val="none" w:sz="0" w:space="0" w:color="auto"/>
            <w:bottom w:val="none" w:sz="0" w:space="0" w:color="auto"/>
            <w:right w:val="none" w:sz="0" w:space="0" w:color="auto"/>
          </w:divBdr>
        </w:div>
      </w:divsChild>
    </w:div>
    <w:div w:id="1270620706">
      <w:bodyDiv w:val="1"/>
      <w:marLeft w:val="0"/>
      <w:marRight w:val="0"/>
      <w:marTop w:val="0"/>
      <w:marBottom w:val="0"/>
      <w:divBdr>
        <w:top w:val="none" w:sz="0" w:space="0" w:color="auto"/>
        <w:left w:val="none" w:sz="0" w:space="0" w:color="auto"/>
        <w:bottom w:val="none" w:sz="0" w:space="0" w:color="auto"/>
        <w:right w:val="none" w:sz="0" w:space="0" w:color="auto"/>
      </w:divBdr>
    </w:div>
    <w:div w:id="1313870664">
      <w:bodyDiv w:val="1"/>
      <w:marLeft w:val="0"/>
      <w:marRight w:val="0"/>
      <w:marTop w:val="0"/>
      <w:marBottom w:val="0"/>
      <w:divBdr>
        <w:top w:val="none" w:sz="0" w:space="0" w:color="auto"/>
        <w:left w:val="none" w:sz="0" w:space="0" w:color="auto"/>
        <w:bottom w:val="none" w:sz="0" w:space="0" w:color="auto"/>
        <w:right w:val="none" w:sz="0" w:space="0" w:color="auto"/>
      </w:divBdr>
    </w:div>
    <w:div w:id="1504278224">
      <w:bodyDiv w:val="1"/>
      <w:marLeft w:val="0"/>
      <w:marRight w:val="0"/>
      <w:marTop w:val="0"/>
      <w:marBottom w:val="0"/>
      <w:divBdr>
        <w:top w:val="none" w:sz="0" w:space="0" w:color="auto"/>
        <w:left w:val="none" w:sz="0" w:space="0" w:color="auto"/>
        <w:bottom w:val="none" w:sz="0" w:space="0" w:color="auto"/>
        <w:right w:val="none" w:sz="0" w:space="0" w:color="auto"/>
      </w:divBdr>
      <w:divsChild>
        <w:div w:id="1896161411">
          <w:marLeft w:val="0"/>
          <w:marRight w:val="0"/>
          <w:marTop w:val="0"/>
          <w:marBottom w:val="0"/>
          <w:divBdr>
            <w:top w:val="none" w:sz="0" w:space="0" w:color="auto"/>
            <w:left w:val="none" w:sz="0" w:space="0" w:color="auto"/>
            <w:bottom w:val="none" w:sz="0" w:space="0" w:color="auto"/>
            <w:right w:val="none" w:sz="0" w:space="0" w:color="auto"/>
          </w:divBdr>
          <w:divsChild>
            <w:div w:id="53982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87781">
      <w:bodyDiv w:val="1"/>
      <w:marLeft w:val="0"/>
      <w:marRight w:val="0"/>
      <w:marTop w:val="0"/>
      <w:marBottom w:val="0"/>
      <w:divBdr>
        <w:top w:val="none" w:sz="0" w:space="0" w:color="auto"/>
        <w:left w:val="none" w:sz="0" w:space="0" w:color="auto"/>
        <w:bottom w:val="none" w:sz="0" w:space="0" w:color="auto"/>
        <w:right w:val="none" w:sz="0" w:space="0" w:color="auto"/>
      </w:divBdr>
      <w:divsChild>
        <w:div w:id="1244801993">
          <w:marLeft w:val="0"/>
          <w:marRight w:val="0"/>
          <w:marTop w:val="0"/>
          <w:marBottom w:val="0"/>
          <w:divBdr>
            <w:top w:val="none" w:sz="0" w:space="0" w:color="auto"/>
            <w:left w:val="none" w:sz="0" w:space="0" w:color="auto"/>
            <w:bottom w:val="none" w:sz="0" w:space="0" w:color="auto"/>
            <w:right w:val="none" w:sz="0" w:space="0" w:color="auto"/>
          </w:divBdr>
        </w:div>
        <w:div w:id="1578318596">
          <w:marLeft w:val="0"/>
          <w:marRight w:val="0"/>
          <w:marTop w:val="0"/>
          <w:marBottom w:val="0"/>
          <w:divBdr>
            <w:top w:val="none" w:sz="0" w:space="0" w:color="auto"/>
            <w:left w:val="none" w:sz="0" w:space="0" w:color="auto"/>
            <w:bottom w:val="none" w:sz="0" w:space="0" w:color="auto"/>
            <w:right w:val="none" w:sz="0" w:space="0" w:color="auto"/>
          </w:divBdr>
        </w:div>
        <w:div w:id="756750112">
          <w:marLeft w:val="0"/>
          <w:marRight w:val="0"/>
          <w:marTop w:val="0"/>
          <w:marBottom w:val="0"/>
          <w:divBdr>
            <w:top w:val="none" w:sz="0" w:space="0" w:color="auto"/>
            <w:left w:val="none" w:sz="0" w:space="0" w:color="auto"/>
            <w:bottom w:val="none" w:sz="0" w:space="0" w:color="auto"/>
            <w:right w:val="none" w:sz="0" w:space="0" w:color="auto"/>
          </w:divBdr>
        </w:div>
        <w:div w:id="1066219871">
          <w:marLeft w:val="0"/>
          <w:marRight w:val="0"/>
          <w:marTop w:val="0"/>
          <w:marBottom w:val="0"/>
          <w:divBdr>
            <w:top w:val="none" w:sz="0" w:space="0" w:color="auto"/>
            <w:left w:val="none" w:sz="0" w:space="0" w:color="auto"/>
            <w:bottom w:val="none" w:sz="0" w:space="0" w:color="auto"/>
            <w:right w:val="none" w:sz="0" w:space="0" w:color="auto"/>
          </w:divBdr>
        </w:div>
        <w:div w:id="214052632">
          <w:marLeft w:val="0"/>
          <w:marRight w:val="0"/>
          <w:marTop w:val="0"/>
          <w:marBottom w:val="0"/>
          <w:divBdr>
            <w:top w:val="none" w:sz="0" w:space="0" w:color="auto"/>
            <w:left w:val="none" w:sz="0" w:space="0" w:color="auto"/>
            <w:bottom w:val="none" w:sz="0" w:space="0" w:color="auto"/>
            <w:right w:val="none" w:sz="0" w:space="0" w:color="auto"/>
          </w:divBdr>
        </w:div>
        <w:div w:id="1185945541">
          <w:marLeft w:val="0"/>
          <w:marRight w:val="0"/>
          <w:marTop w:val="0"/>
          <w:marBottom w:val="0"/>
          <w:divBdr>
            <w:top w:val="none" w:sz="0" w:space="0" w:color="auto"/>
            <w:left w:val="none" w:sz="0" w:space="0" w:color="auto"/>
            <w:bottom w:val="none" w:sz="0" w:space="0" w:color="auto"/>
            <w:right w:val="none" w:sz="0" w:space="0" w:color="auto"/>
          </w:divBdr>
        </w:div>
        <w:div w:id="1996031241">
          <w:marLeft w:val="0"/>
          <w:marRight w:val="0"/>
          <w:marTop w:val="0"/>
          <w:marBottom w:val="0"/>
          <w:divBdr>
            <w:top w:val="none" w:sz="0" w:space="0" w:color="auto"/>
            <w:left w:val="none" w:sz="0" w:space="0" w:color="auto"/>
            <w:bottom w:val="none" w:sz="0" w:space="0" w:color="auto"/>
            <w:right w:val="none" w:sz="0" w:space="0" w:color="auto"/>
          </w:divBdr>
        </w:div>
        <w:div w:id="1174611929">
          <w:marLeft w:val="0"/>
          <w:marRight w:val="0"/>
          <w:marTop w:val="0"/>
          <w:marBottom w:val="0"/>
          <w:divBdr>
            <w:top w:val="none" w:sz="0" w:space="0" w:color="auto"/>
            <w:left w:val="none" w:sz="0" w:space="0" w:color="auto"/>
            <w:bottom w:val="none" w:sz="0" w:space="0" w:color="auto"/>
            <w:right w:val="none" w:sz="0" w:space="0" w:color="auto"/>
          </w:divBdr>
        </w:div>
        <w:div w:id="1028026130">
          <w:marLeft w:val="0"/>
          <w:marRight w:val="0"/>
          <w:marTop w:val="0"/>
          <w:marBottom w:val="0"/>
          <w:divBdr>
            <w:top w:val="none" w:sz="0" w:space="0" w:color="auto"/>
            <w:left w:val="none" w:sz="0" w:space="0" w:color="auto"/>
            <w:bottom w:val="none" w:sz="0" w:space="0" w:color="auto"/>
            <w:right w:val="none" w:sz="0" w:space="0" w:color="auto"/>
          </w:divBdr>
        </w:div>
        <w:div w:id="662203223">
          <w:marLeft w:val="0"/>
          <w:marRight w:val="0"/>
          <w:marTop w:val="0"/>
          <w:marBottom w:val="0"/>
          <w:divBdr>
            <w:top w:val="none" w:sz="0" w:space="0" w:color="auto"/>
            <w:left w:val="none" w:sz="0" w:space="0" w:color="auto"/>
            <w:bottom w:val="none" w:sz="0" w:space="0" w:color="auto"/>
            <w:right w:val="none" w:sz="0" w:space="0" w:color="auto"/>
          </w:divBdr>
        </w:div>
        <w:div w:id="228344761">
          <w:marLeft w:val="0"/>
          <w:marRight w:val="0"/>
          <w:marTop w:val="0"/>
          <w:marBottom w:val="0"/>
          <w:divBdr>
            <w:top w:val="none" w:sz="0" w:space="0" w:color="auto"/>
            <w:left w:val="none" w:sz="0" w:space="0" w:color="auto"/>
            <w:bottom w:val="none" w:sz="0" w:space="0" w:color="auto"/>
            <w:right w:val="none" w:sz="0" w:space="0" w:color="auto"/>
          </w:divBdr>
        </w:div>
        <w:div w:id="872117471">
          <w:marLeft w:val="0"/>
          <w:marRight w:val="0"/>
          <w:marTop w:val="0"/>
          <w:marBottom w:val="0"/>
          <w:divBdr>
            <w:top w:val="none" w:sz="0" w:space="0" w:color="auto"/>
            <w:left w:val="none" w:sz="0" w:space="0" w:color="auto"/>
            <w:bottom w:val="none" w:sz="0" w:space="0" w:color="auto"/>
            <w:right w:val="none" w:sz="0" w:space="0" w:color="auto"/>
          </w:divBdr>
        </w:div>
        <w:div w:id="1141456261">
          <w:marLeft w:val="0"/>
          <w:marRight w:val="0"/>
          <w:marTop w:val="0"/>
          <w:marBottom w:val="0"/>
          <w:divBdr>
            <w:top w:val="none" w:sz="0" w:space="0" w:color="auto"/>
            <w:left w:val="none" w:sz="0" w:space="0" w:color="auto"/>
            <w:bottom w:val="none" w:sz="0" w:space="0" w:color="auto"/>
            <w:right w:val="none" w:sz="0" w:space="0" w:color="auto"/>
          </w:divBdr>
        </w:div>
        <w:div w:id="774986660">
          <w:marLeft w:val="0"/>
          <w:marRight w:val="0"/>
          <w:marTop w:val="0"/>
          <w:marBottom w:val="0"/>
          <w:divBdr>
            <w:top w:val="none" w:sz="0" w:space="0" w:color="auto"/>
            <w:left w:val="none" w:sz="0" w:space="0" w:color="auto"/>
            <w:bottom w:val="none" w:sz="0" w:space="0" w:color="auto"/>
            <w:right w:val="none" w:sz="0" w:space="0" w:color="auto"/>
          </w:divBdr>
        </w:div>
        <w:div w:id="1382561225">
          <w:marLeft w:val="0"/>
          <w:marRight w:val="0"/>
          <w:marTop w:val="0"/>
          <w:marBottom w:val="0"/>
          <w:divBdr>
            <w:top w:val="none" w:sz="0" w:space="0" w:color="auto"/>
            <w:left w:val="none" w:sz="0" w:space="0" w:color="auto"/>
            <w:bottom w:val="none" w:sz="0" w:space="0" w:color="auto"/>
            <w:right w:val="none" w:sz="0" w:space="0" w:color="auto"/>
          </w:divBdr>
        </w:div>
        <w:div w:id="88740736">
          <w:marLeft w:val="0"/>
          <w:marRight w:val="0"/>
          <w:marTop w:val="0"/>
          <w:marBottom w:val="0"/>
          <w:divBdr>
            <w:top w:val="none" w:sz="0" w:space="0" w:color="auto"/>
            <w:left w:val="none" w:sz="0" w:space="0" w:color="auto"/>
            <w:bottom w:val="none" w:sz="0" w:space="0" w:color="auto"/>
            <w:right w:val="none" w:sz="0" w:space="0" w:color="auto"/>
          </w:divBdr>
        </w:div>
        <w:div w:id="356854739">
          <w:marLeft w:val="0"/>
          <w:marRight w:val="0"/>
          <w:marTop w:val="0"/>
          <w:marBottom w:val="0"/>
          <w:divBdr>
            <w:top w:val="none" w:sz="0" w:space="0" w:color="auto"/>
            <w:left w:val="none" w:sz="0" w:space="0" w:color="auto"/>
            <w:bottom w:val="none" w:sz="0" w:space="0" w:color="auto"/>
            <w:right w:val="none" w:sz="0" w:space="0" w:color="auto"/>
          </w:divBdr>
        </w:div>
        <w:div w:id="1634628273">
          <w:marLeft w:val="0"/>
          <w:marRight w:val="0"/>
          <w:marTop w:val="0"/>
          <w:marBottom w:val="0"/>
          <w:divBdr>
            <w:top w:val="none" w:sz="0" w:space="0" w:color="auto"/>
            <w:left w:val="none" w:sz="0" w:space="0" w:color="auto"/>
            <w:bottom w:val="none" w:sz="0" w:space="0" w:color="auto"/>
            <w:right w:val="none" w:sz="0" w:space="0" w:color="auto"/>
          </w:divBdr>
        </w:div>
        <w:div w:id="501898684">
          <w:marLeft w:val="0"/>
          <w:marRight w:val="0"/>
          <w:marTop w:val="0"/>
          <w:marBottom w:val="0"/>
          <w:divBdr>
            <w:top w:val="none" w:sz="0" w:space="0" w:color="auto"/>
            <w:left w:val="none" w:sz="0" w:space="0" w:color="auto"/>
            <w:bottom w:val="none" w:sz="0" w:space="0" w:color="auto"/>
            <w:right w:val="none" w:sz="0" w:space="0" w:color="auto"/>
          </w:divBdr>
        </w:div>
        <w:div w:id="742795837">
          <w:marLeft w:val="0"/>
          <w:marRight w:val="0"/>
          <w:marTop w:val="0"/>
          <w:marBottom w:val="0"/>
          <w:divBdr>
            <w:top w:val="none" w:sz="0" w:space="0" w:color="auto"/>
            <w:left w:val="none" w:sz="0" w:space="0" w:color="auto"/>
            <w:bottom w:val="none" w:sz="0" w:space="0" w:color="auto"/>
            <w:right w:val="none" w:sz="0" w:space="0" w:color="auto"/>
          </w:divBdr>
        </w:div>
        <w:div w:id="96560678">
          <w:marLeft w:val="0"/>
          <w:marRight w:val="0"/>
          <w:marTop w:val="0"/>
          <w:marBottom w:val="0"/>
          <w:divBdr>
            <w:top w:val="none" w:sz="0" w:space="0" w:color="auto"/>
            <w:left w:val="none" w:sz="0" w:space="0" w:color="auto"/>
            <w:bottom w:val="none" w:sz="0" w:space="0" w:color="auto"/>
            <w:right w:val="none" w:sz="0" w:space="0" w:color="auto"/>
          </w:divBdr>
        </w:div>
      </w:divsChild>
    </w:div>
    <w:div w:id="1555509609">
      <w:bodyDiv w:val="1"/>
      <w:marLeft w:val="0"/>
      <w:marRight w:val="0"/>
      <w:marTop w:val="0"/>
      <w:marBottom w:val="0"/>
      <w:divBdr>
        <w:top w:val="none" w:sz="0" w:space="0" w:color="auto"/>
        <w:left w:val="none" w:sz="0" w:space="0" w:color="auto"/>
        <w:bottom w:val="none" w:sz="0" w:space="0" w:color="auto"/>
        <w:right w:val="none" w:sz="0" w:space="0" w:color="auto"/>
      </w:divBdr>
    </w:div>
    <w:div w:id="1560095460">
      <w:bodyDiv w:val="1"/>
      <w:marLeft w:val="0"/>
      <w:marRight w:val="0"/>
      <w:marTop w:val="0"/>
      <w:marBottom w:val="0"/>
      <w:divBdr>
        <w:top w:val="none" w:sz="0" w:space="0" w:color="auto"/>
        <w:left w:val="none" w:sz="0" w:space="0" w:color="auto"/>
        <w:bottom w:val="none" w:sz="0" w:space="0" w:color="auto"/>
        <w:right w:val="none" w:sz="0" w:space="0" w:color="auto"/>
      </w:divBdr>
      <w:divsChild>
        <w:div w:id="1562323920">
          <w:marLeft w:val="0"/>
          <w:marRight w:val="0"/>
          <w:marTop w:val="0"/>
          <w:marBottom w:val="0"/>
          <w:divBdr>
            <w:top w:val="none" w:sz="0" w:space="0" w:color="auto"/>
            <w:left w:val="none" w:sz="0" w:space="0" w:color="auto"/>
            <w:bottom w:val="none" w:sz="0" w:space="0" w:color="auto"/>
            <w:right w:val="none" w:sz="0" w:space="0" w:color="auto"/>
          </w:divBdr>
          <w:divsChild>
            <w:div w:id="1789004436">
              <w:marLeft w:val="0"/>
              <w:marRight w:val="0"/>
              <w:marTop w:val="0"/>
              <w:marBottom w:val="0"/>
              <w:divBdr>
                <w:top w:val="none" w:sz="0" w:space="0" w:color="auto"/>
                <w:left w:val="none" w:sz="0" w:space="0" w:color="auto"/>
                <w:bottom w:val="none" w:sz="0" w:space="0" w:color="auto"/>
                <w:right w:val="none" w:sz="0" w:space="0" w:color="auto"/>
              </w:divBdr>
              <w:divsChild>
                <w:div w:id="2044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60004">
      <w:bodyDiv w:val="1"/>
      <w:marLeft w:val="0"/>
      <w:marRight w:val="0"/>
      <w:marTop w:val="0"/>
      <w:marBottom w:val="0"/>
      <w:divBdr>
        <w:top w:val="none" w:sz="0" w:space="0" w:color="auto"/>
        <w:left w:val="none" w:sz="0" w:space="0" w:color="auto"/>
        <w:bottom w:val="none" w:sz="0" w:space="0" w:color="auto"/>
        <w:right w:val="none" w:sz="0" w:space="0" w:color="auto"/>
      </w:divBdr>
    </w:div>
    <w:div w:id="1911040581">
      <w:bodyDiv w:val="1"/>
      <w:marLeft w:val="0"/>
      <w:marRight w:val="0"/>
      <w:marTop w:val="0"/>
      <w:marBottom w:val="0"/>
      <w:divBdr>
        <w:top w:val="none" w:sz="0" w:space="0" w:color="auto"/>
        <w:left w:val="none" w:sz="0" w:space="0" w:color="auto"/>
        <w:bottom w:val="none" w:sz="0" w:space="0" w:color="auto"/>
        <w:right w:val="none" w:sz="0" w:space="0" w:color="auto"/>
      </w:divBdr>
      <w:divsChild>
        <w:div w:id="1799834102">
          <w:marLeft w:val="0"/>
          <w:marRight w:val="0"/>
          <w:marTop w:val="0"/>
          <w:marBottom w:val="0"/>
          <w:divBdr>
            <w:top w:val="none" w:sz="0" w:space="0" w:color="auto"/>
            <w:left w:val="none" w:sz="0" w:space="0" w:color="auto"/>
            <w:bottom w:val="none" w:sz="0" w:space="0" w:color="auto"/>
            <w:right w:val="none" w:sz="0" w:space="0" w:color="auto"/>
          </w:divBdr>
          <w:divsChild>
            <w:div w:id="5793041">
              <w:marLeft w:val="0"/>
              <w:marRight w:val="0"/>
              <w:marTop w:val="0"/>
              <w:marBottom w:val="0"/>
              <w:divBdr>
                <w:top w:val="none" w:sz="0" w:space="0" w:color="auto"/>
                <w:left w:val="none" w:sz="0" w:space="0" w:color="auto"/>
                <w:bottom w:val="none" w:sz="0" w:space="0" w:color="auto"/>
                <w:right w:val="none" w:sz="0" w:space="0" w:color="auto"/>
              </w:divBdr>
            </w:div>
            <w:div w:id="17660896">
              <w:marLeft w:val="0"/>
              <w:marRight w:val="0"/>
              <w:marTop w:val="0"/>
              <w:marBottom w:val="0"/>
              <w:divBdr>
                <w:top w:val="none" w:sz="0" w:space="0" w:color="auto"/>
                <w:left w:val="none" w:sz="0" w:space="0" w:color="auto"/>
                <w:bottom w:val="none" w:sz="0" w:space="0" w:color="auto"/>
                <w:right w:val="none" w:sz="0" w:space="0" w:color="auto"/>
              </w:divBdr>
            </w:div>
            <w:div w:id="20935039">
              <w:marLeft w:val="0"/>
              <w:marRight w:val="0"/>
              <w:marTop w:val="0"/>
              <w:marBottom w:val="0"/>
              <w:divBdr>
                <w:top w:val="none" w:sz="0" w:space="0" w:color="auto"/>
                <w:left w:val="none" w:sz="0" w:space="0" w:color="auto"/>
                <w:bottom w:val="none" w:sz="0" w:space="0" w:color="auto"/>
                <w:right w:val="none" w:sz="0" w:space="0" w:color="auto"/>
              </w:divBdr>
            </w:div>
            <w:div w:id="26488139">
              <w:marLeft w:val="0"/>
              <w:marRight w:val="0"/>
              <w:marTop w:val="0"/>
              <w:marBottom w:val="0"/>
              <w:divBdr>
                <w:top w:val="none" w:sz="0" w:space="0" w:color="auto"/>
                <w:left w:val="none" w:sz="0" w:space="0" w:color="auto"/>
                <w:bottom w:val="none" w:sz="0" w:space="0" w:color="auto"/>
                <w:right w:val="none" w:sz="0" w:space="0" w:color="auto"/>
              </w:divBdr>
            </w:div>
            <w:div w:id="43062873">
              <w:marLeft w:val="0"/>
              <w:marRight w:val="0"/>
              <w:marTop w:val="0"/>
              <w:marBottom w:val="0"/>
              <w:divBdr>
                <w:top w:val="none" w:sz="0" w:space="0" w:color="auto"/>
                <w:left w:val="none" w:sz="0" w:space="0" w:color="auto"/>
                <w:bottom w:val="none" w:sz="0" w:space="0" w:color="auto"/>
                <w:right w:val="none" w:sz="0" w:space="0" w:color="auto"/>
              </w:divBdr>
            </w:div>
            <w:div w:id="45154851">
              <w:marLeft w:val="0"/>
              <w:marRight w:val="0"/>
              <w:marTop w:val="0"/>
              <w:marBottom w:val="0"/>
              <w:divBdr>
                <w:top w:val="none" w:sz="0" w:space="0" w:color="auto"/>
                <w:left w:val="none" w:sz="0" w:space="0" w:color="auto"/>
                <w:bottom w:val="none" w:sz="0" w:space="0" w:color="auto"/>
                <w:right w:val="none" w:sz="0" w:space="0" w:color="auto"/>
              </w:divBdr>
            </w:div>
            <w:div w:id="48384670">
              <w:marLeft w:val="0"/>
              <w:marRight w:val="0"/>
              <w:marTop w:val="0"/>
              <w:marBottom w:val="0"/>
              <w:divBdr>
                <w:top w:val="none" w:sz="0" w:space="0" w:color="auto"/>
                <w:left w:val="none" w:sz="0" w:space="0" w:color="auto"/>
                <w:bottom w:val="none" w:sz="0" w:space="0" w:color="auto"/>
                <w:right w:val="none" w:sz="0" w:space="0" w:color="auto"/>
              </w:divBdr>
            </w:div>
            <w:div w:id="54356901">
              <w:marLeft w:val="0"/>
              <w:marRight w:val="0"/>
              <w:marTop w:val="0"/>
              <w:marBottom w:val="0"/>
              <w:divBdr>
                <w:top w:val="none" w:sz="0" w:space="0" w:color="auto"/>
                <w:left w:val="none" w:sz="0" w:space="0" w:color="auto"/>
                <w:bottom w:val="none" w:sz="0" w:space="0" w:color="auto"/>
                <w:right w:val="none" w:sz="0" w:space="0" w:color="auto"/>
              </w:divBdr>
            </w:div>
            <w:div w:id="59183606">
              <w:marLeft w:val="0"/>
              <w:marRight w:val="0"/>
              <w:marTop w:val="0"/>
              <w:marBottom w:val="0"/>
              <w:divBdr>
                <w:top w:val="none" w:sz="0" w:space="0" w:color="auto"/>
                <w:left w:val="none" w:sz="0" w:space="0" w:color="auto"/>
                <w:bottom w:val="none" w:sz="0" w:space="0" w:color="auto"/>
                <w:right w:val="none" w:sz="0" w:space="0" w:color="auto"/>
              </w:divBdr>
            </w:div>
            <w:div w:id="64689338">
              <w:marLeft w:val="0"/>
              <w:marRight w:val="0"/>
              <w:marTop w:val="0"/>
              <w:marBottom w:val="0"/>
              <w:divBdr>
                <w:top w:val="none" w:sz="0" w:space="0" w:color="auto"/>
                <w:left w:val="none" w:sz="0" w:space="0" w:color="auto"/>
                <w:bottom w:val="none" w:sz="0" w:space="0" w:color="auto"/>
                <w:right w:val="none" w:sz="0" w:space="0" w:color="auto"/>
              </w:divBdr>
            </w:div>
            <w:div w:id="82186637">
              <w:marLeft w:val="0"/>
              <w:marRight w:val="0"/>
              <w:marTop w:val="0"/>
              <w:marBottom w:val="0"/>
              <w:divBdr>
                <w:top w:val="none" w:sz="0" w:space="0" w:color="auto"/>
                <w:left w:val="none" w:sz="0" w:space="0" w:color="auto"/>
                <w:bottom w:val="none" w:sz="0" w:space="0" w:color="auto"/>
                <w:right w:val="none" w:sz="0" w:space="0" w:color="auto"/>
              </w:divBdr>
            </w:div>
            <w:div w:id="119693416">
              <w:marLeft w:val="0"/>
              <w:marRight w:val="0"/>
              <w:marTop w:val="0"/>
              <w:marBottom w:val="0"/>
              <w:divBdr>
                <w:top w:val="none" w:sz="0" w:space="0" w:color="auto"/>
                <w:left w:val="none" w:sz="0" w:space="0" w:color="auto"/>
                <w:bottom w:val="none" w:sz="0" w:space="0" w:color="auto"/>
                <w:right w:val="none" w:sz="0" w:space="0" w:color="auto"/>
              </w:divBdr>
            </w:div>
            <w:div w:id="136722498">
              <w:marLeft w:val="0"/>
              <w:marRight w:val="0"/>
              <w:marTop w:val="0"/>
              <w:marBottom w:val="0"/>
              <w:divBdr>
                <w:top w:val="none" w:sz="0" w:space="0" w:color="auto"/>
                <w:left w:val="none" w:sz="0" w:space="0" w:color="auto"/>
                <w:bottom w:val="none" w:sz="0" w:space="0" w:color="auto"/>
                <w:right w:val="none" w:sz="0" w:space="0" w:color="auto"/>
              </w:divBdr>
            </w:div>
            <w:div w:id="139928379">
              <w:marLeft w:val="0"/>
              <w:marRight w:val="0"/>
              <w:marTop w:val="0"/>
              <w:marBottom w:val="0"/>
              <w:divBdr>
                <w:top w:val="none" w:sz="0" w:space="0" w:color="auto"/>
                <w:left w:val="none" w:sz="0" w:space="0" w:color="auto"/>
                <w:bottom w:val="none" w:sz="0" w:space="0" w:color="auto"/>
                <w:right w:val="none" w:sz="0" w:space="0" w:color="auto"/>
              </w:divBdr>
            </w:div>
            <w:div w:id="147749414">
              <w:marLeft w:val="0"/>
              <w:marRight w:val="0"/>
              <w:marTop w:val="0"/>
              <w:marBottom w:val="0"/>
              <w:divBdr>
                <w:top w:val="none" w:sz="0" w:space="0" w:color="auto"/>
                <w:left w:val="none" w:sz="0" w:space="0" w:color="auto"/>
                <w:bottom w:val="none" w:sz="0" w:space="0" w:color="auto"/>
                <w:right w:val="none" w:sz="0" w:space="0" w:color="auto"/>
              </w:divBdr>
            </w:div>
            <w:div w:id="162401273">
              <w:marLeft w:val="0"/>
              <w:marRight w:val="0"/>
              <w:marTop w:val="0"/>
              <w:marBottom w:val="0"/>
              <w:divBdr>
                <w:top w:val="none" w:sz="0" w:space="0" w:color="auto"/>
                <w:left w:val="none" w:sz="0" w:space="0" w:color="auto"/>
                <w:bottom w:val="none" w:sz="0" w:space="0" w:color="auto"/>
                <w:right w:val="none" w:sz="0" w:space="0" w:color="auto"/>
              </w:divBdr>
            </w:div>
            <w:div w:id="181601588">
              <w:marLeft w:val="0"/>
              <w:marRight w:val="0"/>
              <w:marTop w:val="0"/>
              <w:marBottom w:val="0"/>
              <w:divBdr>
                <w:top w:val="none" w:sz="0" w:space="0" w:color="auto"/>
                <w:left w:val="none" w:sz="0" w:space="0" w:color="auto"/>
                <w:bottom w:val="none" w:sz="0" w:space="0" w:color="auto"/>
                <w:right w:val="none" w:sz="0" w:space="0" w:color="auto"/>
              </w:divBdr>
            </w:div>
            <w:div w:id="195895118">
              <w:marLeft w:val="0"/>
              <w:marRight w:val="0"/>
              <w:marTop w:val="0"/>
              <w:marBottom w:val="0"/>
              <w:divBdr>
                <w:top w:val="none" w:sz="0" w:space="0" w:color="auto"/>
                <w:left w:val="none" w:sz="0" w:space="0" w:color="auto"/>
                <w:bottom w:val="none" w:sz="0" w:space="0" w:color="auto"/>
                <w:right w:val="none" w:sz="0" w:space="0" w:color="auto"/>
              </w:divBdr>
            </w:div>
            <w:div w:id="210117362">
              <w:marLeft w:val="0"/>
              <w:marRight w:val="0"/>
              <w:marTop w:val="0"/>
              <w:marBottom w:val="0"/>
              <w:divBdr>
                <w:top w:val="none" w:sz="0" w:space="0" w:color="auto"/>
                <w:left w:val="none" w:sz="0" w:space="0" w:color="auto"/>
                <w:bottom w:val="none" w:sz="0" w:space="0" w:color="auto"/>
                <w:right w:val="none" w:sz="0" w:space="0" w:color="auto"/>
              </w:divBdr>
            </w:div>
            <w:div w:id="236019828">
              <w:marLeft w:val="0"/>
              <w:marRight w:val="0"/>
              <w:marTop w:val="0"/>
              <w:marBottom w:val="0"/>
              <w:divBdr>
                <w:top w:val="none" w:sz="0" w:space="0" w:color="auto"/>
                <w:left w:val="none" w:sz="0" w:space="0" w:color="auto"/>
                <w:bottom w:val="none" w:sz="0" w:space="0" w:color="auto"/>
                <w:right w:val="none" w:sz="0" w:space="0" w:color="auto"/>
              </w:divBdr>
            </w:div>
            <w:div w:id="255863370">
              <w:marLeft w:val="0"/>
              <w:marRight w:val="0"/>
              <w:marTop w:val="0"/>
              <w:marBottom w:val="0"/>
              <w:divBdr>
                <w:top w:val="none" w:sz="0" w:space="0" w:color="auto"/>
                <w:left w:val="none" w:sz="0" w:space="0" w:color="auto"/>
                <w:bottom w:val="none" w:sz="0" w:space="0" w:color="auto"/>
                <w:right w:val="none" w:sz="0" w:space="0" w:color="auto"/>
              </w:divBdr>
            </w:div>
            <w:div w:id="274867091">
              <w:marLeft w:val="0"/>
              <w:marRight w:val="0"/>
              <w:marTop w:val="0"/>
              <w:marBottom w:val="0"/>
              <w:divBdr>
                <w:top w:val="none" w:sz="0" w:space="0" w:color="auto"/>
                <w:left w:val="none" w:sz="0" w:space="0" w:color="auto"/>
                <w:bottom w:val="none" w:sz="0" w:space="0" w:color="auto"/>
                <w:right w:val="none" w:sz="0" w:space="0" w:color="auto"/>
              </w:divBdr>
            </w:div>
            <w:div w:id="288365674">
              <w:marLeft w:val="0"/>
              <w:marRight w:val="0"/>
              <w:marTop w:val="0"/>
              <w:marBottom w:val="0"/>
              <w:divBdr>
                <w:top w:val="none" w:sz="0" w:space="0" w:color="auto"/>
                <w:left w:val="none" w:sz="0" w:space="0" w:color="auto"/>
                <w:bottom w:val="none" w:sz="0" w:space="0" w:color="auto"/>
                <w:right w:val="none" w:sz="0" w:space="0" w:color="auto"/>
              </w:divBdr>
            </w:div>
            <w:div w:id="293877579">
              <w:marLeft w:val="0"/>
              <w:marRight w:val="0"/>
              <w:marTop w:val="0"/>
              <w:marBottom w:val="0"/>
              <w:divBdr>
                <w:top w:val="none" w:sz="0" w:space="0" w:color="auto"/>
                <w:left w:val="none" w:sz="0" w:space="0" w:color="auto"/>
                <w:bottom w:val="none" w:sz="0" w:space="0" w:color="auto"/>
                <w:right w:val="none" w:sz="0" w:space="0" w:color="auto"/>
              </w:divBdr>
            </w:div>
            <w:div w:id="328942860">
              <w:marLeft w:val="0"/>
              <w:marRight w:val="0"/>
              <w:marTop w:val="0"/>
              <w:marBottom w:val="0"/>
              <w:divBdr>
                <w:top w:val="none" w:sz="0" w:space="0" w:color="auto"/>
                <w:left w:val="none" w:sz="0" w:space="0" w:color="auto"/>
                <w:bottom w:val="none" w:sz="0" w:space="0" w:color="auto"/>
                <w:right w:val="none" w:sz="0" w:space="0" w:color="auto"/>
              </w:divBdr>
            </w:div>
            <w:div w:id="335497027">
              <w:marLeft w:val="0"/>
              <w:marRight w:val="0"/>
              <w:marTop w:val="0"/>
              <w:marBottom w:val="0"/>
              <w:divBdr>
                <w:top w:val="none" w:sz="0" w:space="0" w:color="auto"/>
                <w:left w:val="none" w:sz="0" w:space="0" w:color="auto"/>
                <w:bottom w:val="none" w:sz="0" w:space="0" w:color="auto"/>
                <w:right w:val="none" w:sz="0" w:space="0" w:color="auto"/>
              </w:divBdr>
            </w:div>
            <w:div w:id="343165307">
              <w:marLeft w:val="0"/>
              <w:marRight w:val="0"/>
              <w:marTop w:val="0"/>
              <w:marBottom w:val="0"/>
              <w:divBdr>
                <w:top w:val="none" w:sz="0" w:space="0" w:color="auto"/>
                <w:left w:val="none" w:sz="0" w:space="0" w:color="auto"/>
                <w:bottom w:val="none" w:sz="0" w:space="0" w:color="auto"/>
                <w:right w:val="none" w:sz="0" w:space="0" w:color="auto"/>
              </w:divBdr>
            </w:div>
            <w:div w:id="343896009">
              <w:marLeft w:val="0"/>
              <w:marRight w:val="0"/>
              <w:marTop w:val="0"/>
              <w:marBottom w:val="0"/>
              <w:divBdr>
                <w:top w:val="none" w:sz="0" w:space="0" w:color="auto"/>
                <w:left w:val="none" w:sz="0" w:space="0" w:color="auto"/>
                <w:bottom w:val="none" w:sz="0" w:space="0" w:color="auto"/>
                <w:right w:val="none" w:sz="0" w:space="0" w:color="auto"/>
              </w:divBdr>
            </w:div>
            <w:div w:id="346908630">
              <w:marLeft w:val="0"/>
              <w:marRight w:val="0"/>
              <w:marTop w:val="0"/>
              <w:marBottom w:val="0"/>
              <w:divBdr>
                <w:top w:val="none" w:sz="0" w:space="0" w:color="auto"/>
                <w:left w:val="none" w:sz="0" w:space="0" w:color="auto"/>
                <w:bottom w:val="none" w:sz="0" w:space="0" w:color="auto"/>
                <w:right w:val="none" w:sz="0" w:space="0" w:color="auto"/>
              </w:divBdr>
            </w:div>
            <w:div w:id="351566586">
              <w:marLeft w:val="0"/>
              <w:marRight w:val="0"/>
              <w:marTop w:val="0"/>
              <w:marBottom w:val="0"/>
              <w:divBdr>
                <w:top w:val="none" w:sz="0" w:space="0" w:color="auto"/>
                <w:left w:val="none" w:sz="0" w:space="0" w:color="auto"/>
                <w:bottom w:val="none" w:sz="0" w:space="0" w:color="auto"/>
                <w:right w:val="none" w:sz="0" w:space="0" w:color="auto"/>
              </w:divBdr>
            </w:div>
            <w:div w:id="399790599">
              <w:marLeft w:val="0"/>
              <w:marRight w:val="0"/>
              <w:marTop w:val="0"/>
              <w:marBottom w:val="0"/>
              <w:divBdr>
                <w:top w:val="none" w:sz="0" w:space="0" w:color="auto"/>
                <w:left w:val="none" w:sz="0" w:space="0" w:color="auto"/>
                <w:bottom w:val="none" w:sz="0" w:space="0" w:color="auto"/>
                <w:right w:val="none" w:sz="0" w:space="0" w:color="auto"/>
              </w:divBdr>
            </w:div>
            <w:div w:id="474954217">
              <w:marLeft w:val="0"/>
              <w:marRight w:val="0"/>
              <w:marTop w:val="0"/>
              <w:marBottom w:val="0"/>
              <w:divBdr>
                <w:top w:val="none" w:sz="0" w:space="0" w:color="auto"/>
                <w:left w:val="none" w:sz="0" w:space="0" w:color="auto"/>
                <w:bottom w:val="none" w:sz="0" w:space="0" w:color="auto"/>
                <w:right w:val="none" w:sz="0" w:space="0" w:color="auto"/>
              </w:divBdr>
            </w:div>
            <w:div w:id="496506683">
              <w:marLeft w:val="0"/>
              <w:marRight w:val="0"/>
              <w:marTop w:val="0"/>
              <w:marBottom w:val="0"/>
              <w:divBdr>
                <w:top w:val="none" w:sz="0" w:space="0" w:color="auto"/>
                <w:left w:val="none" w:sz="0" w:space="0" w:color="auto"/>
                <w:bottom w:val="none" w:sz="0" w:space="0" w:color="auto"/>
                <w:right w:val="none" w:sz="0" w:space="0" w:color="auto"/>
              </w:divBdr>
            </w:div>
            <w:div w:id="513038428">
              <w:marLeft w:val="0"/>
              <w:marRight w:val="0"/>
              <w:marTop w:val="0"/>
              <w:marBottom w:val="0"/>
              <w:divBdr>
                <w:top w:val="none" w:sz="0" w:space="0" w:color="auto"/>
                <w:left w:val="none" w:sz="0" w:space="0" w:color="auto"/>
                <w:bottom w:val="none" w:sz="0" w:space="0" w:color="auto"/>
                <w:right w:val="none" w:sz="0" w:space="0" w:color="auto"/>
              </w:divBdr>
            </w:div>
            <w:div w:id="543827853">
              <w:marLeft w:val="0"/>
              <w:marRight w:val="0"/>
              <w:marTop w:val="0"/>
              <w:marBottom w:val="0"/>
              <w:divBdr>
                <w:top w:val="none" w:sz="0" w:space="0" w:color="auto"/>
                <w:left w:val="none" w:sz="0" w:space="0" w:color="auto"/>
                <w:bottom w:val="none" w:sz="0" w:space="0" w:color="auto"/>
                <w:right w:val="none" w:sz="0" w:space="0" w:color="auto"/>
              </w:divBdr>
            </w:div>
            <w:div w:id="609511903">
              <w:marLeft w:val="0"/>
              <w:marRight w:val="0"/>
              <w:marTop w:val="0"/>
              <w:marBottom w:val="0"/>
              <w:divBdr>
                <w:top w:val="none" w:sz="0" w:space="0" w:color="auto"/>
                <w:left w:val="none" w:sz="0" w:space="0" w:color="auto"/>
                <w:bottom w:val="none" w:sz="0" w:space="0" w:color="auto"/>
                <w:right w:val="none" w:sz="0" w:space="0" w:color="auto"/>
              </w:divBdr>
            </w:div>
            <w:div w:id="617492614">
              <w:marLeft w:val="0"/>
              <w:marRight w:val="0"/>
              <w:marTop w:val="0"/>
              <w:marBottom w:val="0"/>
              <w:divBdr>
                <w:top w:val="none" w:sz="0" w:space="0" w:color="auto"/>
                <w:left w:val="none" w:sz="0" w:space="0" w:color="auto"/>
                <w:bottom w:val="none" w:sz="0" w:space="0" w:color="auto"/>
                <w:right w:val="none" w:sz="0" w:space="0" w:color="auto"/>
              </w:divBdr>
            </w:div>
            <w:div w:id="620766849">
              <w:marLeft w:val="0"/>
              <w:marRight w:val="0"/>
              <w:marTop w:val="0"/>
              <w:marBottom w:val="0"/>
              <w:divBdr>
                <w:top w:val="none" w:sz="0" w:space="0" w:color="auto"/>
                <w:left w:val="none" w:sz="0" w:space="0" w:color="auto"/>
                <w:bottom w:val="none" w:sz="0" w:space="0" w:color="auto"/>
                <w:right w:val="none" w:sz="0" w:space="0" w:color="auto"/>
              </w:divBdr>
            </w:div>
            <w:div w:id="642347425">
              <w:marLeft w:val="0"/>
              <w:marRight w:val="0"/>
              <w:marTop w:val="0"/>
              <w:marBottom w:val="0"/>
              <w:divBdr>
                <w:top w:val="none" w:sz="0" w:space="0" w:color="auto"/>
                <w:left w:val="none" w:sz="0" w:space="0" w:color="auto"/>
                <w:bottom w:val="none" w:sz="0" w:space="0" w:color="auto"/>
                <w:right w:val="none" w:sz="0" w:space="0" w:color="auto"/>
              </w:divBdr>
            </w:div>
            <w:div w:id="642393062">
              <w:marLeft w:val="0"/>
              <w:marRight w:val="0"/>
              <w:marTop w:val="0"/>
              <w:marBottom w:val="0"/>
              <w:divBdr>
                <w:top w:val="none" w:sz="0" w:space="0" w:color="auto"/>
                <w:left w:val="none" w:sz="0" w:space="0" w:color="auto"/>
                <w:bottom w:val="none" w:sz="0" w:space="0" w:color="auto"/>
                <w:right w:val="none" w:sz="0" w:space="0" w:color="auto"/>
              </w:divBdr>
            </w:div>
            <w:div w:id="646788837">
              <w:marLeft w:val="0"/>
              <w:marRight w:val="0"/>
              <w:marTop w:val="0"/>
              <w:marBottom w:val="0"/>
              <w:divBdr>
                <w:top w:val="none" w:sz="0" w:space="0" w:color="auto"/>
                <w:left w:val="none" w:sz="0" w:space="0" w:color="auto"/>
                <w:bottom w:val="none" w:sz="0" w:space="0" w:color="auto"/>
                <w:right w:val="none" w:sz="0" w:space="0" w:color="auto"/>
              </w:divBdr>
            </w:div>
            <w:div w:id="648679765">
              <w:marLeft w:val="0"/>
              <w:marRight w:val="0"/>
              <w:marTop w:val="0"/>
              <w:marBottom w:val="0"/>
              <w:divBdr>
                <w:top w:val="none" w:sz="0" w:space="0" w:color="auto"/>
                <w:left w:val="none" w:sz="0" w:space="0" w:color="auto"/>
                <w:bottom w:val="none" w:sz="0" w:space="0" w:color="auto"/>
                <w:right w:val="none" w:sz="0" w:space="0" w:color="auto"/>
              </w:divBdr>
            </w:div>
            <w:div w:id="668679425">
              <w:marLeft w:val="0"/>
              <w:marRight w:val="0"/>
              <w:marTop w:val="0"/>
              <w:marBottom w:val="0"/>
              <w:divBdr>
                <w:top w:val="none" w:sz="0" w:space="0" w:color="auto"/>
                <w:left w:val="none" w:sz="0" w:space="0" w:color="auto"/>
                <w:bottom w:val="none" w:sz="0" w:space="0" w:color="auto"/>
                <w:right w:val="none" w:sz="0" w:space="0" w:color="auto"/>
              </w:divBdr>
            </w:div>
            <w:div w:id="670983954">
              <w:marLeft w:val="0"/>
              <w:marRight w:val="0"/>
              <w:marTop w:val="0"/>
              <w:marBottom w:val="0"/>
              <w:divBdr>
                <w:top w:val="none" w:sz="0" w:space="0" w:color="auto"/>
                <w:left w:val="none" w:sz="0" w:space="0" w:color="auto"/>
                <w:bottom w:val="none" w:sz="0" w:space="0" w:color="auto"/>
                <w:right w:val="none" w:sz="0" w:space="0" w:color="auto"/>
              </w:divBdr>
            </w:div>
            <w:div w:id="688063006">
              <w:marLeft w:val="0"/>
              <w:marRight w:val="0"/>
              <w:marTop w:val="0"/>
              <w:marBottom w:val="0"/>
              <w:divBdr>
                <w:top w:val="none" w:sz="0" w:space="0" w:color="auto"/>
                <w:left w:val="none" w:sz="0" w:space="0" w:color="auto"/>
                <w:bottom w:val="none" w:sz="0" w:space="0" w:color="auto"/>
                <w:right w:val="none" w:sz="0" w:space="0" w:color="auto"/>
              </w:divBdr>
            </w:div>
            <w:div w:id="697586902">
              <w:marLeft w:val="0"/>
              <w:marRight w:val="0"/>
              <w:marTop w:val="0"/>
              <w:marBottom w:val="0"/>
              <w:divBdr>
                <w:top w:val="none" w:sz="0" w:space="0" w:color="auto"/>
                <w:left w:val="none" w:sz="0" w:space="0" w:color="auto"/>
                <w:bottom w:val="none" w:sz="0" w:space="0" w:color="auto"/>
                <w:right w:val="none" w:sz="0" w:space="0" w:color="auto"/>
              </w:divBdr>
            </w:div>
            <w:div w:id="697896689">
              <w:marLeft w:val="0"/>
              <w:marRight w:val="0"/>
              <w:marTop w:val="0"/>
              <w:marBottom w:val="0"/>
              <w:divBdr>
                <w:top w:val="none" w:sz="0" w:space="0" w:color="auto"/>
                <w:left w:val="none" w:sz="0" w:space="0" w:color="auto"/>
                <w:bottom w:val="none" w:sz="0" w:space="0" w:color="auto"/>
                <w:right w:val="none" w:sz="0" w:space="0" w:color="auto"/>
              </w:divBdr>
            </w:div>
            <w:div w:id="707144461">
              <w:marLeft w:val="0"/>
              <w:marRight w:val="0"/>
              <w:marTop w:val="0"/>
              <w:marBottom w:val="0"/>
              <w:divBdr>
                <w:top w:val="none" w:sz="0" w:space="0" w:color="auto"/>
                <w:left w:val="none" w:sz="0" w:space="0" w:color="auto"/>
                <w:bottom w:val="none" w:sz="0" w:space="0" w:color="auto"/>
                <w:right w:val="none" w:sz="0" w:space="0" w:color="auto"/>
              </w:divBdr>
            </w:div>
            <w:div w:id="712117742">
              <w:marLeft w:val="0"/>
              <w:marRight w:val="0"/>
              <w:marTop w:val="0"/>
              <w:marBottom w:val="0"/>
              <w:divBdr>
                <w:top w:val="none" w:sz="0" w:space="0" w:color="auto"/>
                <w:left w:val="none" w:sz="0" w:space="0" w:color="auto"/>
                <w:bottom w:val="none" w:sz="0" w:space="0" w:color="auto"/>
                <w:right w:val="none" w:sz="0" w:space="0" w:color="auto"/>
              </w:divBdr>
            </w:div>
            <w:div w:id="719473874">
              <w:marLeft w:val="0"/>
              <w:marRight w:val="0"/>
              <w:marTop w:val="0"/>
              <w:marBottom w:val="0"/>
              <w:divBdr>
                <w:top w:val="none" w:sz="0" w:space="0" w:color="auto"/>
                <w:left w:val="none" w:sz="0" w:space="0" w:color="auto"/>
                <w:bottom w:val="none" w:sz="0" w:space="0" w:color="auto"/>
                <w:right w:val="none" w:sz="0" w:space="0" w:color="auto"/>
              </w:divBdr>
            </w:div>
            <w:div w:id="722368430">
              <w:marLeft w:val="0"/>
              <w:marRight w:val="0"/>
              <w:marTop w:val="0"/>
              <w:marBottom w:val="0"/>
              <w:divBdr>
                <w:top w:val="none" w:sz="0" w:space="0" w:color="auto"/>
                <w:left w:val="none" w:sz="0" w:space="0" w:color="auto"/>
                <w:bottom w:val="none" w:sz="0" w:space="0" w:color="auto"/>
                <w:right w:val="none" w:sz="0" w:space="0" w:color="auto"/>
              </w:divBdr>
            </w:div>
            <w:div w:id="728843588">
              <w:marLeft w:val="0"/>
              <w:marRight w:val="0"/>
              <w:marTop w:val="0"/>
              <w:marBottom w:val="0"/>
              <w:divBdr>
                <w:top w:val="none" w:sz="0" w:space="0" w:color="auto"/>
                <w:left w:val="none" w:sz="0" w:space="0" w:color="auto"/>
                <w:bottom w:val="none" w:sz="0" w:space="0" w:color="auto"/>
                <w:right w:val="none" w:sz="0" w:space="0" w:color="auto"/>
              </w:divBdr>
            </w:div>
            <w:div w:id="748962073">
              <w:marLeft w:val="0"/>
              <w:marRight w:val="0"/>
              <w:marTop w:val="0"/>
              <w:marBottom w:val="0"/>
              <w:divBdr>
                <w:top w:val="none" w:sz="0" w:space="0" w:color="auto"/>
                <w:left w:val="none" w:sz="0" w:space="0" w:color="auto"/>
                <w:bottom w:val="none" w:sz="0" w:space="0" w:color="auto"/>
                <w:right w:val="none" w:sz="0" w:space="0" w:color="auto"/>
              </w:divBdr>
            </w:div>
            <w:div w:id="751120379">
              <w:marLeft w:val="0"/>
              <w:marRight w:val="0"/>
              <w:marTop w:val="0"/>
              <w:marBottom w:val="0"/>
              <w:divBdr>
                <w:top w:val="none" w:sz="0" w:space="0" w:color="auto"/>
                <w:left w:val="none" w:sz="0" w:space="0" w:color="auto"/>
                <w:bottom w:val="none" w:sz="0" w:space="0" w:color="auto"/>
                <w:right w:val="none" w:sz="0" w:space="0" w:color="auto"/>
              </w:divBdr>
            </w:div>
            <w:div w:id="755857149">
              <w:marLeft w:val="0"/>
              <w:marRight w:val="0"/>
              <w:marTop w:val="0"/>
              <w:marBottom w:val="0"/>
              <w:divBdr>
                <w:top w:val="none" w:sz="0" w:space="0" w:color="auto"/>
                <w:left w:val="none" w:sz="0" w:space="0" w:color="auto"/>
                <w:bottom w:val="none" w:sz="0" w:space="0" w:color="auto"/>
                <w:right w:val="none" w:sz="0" w:space="0" w:color="auto"/>
              </w:divBdr>
            </w:div>
            <w:div w:id="773481267">
              <w:marLeft w:val="0"/>
              <w:marRight w:val="0"/>
              <w:marTop w:val="0"/>
              <w:marBottom w:val="0"/>
              <w:divBdr>
                <w:top w:val="none" w:sz="0" w:space="0" w:color="auto"/>
                <w:left w:val="none" w:sz="0" w:space="0" w:color="auto"/>
                <w:bottom w:val="none" w:sz="0" w:space="0" w:color="auto"/>
                <w:right w:val="none" w:sz="0" w:space="0" w:color="auto"/>
              </w:divBdr>
            </w:div>
            <w:div w:id="776800140">
              <w:marLeft w:val="0"/>
              <w:marRight w:val="0"/>
              <w:marTop w:val="0"/>
              <w:marBottom w:val="0"/>
              <w:divBdr>
                <w:top w:val="none" w:sz="0" w:space="0" w:color="auto"/>
                <w:left w:val="none" w:sz="0" w:space="0" w:color="auto"/>
                <w:bottom w:val="none" w:sz="0" w:space="0" w:color="auto"/>
                <w:right w:val="none" w:sz="0" w:space="0" w:color="auto"/>
              </w:divBdr>
            </w:div>
            <w:div w:id="789977480">
              <w:marLeft w:val="0"/>
              <w:marRight w:val="0"/>
              <w:marTop w:val="0"/>
              <w:marBottom w:val="0"/>
              <w:divBdr>
                <w:top w:val="none" w:sz="0" w:space="0" w:color="auto"/>
                <w:left w:val="none" w:sz="0" w:space="0" w:color="auto"/>
                <w:bottom w:val="none" w:sz="0" w:space="0" w:color="auto"/>
                <w:right w:val="none" w:sz="0" w:space="0" w:color="auto"/>
              </w:divBdr>
            </w:div>
            <w:div w:id="821772048">
              <w:marLeft w:val="0"/>
              <w:marRight w:val="0"/>
              <w:marTop w:val="0"/>
              <w:marBottom w:val="0"/>
              <w:divBdr>
                <w:top w:val="none" w:sz="0" w:space="0" w:color="auto"/>
                <w:left w:val="none" w:sz="0" w:space="0" w:color="auto"/>
                <w:bottom w:val="none" w:sz="0" w:space="0" w:color="auto"/>
                <w:right w:val="none" w:sz="0" w:space="0" w:color="auto"/>
              </w:divBdr>
            </w:div>
            <w:div w:id="822089815">
              <w:marLeft w:val="0"/>
              <w:marRight w:val="0"/>
              <w:marTop w:val="0"/>
              <w:marBottom w:val="0"/>
              <w:divBdr>
                <w:top w:val="none" w:sz="0" w:space="0" w:color="auto"/>
                <w:left w:val="none" w:sz="0" w:space="0" w:color="auto"/>
                <w:bottom w:val="none" w:sz="0" w:space="0" w:color="auto"/>
                <w:right w:val="none" w:sz="0" w:space="0" w:color="auto"/>
              </w:divBdr>
            </w:div>
            <w:div w:id="826628434">
              <w:marLeft w:val="0"/>
              <w:marRight w:val="0"/>
              <w:marTop w:val="0"/>
              <w:marBottom w:val="0"/>
              <w:divBdr>
                <w:top w:val="none" w:sz="0" w:space="0" w:color="auto"/>
                <w:left w:val="none" w:sz="0" w:space="0" w:color="auto"/>
                <w:bottom w:val="none" w:sz="0" w:space="0" w:color="auto"/>
                <w:right w:val="none" w:sz="0" w:space="0" w:color="auto"/>
              </w:divBdr>
            </w:div>
            <w:div w:id="853495845">
              <w:marLeft w:val="0"/>
              <w:marRight w:val="0"/>
              <w:marTop w:val="0"/>
              <w:marBottom w:val="0"/>
              <w:divBdr>
                <w:top w:val="none" w:sz="0" w:space="0" w:color="auto"/>
                <w:left w:val="none" w:sz="0" w:space="0" w:color="auto"/>
                <w:bottom w:val="none" w:sz="0" w:space="0" w:color="auto"/>
                <w:right w:val="none" w:sz="0" w:space="0" w:color="auto"/>
              </w:divBdr>
            </w:div>
            <w:div w:id="892888853">
              <w:marLeft w:val="0"/>
              <w:marRight w:val="0"/>
              <w:marTop w:val="0"/>
              <w:marBottom w:val="0"/>
              <w:divBdr>
                <w:top w:val="none" w:sz="0" w:space="0" w:color="auto"/>
                <w:left w:val="none" w:sz="0" w:space="0" w:color="auto"/>
                <w:bottom w:val="none" w:sz="0" w:space="0" w:color="auto"/>
                <w:right w:val="none" w:sz="0" w:space="0" w:color="auto"/>
              </w:divBdr>
            </w:div>
            <w:div w:id="893353578">
              <w:marLeft w:val="0"/>
              <w:marRight w:val="0"/>
              <w:marTop w:val="0"/>
              <w:marBottom w:val="0"/>
              <w:divBdr>
                <w:top w:val="none" w:sz="0" w:space="0" w:color="auto"/>
                <w:left w:val="none" w:sz="0" w:space="0" w:color="auto"/>
                <w:bottom w:val="none" w:sz="0" w:space="0" w:color="auto"/>
                <w:right w:val="none" w:sz="0" w:space="0" w:color="auto"/>
              </w:divBdr>
            </w:div>
            <w:div w:id="905652692">
              <w:marLeft w:val="0"/>
              <w:marRight w:val="0"/>
              <w:marTop w:val="0"/>
              <w:marBottom w:val="0"/>
              <w:divBdr>
                <w:top w:val="none" w:sz="0" w:space="0" w:color="auto"/>
                <w:left w:val="none" w:sz="0" w:space="0" w:color="auto"/>
                <w:bottom w:val="none" w:sz="0" w:space="0" w:color="auto"/>
                <w:right w:val="none" w:sz="0" w:space="0" w:color="auto"/>
              </w:divBdr>
            </w:div>
            <w:div w:id="913317697">
              <w:marLeft w:val="0"/>
              <w:marRight w:val="0"/>
              <w:marTop w:val="0"/>
              <w:marBottom w:val="0"/>
              <w:divBdr>
                <w:top w:val="none" w:sz="0" w:space="0" w:color="auto"/>
                <w:left w:val="none" w:sz="0" w:space="0" w:color="auto"/>
                <w:bottom w:val="none" w:sz="0" w:space="0" w:color="auto"/>
                <w:right w:val="none" w:sz="0" w:space="0" w:color="auto"/>
              </w:divBdr>
            </w:div>
            <w:div w:id="918910254">
              <w:marLeft w:val="0"/>
              <w:marRight w:val="0"/>
              <w:marTop w:val="0"/>
              <w:marBottom w:val="0"/>
              <w:divBdr>
                <w:top w:val="none" w:sz="0" w:space="0" w:color="auto"/>
                <w:left w:val="none" w:sz="0" w:space="0" w:color="auto"/>
                <w:bottom w:val="none" w:sz="0" w:space="0" w:color="auto"/>
                <w:right w:val="none" w:sz="0" w:space="0" w:color="auto"/>
              </w:divBdr>
            </w:div>
            <w:div w:id="924457060">
              <w:marLeft w:val="0"/>
              <w:marRight w:val="0"/>
              <w:marTop w:val="0"/>
              <w:marBottom w:val="0"/>
              <w:divBdr>
                <w:top w:val="none" w:sz="0" w:space="0" w:color="auto"/>
                <w:left w:val="none" w:sz="0" w:space="0" w:color="auto"/>
                <w:bottom w:val="none" w:sz="0" w:space="0" w:color="auto"/>
                <w:right w:val="none" w:sz="0" w:space="0" w:color="auto"/>
              </w:divBdr>
            </w:div>
            <w:div w:id="924605234">
              <w:marLeft w:val="0"/>
              <w:marRight w:val="0"/>
              <w:marTop w:val="0"/>
              <w:marBottom w:val="0"/>
              <w:divBdr>
                <w:top w:val="none" w:sz="0" w:space="0" w:color="auto"/>
                <w:left w:val="none" w:sz="0" w:space="0" w:color="auto"/>
                <w:bottom w:val="none" w:sz="0" w:space="0" w:color="auto"/>
                <w:right w:val="none" w:sz="0" w:space="0" w:color="auto"/>
              </w:divBdr>
            </w:div>
            <w:div w:id="935097649">
              <w:marLeft w:val="0"/>
              <w:marRight w:val="0"/>
              <w:marTop w:val="0"/>
              <w:marBottom w:val="0"/>
              <w:divBdr>
                <w:top w:val="none" w:sz="0" w:space="0" w:color="auto"/>
                <w:left w:val="none" w:sz="0" w:space="0" w:color="auto"/>
                <w:bottom w:val="none" w:sz="0" w:space="0" w:color="auto"/>
                <w:right w:val="none" w:sz="0" w:space="0" w:color="auto"/>
              </w:divBdr>
            </w:div>
            <w:div w:id="938561806">
              <w:marLeft w:val="0"/>
              <w:marRight w:val="0"/>
              <w:marTop w:val="0"/>
              <w:marBottom w:val="0"/>
              <w:divBdr>
                <w:top w:val="none" w:sz="0" w:space="0" w:color="auto"/>
                <w:left w:val="none" w:sz="0" w:space="0" w:color="auto"/>
                <w:bottom w:val="none" w:sz="0" w:space="0" w:color="auto"/>
                <w:right w:val="none" w:sz="0" w:space="0" w:color="auto"/>
              </w:divBdr>
            </w:div>
            <w:div w:id="957688059">
              <w:marLeft w:val="0"/>
              <w:marRight w:val="0"/>
              <w:marTop w:val="0"/>
              <w:marBottom w:val="0"/>
              <w:divBdr>
                <w:top w:val="none" w:sz="0" w:space="0" w:color="auto"/>
                <w:left w:val="none" w:sz="0" w:space="0" w:color="auto"/>
                <w:bottom w:val="none" w:sz="0" w:space="0" w:color="auto"/>
                <w:right w:val="none" w:sz="0" w:space="0" w:color="auto"/>
              </w:divBdr>
            </w:div>
            <w:div w:id="966164288">
              <w:marLeft w:val="0"/>
              <w:marRight w:val="0"/>
              <w:marTop w:val="0"/>
              <w:marBottom w:val="0"/>
              <w:divBdr>
                <w:top w:val="none" w:sz="0" w:space="0" w:color="auto"/>
                <w:left w:val="none" w:sz="0" w:space="0" w:color="auto"/>
                <w:bottom w:val="none" w:sz="0" w:space="0" w:color="auto"/>
                <w:right w:val="none" w:sz="0" w:space="0" w:color="auto"/>
              </w:divBdr>
            </w:div>
            <w:div w:id="969819772">
              <w:marLeft w:val="0"/>
              <w:marRight w:val="0"/>
              <w:marTop w:val="0"/>
              <w:marBottom w:val="0"/>
              <w:divBdr>
                <w:top w:val="none" w:sz="0" w:space="0" w:color="auto"/>
                <w:left w:val="none" w:sz="0" w:space="0" w:color="auto"/>
                <w:bottom w:val="none" w:sz="0" w:space="0" w:color="auto"/>
                <w:right w:val="none" w:sz="0" w:space="0" w:color="auto"/>
              </w:divBdr>
            </w:div>
            <w:div w:id="985554282">
              <w:marLeft w:val="0"/>
              <w:marRight w:val="0"/>
              <w:marTop w:val="0"/>
              <w:marBottom w:val="0"/>
              <w:divBdr>
                <w:top w:val="none" w:sz="0" w:space="0" w:color="auto"/>
                <w:left w:val="none" w:sz="0" w:space="0" w:color="auto"/>
                <w:bottom w:val="none" w:sz="0" w:space="0" w:color="auto"/>
                <w:right w:val="none" w:sz="0" w:space="0" w:color="auto"/>
              </w:divBdr>
            </w:div>
            <w:div w:id="991833757">
              <w:marLeft w:val="0"/>
              <w:marRight w:val="0"/>
              <w:marTop w:val="0"/>
              <w:marBottom w:val="0"/>
              <w:divBdr>
                <w:top w:val="none" w:sz="0" w:space="0" w:color="auto"/>
                <w:left w:val="none" w:sz="0" w:space="0" w:color="auto"/>
                <w:bottom w:val="none" w:sz="0" w:space="0" w:color="auto"/>
                <w:right w:val="none" w:sz="0" w:space="0" w:color="auto"/>
              </w:divBdr>
            </w:div>
            <w:div w:id="992875730">
              <w:marLeft w:val="0"/>
              <w:marRight w:val="0"/>
              <w:marTop w:val="0"/>
              <w:marBottom w:val="0"/>
              <w:divBdr>
                <w:top w:val="none" w:sz="0" w:space="0" w:color="auto"/>
                <w:left w:val="none" w:sz="0" w:space="0" w:color="auto"/>
                <w:bottom w:val="none" w:sz="0" w:space="0" w:color="auto"/>
                <w:right w:val="none" w:sz="0" w:space="0" w:color="auto"/>
              </w:divBdr>
            </w:div>
            <w:div w:id="1001587494">
              <w:marLeft w:val="0"/>
              <w:marRight w:val="0"/>
              <w:marTop w:val="0"/>
              <w:marBottom w:val="0"/>
              <w:divBdr>
                <w:top w:val="none" w:sz="0" w:space="0" w:color="auto"/>
                <w:left w:val="none" w:sz="0" w:space="0" w:color="auto"/>
                <w:bottom w:val="none" w:sz="0" w:space="0" w:color="auto"/>
                <w:right w:val="none" w:sz="0" w:space="0" w:color="auto"/>
              </w:divBdr>
            </w:div>
            <w:div w:id="1014725568">
              <w:marLeft w:val="0"/>
              <w:marRight w:val="0"/>
              <w:marTop w:val="0"/>
              <w:marBottom w:val="0"/>
              <w:divBdr>
                <w:top w:val="none" w:sz="0" w:space="0" w:color="auto"/>
                <w:left w:val="none" w:sz="0" w:space="0" w:color="auto"/>
                <w:bottom w:val="none" w:sz="0" w:space="0" w:color="auto"/>
                <w:right w:val="none" w:sz="0" w:space="0" w:color="auto"/>
              </w:divBdr>
            </w:div>
            <w:div w:id="1017122901">
              <w:marLeft w:val="0"/>
              <w:marRight w:val="0"/>
              <w:marTop w:val="0"/>
              <w:marBottom w:val="0"/>
              <w:divBdr>
                <w:top w:val="none" w:sz="0" w:space="0" w:color="auto"/>
                <w:left w:val="none" w:sz="0" w:space="0" w:color="auto"/>
                <w:bottom w:val="none" w:sz="0" w:space="0" w:color="auto"/>
                <w:right w:val="none" w:sz="0" w:space="0" w:color="auto"/>
              </w:divBdr>
            </w:div>
            <w:div w:id="1020425628">
              <w:marLeft w:val="0"/>
              <w:marRight w:val="0"/>
              <w:marTop w:val="0"/>
              <w:marBottom w:val="0"/>
              <w:divBdr>
                <w:top w:val="none" w:sz="0" w:space="0" w:color="auto"/>
                <w:left w:val="none" w:sz="0" w:space="0" w:color="auto"/>
                <w:bottom w:val="none" w:sz="0" w:space="0" w:color="auto"/>
                <w:right w:val="none" w:sz="0" w:space="0" w:color="auto"/>
              </w:divBdr>
            </w:div>
            <w:div w:id="1023550512">
              <w:marLeft w:val="0"/>
              <w:marRight w:val="0"/>
              <w:marTop w:val="0"/>
              <w:marBottom w:val="0"/>
              <w:divBdr>
                <w:top w:val="none" w:sz="0" w:space="0" w:color="auto"/>
                <w:left w:val="none" w:sz="0" w:space="0" w:color="auto"/>
                <w:bottom w:val="none" w:sz="0" w:space="0" w:color="auto"/>
                <w:right w:val="none" w:sz="0" w:space="0" w:color="auto"/>
              </w:divBdr>
            </w:div>
            <w:div w:id="1031564452">
              <w:marLeft w:val="0"/>
              <w:marRight w:val="0"/>
              <w:marTop w:val="0"/>
              <w:marBottom w:val="0"/>
              <w:divBdr>
                <w:top w:val="none" w:sz="0" w:space="0" w:color="auto"/>
                <w:left w:val="none" w:sz="0" w:space="0" w:color="auto"/>
                <w:bottom w:val="none" w:sz="0" w:space="0" w:color="auto"/>
                <w:right w:val="none" w:sz="0" w:space="0" w:color="auto"/>
              </w:divBdr>
            </w:div>
            <w:div w:id="1056123832">
              <w:marLeft w:val="0"/>
              <w:marRight w:val="0"/>
              <w:marTop w:val="0"/>
              <w:marBottom w:val="0"/>
              <w:divBdr>
                <w:top w:val="none" w:sz="0" w:space="0" w:color="auto"/>
                <w:left w:val="none" w:sz="0" w:space="0" w:color="auto"/>
                <w:bottom w:val="none" w:sz="0" w:space="0" w:color="auto"/>
                <w:right w:val="none" w:sz="0" w:space="0" w:color="auto"/>
              </w:divBdr>
            </w:div>
            <w:div w:id="1090733625">
              <w:marLeft w:val="0"/>
              <w:marRight w:val="0"/>
              <w:marTop w:val="0"/>
              <w:marBottom w:val="0"/>
              <w:divBdr>
                <w:top w:val="none" w:sz="0" w:space="0" w:color="auto"/>
                <w:left w:val="none" w:sz="0" w:space="0" w:color="auto"/>
                <w:bottom w:val="none" w:sz="0" w:space="0" w:color="auto"/>
                <w:right w:val="none" w:sz="0" w:space="0" w:color="auto"/>
              </w:divBdr>
            </w:div>
            <w:div w:id="1092092839">
              <w:marLeft w:val="0"/>
              <w:marRight w:val="0"/>
              <w:marTop w:val="0"/>
              <w:marBottom w:val="0"/>
              <w:divBdr>
                <w:top w:val="none" w:sz="0" w:space="0" w:color="auto"/>
                <w:left w:val="none" w:sz="0" w:space="0" w:color="auto"/>
                <w:bottom w:val="none" w:sz="0" w:space="0" w:color="auto"/>
                <w:right w:val="none" w:sz="0" w:space="0" w:color="auto"/>
              </w:divBdr>
            </w:div>
            <w:div w:id="1100638767">
              <w:marLeft w:val="0"/>
              <w:marRight w:val="0"/>
              <w:marTop w:val="0"/>
              <w:marBottom w:val="0"/>
              <w:divBdr>
                <w:top w:val="none" w:sz="0" w:space="0" w:color="auto"/>
                <w:left w:val="none" w:sz="0" w:space="0" w:color="auto"/>
                <w:bottom w:val="none" w:sz="0" w:space="0" w:color="auto"/>
                <w:right w:val="none" w:sz="0" w:space="0" w:color="auto"/>
              </w:divBdr>
            </w:div>
            <w:div w:id="1100755015">
              <w:marLeft w:val="0"/>
              <w:marRight w:val="0"/>
              <w:marTop w:val="0"/>
              <w:marBottom w:val="0"/>
              <w:divBdr>
                <w:top w:val="none" w:sz="0" w:space="0" w:color="auto"/>
                <w:left w:val="none" w:sz="0" w:space="0" w:color="auto"/>
                <w:bottom w:val="none" w:sz="0" w:space="0" w:color="auto"/>
                <w:right w:val="none" w:sz="0" w:space="0" w:color="auto"/>
              </w:divBdr>
            </w:div>
            <w:div w:id="1103456782">
              <w:marLeft w:val="0"/>
              <w:marRight w:val="0"/>
              <w:marTop w:val="0"/>
              <w:marBottom w:val="0"/>
              <w:divBdr>
                <w:top w:val="none" w:sz="0" w:space="0" w:color="auto"/>
                <w:left w:val="none" w:sz="0" w:space="0" w:color="auto"/>
                <w:bottom w:val="none" w:sz="0" w:space="0" w:color="auto"/>
                <w:right w:val="none" w:sz="0" w:space="0" w:color="auto"/>
              </w:divBdr>
            </w:div>
            <w:div w:id="1104154078">
              <w:marLeft w:val="0"/>
              <w:marRight w:val="0"/>
              <w:marTop w:val="0"/>
              <w:marBottom w:val="0"/>
              <w:divBdr>
                <w:top w:val="none" w:sz="0" w:space="0" w:color="auto"/>
                <w:left w:val="none" w:sz="0" w:space="0" w:color="auto"/>
                <w:bottom w:val="none" w:sz="0" w:space="0" w:color="auto"/>
                <w:right w:val="none" w:sz="0" w:space="0" w:color="auto"/>
              </w:divBdr>
            </w:div>
            <w:div w:id="1115751052">
              <w:marLeft w:val="0"/>
              <w:marRight w:val="0"/>
              <w:marTop w:val="0"/>
              <w:marBottom w:val="0"/>
              <w:divBdr>
                <w:top w:val="none" w:sz="0" w:space="0" w:color="auto"/>
                <w:left w:val="none" w:sz="0" w:space="0" w:color="auto"/>
                <w:bottom w:val="none" w:sz="0" w:space="0" w:color="auto"/>
                <w:right w:val="none" w:sz="0" w:space="0" w:color="auto"/>
              </w:divBdr>
            </w:div>
            <w:div w:id="1121412939">
              <w:marLeft w:val="0"/>
              <w:marRight w:val="0"/>
              <w:marTop w:val="0"/>
              <w:marBottom w:val="0"/>
              <w:divBdr>
                <w:top w:val="none" w:sz="0" w:space="0" w:color="auto"/>
                <w:left w:val="none" w:sz="0" w:space="0" w:color="auto"/>
                <w:bottom w:val="none" w:sz="0" w:space="0" w:color="auto"/>
                <w:right w:val="none" w:sz="0" w:space="0" w:color="auto"/>
              </w:divBdr>
            </w:div>
            <w:div w:id="1123621128">
              <w:marLeft w:val="0"/>
              <w:marRight w:val="0"/>
              <w:marTop w:val="0"/>
              <w:marBottom w:val="0"/>
              <w:divBdr>
                <w:top w:val="none" w:sz="0" w:space="0" w:color="auto"/>
                <w:left w:val="none" w:sz="0" w:space="0" w:color="auto"/>
                <w:bottom w:val="none" w:sz="0" w:space="0" w:color="auto"/>
                <w:right w:val="none" w:sz="0" w:space="0" w:color="auto"/>
              </w:divBdr>
            </w:div>
            <w:div w:id="1132403158">
              <w:marLeft w:val="0"/>
              <w:marRight w:val="0"/>
              <w:marTop w:val="0"/>
              <w:marBottom w:val="0"/>
              <w:divBdr>
                <w:top w:val="none" w:sz="0" w:space="0" w:color="auto"/>
                <w:left w:val="none" w:sz="0" w:space="0" w:color="auto"/>
                <w:bottom w:val="none" w:sz="0" w:space="0" w:color="auto"/>
                <w:right w:val="none" w:sz="0" w:space="0" w:color="auto"/>
              </w:divBdr>
            </w:div>
            <w:div w:id="1147208253">
              <w:marLeft w:val="0"/>
              <w:marRight w:val="0"/>
              <w:marTop w:val="0"/>
              <w:marBottom w:val="0"/>
              <w:divBdr>
                <w:top w:val="none" w:sz="0" w:space="0" w:color="auto"/>
                <w:left w:val="none" w:sz="0" w:space="0" w:color="auto"/>
                <w:bottom w:val="none" w:sz="0" w:space="0" w:color="auto"/>
                <w:right w:val="none" w:sz="0" w:space="0" w:color="auto"/>
              </w:divBdr>
            </w:div>
            <w:div w:id="1180588007">
              <w:marLeft w:val="0"/>
              <w:marRight w:val="0"/>
              <w:marTop w:val="0"/>
              <w:marBottom w:val="0"/>
              <w:divBdr>
                <w:top w:val="none" w:sz="0" w:space="0" w:color="auto"/>
                <w:left w:val="none" w:sz="0" w:space="0" w:color="auto"/>
                <w:bottom w:val="none" w:sz="0" w:space="0" w:color="auto"/>
                <w:right w:val="none" w:sz="0" w:space="0" w:color="auto"/>
              </w:divBdr>
            </w:div>
            <w:div w:id="1181970887">
              <w:marLeft w:val="0"/>
              <w:marRight w:val="0"/>
              <w:marTop w:val="0"/>
              <w:marBottom w:val="0"/>
              <w:divBdr>
                <w:top w:val="none" w:sz="0" w:space="0" w:color="auto"/>
                <w:left w:val="none" w:sz="0" w:space="0" w:color="auto"/>
                <w:bottom w:val="none" w:sz="0" w:space="0" w:color="auto"/>
                <w:right w:val="none" w:sz="0" w:space="0" w:color="auto"/>
              </w:divBdr>
            </w:div>
            <w:div w:id="1183667884">
              <w:marLeft w:val="0"/>
              <w:marRight w:val="0"/>
              <w:marTop w:val="0"/>
              <w:marBottom w:val="0"/>
              <w:divBdr>
                <w:top w:val="none" w:sz="0" w:space="0" w:color="auto"/>
                <w:left w:val="none" w:sz="0" w:space="0" w:color="auto"/>
                <w:bottom w:val="none" w:sz="0" w:space="0" w:color="auto"/>
                <w:right w:val="none" w:sz="0" w:space="0" w:color="auto"/>
              </w:divBdr>
            </w:div>
            <w:div w:id="1205364922">
              <w:marLeft w:val="0"/>
              <w:marRight w:val="0"/>
              <w:marTop w:val="0"/>
              <w:marBottom w:val="0"/>
              <w:divBdr>
                <w:top w:val="none" w:sz="0" w:space="0" w:color="auto"/>
                <w:left w:val="none" w:sz="0" w:space="0" w:color="auto"/>
                <w:bottom w:val="none" w:sz="0" w:space="0" w:color="auto"/>
                <w:right w:val="none" w:sz="0" w:space="0" w:color="auto"/>
              </w:divBdr>
            </w:div>
            <w:div w:id="1237328097">
              <w:marLeft w:val="0"/>
              <w:marRight w:val="0"/>
              <w:marTop w:val="0"/>
              <w:marBottom w:val="0"/>
              <w:divBdr>
                <w:top w:val="none" w:sz="0" w:space="0" w:color="auto"/>
                <w:left w:val="none" w:sz="0" w:space="0" w:color="auto"/>
                <w:bottom w:val="none" w:sz="0" w:space="0" w:color="auto"/>
                <w:right w:val="none" w:sz="0" w:space="0" w:color="auto"/>
              </w:divBdr>
            </w:div>
            <w:div w:id="1251625893">
              <w:marLeft w:val="0"/>
              <w:marRight w:val="0"/>
              <w:marTop w:val="0"/>
              <w:marBottom w:val="0"/>
              <w:divBdr>
                <w:top w:val="none" w:sz="0" w:space="0" w:color="auto"/>
                <w:left w:val="none" w:sz="0" w:space="0" w:color="auto"/>
                <w:bottom w:val="none" w:sz="0" w:space="0" w:color="auto"/>
                <w:right w:val="none" w:sz="0" w:space="0" w:color="auto"/>
              </w:divBdr>
            </w:div>
            <w:div w:id="1270546914">
              <w:marLeft w:val="0"/>
              <w:marRight w:val="0"/>
              <w:marTop w:val="0"/>
              <w:marBottom w:val="0"/>
              <w:divBdr>
                <w:top w:val="none" w:sz="0" w:space="0" w:color="auto"/>
                <w:left w:val="none" w:sz="0" w:space="0" w:color="auto"/>
                <w:bottom w:val="none" w:sz="0" w:space="0" w:color="auto"/>
                <w:right w:val="none" w:sz="0" w:space="0" w:color="auto"/>
              </w:divBdr>
            </w:div>
            <w:div w:id="1277366826">
              <w:marLeft w:val="0"/>
              <w:marRight w:val="0"/>
              <w:marTop w:val="0"/>
              <w:marBottom w:val="0"/>
              <w:divBdr>
                <w:top w:val="none" w:sz="0" w:space="0" w:color="auto"/>
                <w:left w:val="none" w:sz="0" w:space="0" w:color="auto"/>
                <w:bottom w:val="none" w:sz="0" w:space="0" w:color="auto"/>
                <w:right w:val="none" w:sz="0" w:space="0" w:color="auto"/>
              </w:divBdr>
            </w:div>
            <w:div w:id="1281494238">
              <w:marLeft w:val="0"/>
              <w:marRight w:val="0"/>
              <w:marTop w:val="0"/>
              <w:marBottom w:val="0"/>
              <w:divBdr>
                <w:top w:val="none" w:sz="0" w:space="0" w:color="auto"/>
                <w:left w:val="none" w:sz="0" w:space="0" w:color="auto"/>
                <w:bottom w:val="none" w:sz="0" w:space="0" w:color="auto"/>
                <w:right w:val="none" w:sz="0" w:space="0" w:color="auto"/>
              </w:divBdr>
            </w:div>
            <w:div w:id="1298947992">
              <w:marLeft w:val="0"/>
              <w:marRight w:val="0"/>
              <w:marTop w:val="0"/>
              <w:marBottom w:val="0"/>
              <w:divBdr>
                <w:top w:val="none" w:sz="0" w:space="0" w:color="auto"/>
                <w:left w:val="none" w:sz="0" w:space="0" w:color="auto"/>
                <w:bottom w:val="none" w:sz="0" w:space="0" w:color="auto"/>
                <w:right w:val="none" w:sz="0" w:space="0" w:color="auto"/>
              </w:divBdr>
            </w:div>
            <w:div w:id="1315136163">
              <w:marLeft w:val="0"/>
              <w:marRight w:val="0"/>
              <w:marTop w:val="0"/>
              <w:marBottom w:val="0"/>
              <w:divBdr>
                <w:top w:val="none" w:sz="0" w:space="0" w:color="auto"/>
                <w:left w:val="none" w:sz="0" w:space="0" w:color="auto"/>
                <w:bottom w:val="none" w:sz="0" w:space="0" w:color="auto"/>
                <w:right w:val="none" w:sz="0" w:space="0" w:color="auto"/>
              </w:divBdr>
            </w:div>
            <w:div w:id="1319069526">
              <w:marLeft w:val="0"/>
              <w:marRight w:val="0"/>
              <w:marTop w:val="0"/>
              <w:marBottom w:val="0"/>
              <w:divBdr>
                <w:top w:val="none" w:sz="0" w:space="0" w:color="auto"/>
                <w:left w:val="none" w:sz="0" w:space="0" w:color="auto"/>
                <w:bottom w:val="none" w:sz="0" w:space="0" w:color="auto"/>
                <w:right w:val="none" w:sz="0" w:space="0" w:color="auto"/>
              </w:divBdr>
            </w:div>
            <w:div w:id="1324116665">
              <w:marLeft w:val="0"/>
              <w:marRight w:val="0"/>
              <w:marTop w:val="0"/>
              <w:marBottom w:val="0"/>
              <w:divBdr>
                <w:top w:val="none" w:sz="0" w:space="0" w:color="auto"/>
                <w:left w:val="none" w:sz="0" w:space="0" w:color="auto"/>
                <w:bottom w:val="none" w:sz="0" w:space="0" w:color="auto"/>
                <w:right w:val="none" w:sz="0" w:space="0" w:color="auto"/>
              </w:divBdr>
            </w:div>
            <w:div w:id="1333677283">
              <w:marLeft w:val="0"/>
              <w:marRight w:val="0"/>
              <w:marTop w:val="0"/>
              <w:marBottom w:val="0"/>
              <w:divBdr>
                <w:top w:val="none" w:sz="0" w:space="0" w:color="auto"/>
                <w:left w:val="none" w:sz="0" w:space="0" w:color="auto"/>
                <w:bottom w:val="none" w:sz="0" w:space="0" w:color="auto"/>
                <w:right w:val="none" w:sz="0" w:space="0" w:color="auto"/>
              </w:divBdr>
            </w:div>
            <w:div w:id="1334453308">
              <w:marLeft w:val="0"/>
              <w:marRight w:val="0"/>
              <w:marTop w:val="0"/>
              <w:marBottom w:val="0"/>
              <w:divBdr>
                <w:top w:val="none" w:sz="0" w:space="0" w:color="auto"/>
                <w:left w:val="none" w:sz="0" w:space="0" w:color="auto"/>
                <w:bottom w:val="none" w:sz="0" w:space="0" w:color="auto"/>
                <w:right w:val="none" w:sz="0" w:space="0" w:color="auto"/>
              </w:divBdr>
            </w:div>
            <w:div w:id="1347636007">
              <w:marLeft w:val="0"/>
              <w:marRight w:val="0"/>
              <w:marTop w:val="0"/>
              <w:marBottom w:val="0"/>
              <w:divBdr>
                <w:top w:val="none" w:sz="0" w:space="0" w:color="auto"/>
                <w:left w:val="none" w:sz="0" w:space="0" w:color="auto"/>
                <w:bottom w:val="none" w:sz="0" w:space="0" w:color="auto"/>
                <w:right w:val="none" w:sz="0" w:space="0" w:color="auto"/>
              </w:divBdr>
            </w:div>
            <w:div w:id="1371607667">
              <w:marLeft w:val="0"/>
              <w:marRight w:val="0"/>
              <w:marTop w:val="0"/>
              <w:marBottom w:val="0"/>
              <w:divBdr>
                <w:top w:val="none" w:sz="0" w:space="0" w:color="auto"/>
                <w:left w:val="none" w:sz="0" w:space="0" w:color="auto"/>
                <w:bottom w:val="none" w:sz="0" w:space="0" w:color="auto"/>
                <w:right w:val="none" w:sz="0" w:space="0" w:color="auto"/>
              </w:divBdr>
            </w:div>
            <w:div w:id="1389107009">
              <w:marLeft w:val="0"/>
              <w:marRight w:val="0"/>
              <w:marTop w:val="0"/>
              <w:marBottom w:val="0"/>
              <w:divBdr>
                <w:top w:val="none" w:sz="0" w:space="0" w:color="auto"/>
                <w:left w:val="none" w:sz="0" w:space="0" w:color="auto"/>
                <w:bottom w:val="none" w:sz="0" w:space="0" w:color="auto"/>
                <w:right w:val="none" w:sz="0" w:space="0" w:color="auto"/>
              </w:divBdr>
            </w:div>
            <w:div w:id="1392577933">
              <w:marLeft w:val="0"/>
              <w:marRight w:val="0"/>
              <w:marTop w:val="0"/>
              <w:marBottom w:val="0"/>
              <w:divBdr>
                <w:top w:val="none" w:sz="0" w:space="0" w:color="auto"/>
                <w:left w:val="none" w:sz="0" w:space="0" w:color="auto"/>
                <w:bottom w:val="none" w:sz="0" w:space="0" w:color="auto"/>
                <w:right w:val="none" w:sz="0" w:space="0" w:color="auto"/>
              </w:divBdr>
            </w:div>
            <w:div w:id="1393039615">
              <w:marLeft w:val="0"/>
              <w:marRight w:val="0"/>
              <w:marTop w:val="0"/>
              <w:marBottom w:val="0"/>
              <w:divBdr>
                <w:top w:val="none" w:sz="0" w:space="0" w:color="auto"/>
                <w:left w:val="none" w:sz="0" w:space="0" w:color="auto"/>
                <w:bottom w:val="none" w:sz="0" w:space="0" w:color="auto"/>
                <w:right w:val="none" w:sz="0" w:space="0" w:color="auto"/>
              </w:divBdr>
            </w:div>
            <w:div w:id="1398085901">
              <w:marLeft w:val="0"/>
              <w:marRight w:val="0"/>
              <w:marTop w:val="0"/>
              <w:marBottom w:val="0"/>
              <w:divBdr>
                <w:top w:val="none" w:sz="0" w:space="0" w:color="auto"/>
                <w:left w:val="none" w:sz="0" w:space="0" w:color="auto"/>
                <w:bottom w:val="none" w:sz="0" w:space="0" w:color="auto"/>
                <w:right w:val="none" w:sz="0" w:space="0" w:color="auto"/>
              </w:divBdr>
            </w:div>
            <w:div w:id="1437868478">
              <w:marLeft w:val="0"/>
              <w:marRight w:val="0"/>
              <w:marTop w:val="0"/>
              <w:marBottom w:val="0"/>
              <w:divBdr>
                <w:top w:val="none" w:sz="0" w:space="0" w:color="auto"/>
                <w:left w:val="none" w:sz="0" w:space="0" w:color="auto"/>
                <w:bottom w:val="none" w:sz="0" w:space="0" w:color="auto"/>
                <w:right w:val="none" w:sz="0" w:space="0" w:color="auto"/>
              </w:divBdr>
            </w:div>
            <w:div w:id="1444230458">
              <w:marLeft w:val="0"/>
              <w:marRight w:val="0"/>
              <w:marTop w:val="0"/>
              <w:marBottom w:val="0"/>
              <w:divBdr>
                <w:top w:val="none" w:sz="0" w:space="0" w:color="auto"/>
                <w:left w:val="none" w:sz="0" w:space="0" w:color="auto"/>
                <w:bottom w:val="none" w:sz="0" w:space="0" w:color="auto"/>
                <w:right w:val="none" w:sz="0" w:space="0" w:color="auto"/>
              </w:divBdr>
            </w:div>
            <w:div w:id="1449355475">
              <w:marLeft w:val="0"/>
              <w:marRight w:val="0"/>
              <w:marTop w:val="0"/>
              <w:marBottom w:val="0"/>
              <w:divBdr>
                <w:top w:val="none" w:sz="0" w:space="0" w:color="auto"/>
                <w:left w:val="none" w:sz="0" w:space="0" w:color="auto"/>
                <w:bottom w:val="none" w:sz="0" w:space="0" w:color="auto"/>
                <w:right w:val="none" w:sz="0" w:space="0" w:color="auto"/>
              </w:divBdr>
            </w:div>
            <w:div w:id="1463033415">
              <w:marLeft w:val="0"/>
              <w:marRight w:val="0"/>
              <w:marTop w:val="0"/>
              <w:marBottom w:val="0"/>
              <w:divBdr>
                <w:top w:val="none" w:sz="0" w:space="0" w:color="auto"/>
                <w:left w:val="none" w:sz="0" w:space="0" w:color="auto"/>
                <w:bottom w:val="none" w:sz="0" w:space="0" w:color="auto"/>
                <w:right w:val="none" w:sz="0" w:space="0" w:color="auto"/>
              </w:divBdr>
            </w:div>
            <w:div w:id="1463108618">
              <w:marLeft w:val="0"/>
              <w:marRight w:val="0"/>
              <w:marTop w:val="0"/>
              <w:marBottom w:val="0"/>
              <w:divBdr>
                <w:top w:val="none" w:sz="0" w:space="0" w:color="auto"/>
                <w:left w:val="none" w:sz="0" w:space="0" w:color="auto"/>
                <w:bottom w:val="none" w:sz="0" w:space="0" w:color="auto"/>
                <w:right w:val="none" w:sz="0" w:space="0" w:color="auto"/>
              </w:divBdr>
            </w:div>
            <w:div w:id="1479687371">
              <w:marLeft w:val="0"/>
              <w:marRight w:val="0"/>
              <w:marTop w:val="0"/>
              <w:marBottom w:val="0"/>
              <w:divBdr>
                <w:top w:val="none" w:sz="0" w:space="0" w:color="auto"/>
                <w:left w:val="none" w:sz="0" w:space="0" w:color="auto"/>
                <w:bottom w:val="none" w:sz="0" w:space="0" w:color="auto"/>
                <w:right w:val="none" w:sz="0" w:space="0" w:color="auto"/>
              </w:divBdr>
            </w:div>
            <w:div w:id="1483422576">
              <w:marLeft w:val="0"/>
              <w:marRight w:val="0"/>
              <w:marTop w:val="0"/>
              <w:marBottom w:val="0"/>
              <w:divBdr>
                <w:top w:val="none" w:sz="0" w:space="0" w:color="auto"/>
                <w:left w:val="none" w:sz="0" w:space="0" w:color="auto"/>
                <w:bottom w:val="none" w:sz="0" w:space="0" w:color="auto"/>
                <w:right w:val="none" w:sz="0" w:space="0" w:color="auto"/>
              </w:divBdr>
            </w:div>
            <w:div w:id="1487473354">
              <w:marLeft w:val="0"/>
              <w:marRight w:val="0"/>
              <w:marTop w:val="0"/>
              <w:marBottom w:val="0"/>
              <w:divBdr>
                <w:top w:val="none" w:sz="0" w:space="0" w:color="auto"/>
                <w:left w:val="none" w:sz="0" w:space="0" w:color="auto"/>
                <w:bottom w:val="none" w:sz="0" w:space="0" w:color="auto"/>
                <w:right w:val="none" w:sz="0" w:space="0" w:color="auto"/>
              </w:divBdr>
            </w:div>
            <w:div w:id="1490054728">
              <w:marLeft w:val="0"/>
              <w:marRight w:val="0"/>
              <w:marTop w:val="0"/>
              <w:marBottom w:val="0"/>
              <w:divBdr>
                <w:top w:val="none" w:sz="0" w:space="0" w:color="auto"/>
                <w:left w:val="none" w:sz="0" w:space="0" w:color="auto"/>
                <w:bottom w:val="none" w:sz="0" w:space="0" w:color="auto"/>
                <w:right w:val="none" w:sz="0" w:space="0" w:color="auto"/>
              </w:divBdr>
            </w:div>
            <w:div w:id="1509253145">
              <w:marLeft w:val="0"/>
              <w:marRight w:val="0"/>
              <w:marTop w:val="0"/>
              <w:marBottom w:val="0"/>
              <w:divBdr>
                <w:top w:val="none" w:sz="0" w:space="0" w:color="auto"/>
                <w:left w:val="none" w:sz="0" w:space="0" w:color="auto"/>
                <w:bottom w:val="none" w:sz="0" w:space="0" w:color="auto"/>
                <w:right w:val="none" w:sz="0" w:space="0" w:color="auto"/>
              </w:divBdr>
            </w:div>
            <w:div w:id="1513035355">
              <w:marLeft w:val="0"/>
              <w:marRight w:val="0"/>
              <w:marTop w:val="0"/>
              <w:marBottom w:val="0"/>
              <w:divBdr>
                <w:top w:val="none" w:sz="0" w:space="0" w:color="auto"/>
                <w:left w:val="none" w:sz="0" w:space="0" w:color="auto"/>
                <w:bottom w:val="none" w:sz="0" w:space="0" w:color="auto"/>
                <w:right w:val="none" w:sz="0" w:space="0" w:color="auto"/>
              </w:divBdr>
            </w:div>
            <w:div w:id="1535460158">
              <w:marLeft w:val="0"/>
              <w:marRight w:val="0"/>
              <w:marTop w:val="0"/>
              <w:marBottom w:val="0"/>
              <w:divBdr>
                <w:top w:val="none" w:sz="0" w:space="0" w:color="auto"/>
                <w:left w:val="none" w:sz="0" w:space="0" w:color="auto"/>
                <w:bottom w:val="none" w:sz="0" w:space="0" w:color="auto"/>
                <w:right w:val="none" w:sz="0" w:space="0" w:color="auto"/>
              </w:divBdr>
            </w:div>
            <w:div w:id="1595475597">
              <w:marLeft w:val="0"/>
              <w:marRight w:val="0"/>
              <w:marTop w:val="0"/>
              <w:marBottom w:val="0"/>
              <w:divBdr>
                <w:top w:val="none" w:sz="0" w:space="0" w:color="auto"/>
                <w:left w:val="none" w:sz="0" w:space="0" w:color="auto"/>
                <w:bottom w:val="none" w:sz="0" w:space="0" w:color="auto"/>
                <w:right w:val="none" w:sz="0" w:space="0" w:color="auto"/>
              </w:divBdr>
            </w:div>
            <w:div w:id="1617636125">
              <w:marLeft w:val="0"/>
              <w:marRight w:val="0"/>
              <w:marTop w:val="0"/>
              <w:marBottom w:val="0"/>
              <w:divBdr>
                <w:top w:val="none" w:sz="0" w:space="0" w:color="auto"/>
                <w:left w:val="none" w:sz="0" w:space="0" w:color="auto"/>
                <w:bottom w:val="none" w:sz="0" w:space="0" w:color="auto"/>
                <w:right w:val="none" w:sz="0" w:space="0" w:color="auto"/>
              </w:divBdr>
            </w:div>
            <w:div w:id="1636987676">
              <w:marLeft w:val="0"/>
              <w:marRight w:val="0"/>
              <w:marTop w:val="0"/>
              <w:marBottom w:val="0"/>
              <w:divBdr>
                <w:top w:val="none" w:sz="0" w:space="0" w:color="auto"/>
                <w:left w:val="none" w:sz="0" w:space="0" w:color="auto"/>
                <w:bottom w:val="none" w:sz="0" w:space="0" w:color="auto"/>
                <w:right w:val="none" w:sz="0" w:space="0" w:color="auto"/>
              </w:divBdr>
            </w:div>
            <w:div w:id="1639802428">
              <w:marLeft w:val="0"/>
              <w:marRight w:val="0"/>
              <w:marTop w:val="0"/>
              <w:marBottom w:val="0"/>
              <w:divBdr>
                <w:top w:val="none" w:sz="0" w:space="0" w:color="auto"/>
                <w:left w:val="none" w:sz="0" w:space="0" w:color="auto"/>
                <w:bottom w:val="none" w:sz="0" w:space="0" w:color="auto"/>
                <w:right w:val="none" w:sz="0" w:space="0" w:color="auto"/>
              </w:divBdr>
            </w:div>
            <w:div w:id="1669165833">
              <w:marLeft w:val="0"/>
              <w:marRight w:val="0"/>
              <w:marTop w:val="0"/>
              <w:marBottom w:val="0"/>
              <w:divBdr>
                <w:top w:val="none" w:sz="0" w:space="0" w:color="auto"/>
                <w:left w:val="none" w:sz="0" w:space="0" w:color="auto"/>
                <w:bottom w:val="none" w:sz="0" w:space="0" w:color="auto"/>
                <w:right w:val="none" w:sz="0" w:space="0" w:color="auto"/>
              </w:divBdr>
            </w:div>
            <w:div w:id="1674454242">
              <w:marLeft w:val="0"/>
              <w:marRight w:val="0"/>
              <w:marTop w:val="0"/>
              <w:marBottom w:val="0"/>
              <w:divBdr>
                <w:top w:val="none" w:sz="0" w:space="0" w:color="auto"/>
                <w:left w:val="none" w:sz="0" w:space="0" w:color="auto"/>
                <w:bottom w:val="none" w:sz="0" w:space="0" w:color="auto"/>
                <w:right w:val="none" w:sz="0" w:space="0" w:color="auto"/>
              </w:divBdr>
            </w:div>
            <w:div w:id="1712223764">
              <w:marLeft w:val="0"/>
              <w:marRight w:val="0"/>
              <w:marTop w:val="0"/>
              <w:marBottom w:val="0"/>
              <w:divBdr>
                <w:top w:val="none" w:sz="0" w:space="0" w:color="auto"/>
                <w:left w:val="none" w:sz="0" w:space="0" w:color="auto"/>
                <w:bottom w:val="none" w:sz="0" w:space="0" w:color="auto"/>
                <w:right w:val="none" w:sz="0" w:space="0" w:color="auto"/>
              </w:divBdr>
            </w:div>
            <w:div w:id="1758552726">
              <w:marLeft w:val="0"/>
              <w:marRight w:val="0"/>
              <w:marTop w:val="0"/>
              <w:marBottom w:val="0"/>
              <w:divBdr>
                <w:top w:val="none" w:sz="0" w:space="0" w:color="auto"/>
                <w:left w:val="none" w:sz="0" w:space="0" w:color="auto"/>
                <w:bottom w:val="none" w:sz="0" w:space="0" w:color="auto"/>
                <w:right w:val="none" w:sz="0" w:space="0" w:color="auto"/>
              </w:divBdr>
            </w:div>
            <w:div w:id="1768889310">
              <w:marLeft w:val="0"/>
              <w:marRight w:val="0"/>
              <w:marTop w:val="0"/>
              <w:marBottom w:val="0"/>
              <w:divBdr>
                <w:top w:val="none" w:sz="0" w:space="0" w:color="auto"/>
                <w:left w:val="none" w:sz="0" w:space="0" w:color="auto"/>
                <w:bottom w:val="none" w:sz="0" w:space="0" w:color="auto"/>
                <w:right w:val="none" w:sz="0" w:space="0" w:color="auto"/>
              </w:divBdr>
            </w:div>
            <w:div w:id="1788305946">
              <w:marLeft w:val="0"/>
              <w:marRight w:val="0"/>
              <w:marTop w:val="0"/>
              <w:marBottom w:val="0"/>
              <w:divBdr>
                <w:top w:val="none" w:sz="0" w:space="0" w:color="auto"/>
                <w:left w:val="none" w:sz="0" w:space="0" w:color="auto"/>
                <w:bottom w:val="none" w:sz="0" w:space="0" w:color="auto"/>
                <w:right w:val="none" w:sz="0" w:space="0" w:color="auto"/>
              </w:divBdr>
            </w:div>
            <w:div w:id="1789464694">
              <w:marLeft w:val="0"/>
              <w:marRight w:val="0"/>
              <w:marTop w:val="0"/>
              <w:marBottom w:val="0"/>
              <w:divBdr>
                <w:top w:val="none" w:sz="0" w:space="0" w:color="auto"/>
                <w:left w:val="none" w:sz="0" w:space="0" w:color="auto"/>
                <w:bottom w:val="none" w:sz="0" w:space="0" w:color="auto"/>
                <w:right w:val="none" w:sz="0" w:space="0" w:color="auto"/>
              </w:divBdr>
            </w:div>
            <w:div w:id="1800297711">
              <w:marLeft w:val="0"/>
              <w:marRight w:val="0"/>
              <w:marTop w:val="0"/>
              <w:marBottom w:val="0"/>
              <w:divBdr>
                <w:top w:val="none" w:sz="0" w:space="0" w:color="auto"/>
                <w:left w:val="none" w:sz="0" w:space="0" w:color="auto"/>
                <w:bottom w:val="none" w:sz="0" w:space="0" w:color="auto"/>
                <w:right w:val="none" w:sz="0" w:space="0" w:color="auto"/>
              </w:divBdr>
            </w:div>
            <w:div w:id="1821070125">
              <w:marLeft w:val="0"/>
              <w:marRight w:val="0"/>
              <w:marTop w:val="0"/>
              <w:marBottom w:val="0"/>
              <w:divBdr>
                <w:top w:val="none" w:sz="0" w:space="0" w:color="auto"/>
                <w:left w:val="none" w:sz="0" w:space="0" w:color="auto"/>
                <w:bottom w:val="none" w:sz="0" w:space="0" w:color="auto"/>
                <w:right w:val="none" w:sz="0" w:space="0" w:color="auto"/>
              </w:divBdr>
            </w:div>
            <w:div w:id="1840581438">
              <w:marLeft w:val="0"/>
              <w:marRight w:val="0"/>
              <w:marTop w:val="0"/>
              <w:marBottom w:val="0"/>
              <w:divBdr>
                <w:top w:val="none" w:sz="0" w:space="0" w:color="auto"/>
                <w:left w:val="none" w:sz="0" w:space="0" w:color="auto"/>
                <w:bottom w:val="none" w:sz="0" w:space="0" w:color="auto"/>
                <w:right w:val="none" w:sz="0" w:space="0" w:color="auto"/>
              </w:divBdr>
            </w:div>
            <w:div w:id="1859813170">
              <w:marLeft w:val="0"/>
              <w:marRight w:val="0"/>
              <w:marTop w:val="0"/>
              <w:marBottom w:val="0"/>
              <w:divBdr>
                <w:top w:val="none" w:sz="0" w:space="0" w:color="auto"/>
                <w:left w:val="none" w:sz="0" w:space="0" w:color="auto"/>
                <w:bottom w:val="none" w:sz="0" w:space="0" w:color="auto"/>
                <w:right w:val="none" w:sz="0" w:space="0" w:color="auto"/>
              </w:divBdr>
            </w:div>
            <w:div w:id="1860926707">
              <w:marLeft w:val="0"/>
              <w:marRight w:val="0"/>
              <w:marTop w:val="0"/>
              <w:marBottom w:val="0"/>
              <w:divBdr>
                <w:top w:val="none" w:sz="0" w:space="0" w:color="auto"/>
                <w:left w:val="none" w:sz="0" w:space="0" w:color="auto"/>
                <w:bottom w:val="none" w:sz="0" w:space="0" w:color="auto"/>
                <w:right w:val="none" w:sz="0" w:space="0" w:color="auto"/>
              </w:divBdr>
            </w:div>
            <w:div w:id="1866557279">
              <w:marLeft w:val="0"/>
              <w:marRight w:val="0"/>
              <w:marTop w:val="0"/>
              <w:marBottom w:val="0"/>
              <w:divBdr>
                <w:top w:val="none" w:sz="0" w:space="0" w:color="auto"/>
                <w:left w:val="none" w:sz="0" w:space="0" w:color="auto"/>
                <w:bottom w:val="none" w:sz="0" w:space="0" w:color="auto"/>
                <w:right w:val="none" w:sz="0" w:space="0" w:color="auto"/>
              </w:divBdr>
            </w:div>
            <w:div w:id="1867794642">
              <w:marLeft w:val="0"/>
              <w:marRight w:val="0"/>
              <w:marTop w:val="0"/>
              <w:marBottom w:val="0"/>
              <w:divBdr>
                <w:top w:val="none" w:sz="0" w:space="0" w:color="auto"/>
                <w:left w:val="none" w:sz="0" w:space="0" w:color="auto"/>
                <w:bottom w:val="none" w:sz="0" w:space="0" w:color="auto"/>
                <w:right w:val="none" w:sz="0" w:space="0" w:color="auto"/>
              </w:divBdr>
            </w:div>
            <w:div w:id="1874266065">
              <w:marLeft w:val="0"/>
              <w:marRight w:val="0"/>
              <w:marTop w:val="0"/>
              <w:marBottom w:val="0"/>
              <w:divBdr>
                <w:top w:val="none" w:sz="0" w:space="0" w:color="auto"/>
                <w:left w:val="none" w:sz="0" w:space="0" w:color="auto"/>
                <w:bottom w:val="none" w:sz="0" w:space="0" w:color="auto"/>
                <w:right w:val="none" w:sz="0" w:space="0" w:color="auto"/>
              </w:divBdr>
            </w:div>
            <w:div w:id="1889416374">
              <w:marLeft w:val="0"/>
              <w:marRight w:val="0"/>
              <w:marTop w:val="0"/>
              <w:marBottom w:val="0"/>
              <w:divBdr>
                <w:top w:val="none" w:sz="0" w:space="0" w:color="auto"/>
                <w:left w:val="none" w:sz="0" w:space="0" w:color="auto"/>
                <w:bottom w:val="none" w:sz="0" w:space="0" w:color="auto"/>
                <w:right w:val="none" w:sz="0" w:space="0" w:color="auto"/>
              </w:divBdr>
            </w:div>
            <w:div w:id="1936788131">
              <w:marLeft w:val="0"/>
              <w:marRight w:val="0"/>
              <w:marTop w:val="0"/>
              <w:marBottom w:val="0"/>
              <w:divBdr>
                <w:top w:val="none" w:sz="0" w:space="0" w:color="auto"/>
                <w:left w:val="none" w:sz="0" w:space="0" w:color="auto"/>
                <w:bottom w:val="none" w:sz="0" w:space="0" w:color="auto"/>
                <w:right w:val="none" w:sz="0" w:space="0" w:color="auto"/>
              </w:divBdr>
            </w:div>
            <w:div w:id="1954093583">
              <w:marLeft w:val="0"/>
              <w:marRight w:val="0"/>
              <w:marTop w:val="0"/>
              <w:marBottom w:val="0"/>
              <w:divBdr>
                <w:top w:val="none" w:sz="0" w:space="0" w:color="auto"/>
                <w:left w:val="none" w:sz="0" w:space="0" w:color="auto"/>
                <w:bottom w:val="none" w:sz="0" w:space="0" w:color="auto"/>
                <w:right w:val="none" w:sz="0" w:space="0" w:color="auto"/>
              </w:divBdr>
            </w:div>
            <w:div w:id="1959753170">
              <w:marLeft w:val="0"/>
              <w:marRight w:val="0"/>
              <w:marTop w:val="0"/>
              <w:marBottom w:val="0"/>
              <w:divBdr>
                <w:top w:val="none" w:sz="0" w:space="0" w:color="auto"/>
                <w:left w:val="none" w:sz="0" w:space="0" w:color="auto"/>
                <w:bottom w:val="none" w:sz="0" w:space="0" w:color="auto"/>
                <w:right w:val="none" w:sz="0" w:space="0" w:color="auto"/>
              </w:divBdr>
            </w:div>
            <w:div w:id="1974797125">
              <w:marLeft w:val="0"/>
              <w:marRight w:val="0"/>
              <w:marTop w:val="0"/>
              <w:marBottom w:val="0"/>
              <w:divBdr>
                <w:top w:val="none" w:sz="0" w:space="0" w:color="auto"/>
                <w:left w:val="none" w:sz="0" w:space="0" w:color="auto"/>
                <w:bottom w:val="none" w:sz="0" w:space="0" w:color="auto"/>
                <w:right w:val="none" w:sz="0" w:space="0" w:color="auto"/>
              </w:divBdr>
            </w:div>
            <w:div w:id="1980761465">
              <w:marLeft w:val="0"/>
              <w:marRight w:val="0"/>
              <w:marTop w:val="0"/>
              <w:marBottom w:val="0"/>
              <w:divBdr>
                <w:top w:val="none" w:sz="0" w:space="0" w:color="auto"/>
                <w:left w:val="none" w:sz="0" w:space="0" w:color="auto"/>
                <w:bottom w:val="none" w:sz="0" w:space="0" w:color="auto"/>
                <w:right w:val="none" w:sz="0" w:space="0" w:color="auto"/>
              </w:divBdr>
            </w:div>
            <w:div w:id="1984969733">
              <w:marLeft w:val="0"/>
              <w:marRight w:val="0"/>
              <w:marTop w:val="0"/>
              <w:marBottom w:val="0"/>
              <w:divBdr>
                <w:top w:val="none" w:sz="0" w:space="0" w:color="auto"/>
                <w:left w:val="none" w:sz="0" w:space="0" w:color="auto"/>
                <w:bottom w:val="none" w:sz="0" w:space="0" w:color="auto"/>
                <w:right w:val="none" w:sz="0" w:space="0" w:color="auto"/>
              </w:divBdr>
            </w:div>
            <w:div w:id="2017726872">
              <w:marLeft w:val="0"/>
              <w:marRight w:val="0"/>
              <w:marTop w:val="0"/>
              <w:marBottom w:val="0"/>
              <w:divBdr>
                <w:top w:val="none" w:sz="0" w:space="0" w:color="auto"/>
                <w:left w:val="none" w:sz="0" w:space="0" w:color="auto"/>
                <w:bottom w:val="none" w:sz="0" w:space="0" w:color="auto"/>
                <w:right w:val="none" w:sz="0" w:space="0" w:color="auto"/>
              </w:divBdr>
            </w:div>
            <w:div w:id="2062702911">
              <w:marLeft w:val="0"/>
              <w:marRight w:val="0"/>
              <w:marTop w:val="0"/>
              <w:marBottom w:val="0"/>
              <w:divBdr>
                <w:top w:val="none" w:sz="0" w:space="0" w:color="auto"/>
                <w:left w:val="none" w:sz="0" w:space="0" w:color="auto"/>
                <w:bottom w:val="none" w:sz="0" w:space="0" w:color="auto"/>
                <w:right w:val="none" w:sz="0" w:space="0" w:color="auto"/>
              </w:divBdr>
            </w:div>
            <w:div w:id="2064255757">
              <w:marLeft w:val="0"/>
              <w:marRight w:val="0"/>
              <w:marTop w:val="0"/>
              <w:marBottom w:val="0"/>
              <w:divBdr>
                <w:top w:val="none" w:sz="0" w:space="0" w:color="auto"/>
                <w:left w:val="none" w:sz="0" w:space="0" w:color="auto"/>
                <w:bottom w:val="none" w:sz="0" w:space="0" w:color="auto"/>
                <w:right w:val="none" w:sz="0" w:space="0" w:color="auto"/>
              </w:divBdr>
            </w:div>
            <w:div w:id="2067412525">
              <w:marLeft w:val="0"/>
              <w:marRight w:val="0"/>
              <w:marTop w:val="0"/>
              <w:marBottom w:val="0"/>
              <w:divBdr>
                <w:top w:val="none" w:sz="0" w:space="0" w:color="auto"/>
                <w:left w:val="none" w:sz="0" w:space="0" w:color="auto"/>
                <w:bottom w:val="none" w:sz="0" w:space="0" w:color="auto"/>
                <w:right w:val="none" w:sz="0" w:space="0" w:color="auto"/>
              </w:divBdr>
            </w:div>
            <w:div w:id="2080394537">
              <w:marLeft w:val="0"/>
              <w:marRight w:val="0"/>
              <w:marTop w:val="0"/>
              <w:marBottom w:val="0"/>
              <w:divBdr>
                <w:top w:val="none" w:sz="0" w:space="0" w:color="auto"/>
                <w:left w:val="none" w:sz="0" w:space="0" w:color="auto"/>
                <w:bottom w:val="none" w:sz="0" w:space="0" w:color="auto"/>
                <w:right w:val="none" w:sz="0" w:space="0" w:color="auto"/>
              </w:divBdr>
            </w:div>
            <w:div w:id="2099936613">
              <w:marLeft w:val="0"/>
              <w:marRight w:val="0"/>
              <w:marTop w:val="0"/>
              <w:marBottom w:val="0"/>
              <w:divBdr>
                <w:top w:val="none" w:sz="0" w:space="0" w:color="auto"/>
                <w:left w:val="none" w:sz="0" w:space="0" w:color="auto"/>
                <w:bottom w:val="none" w:sz="0" w:space="0" w:color="auto"/>
                <w:right w:val="none" w:sz="0" w:space="0" w:color="auto"/>
              </w:divBdr>
            </w:div>
            <w:div w:id="2103837654">
              <w:marLeft w:val="0"/>
              <w:marRight w:val="0"/>
              <w:marTop w:val="0"/>
              <w:marBottom w:val="0"/>
              <w:divBdr>
                <w:top w:val="none" w:sz="0" w:space="0" w:color="auto"/>
                <w:left w:val="none" w:sz="0" w:space="0" w:color="auto"/>
                <w:bottom w:val="none" w:sz="0" w:space="0" w:color="auto"/>
                <w:right w:val="none" w:sz="0" w:space="0" w:color="auto"/>
              </w:divBdr>
            </w:div>
            <w:div w:id="2115323367">
              <w:marLeft w:val="0"/>
              <w:marRight w:val="0"/>
              <w:marTop w:val="0"/>
              <w:marBottom w:val="0"/>
              <w:divBdr>
                <w:top w:val="none" w:sz="0" w:space="0" w:color="auto"/>
                <w:left w:val="none" w:sz="0" w:space="0" w:color="auto"/>
                <w:bottom w:val="none" w:sz="0" w:space="0" w:color="auto"/>
                <w:right w:val="none" w:sz="0" w:space="0" w:color="auto"/>
              </w:divBdr>
            </w:div>
            <w:div w:id="2128507401">
              <w:marLeft w:val="0"/>
              <w:marRight w:val="0"/>
              <w:marTop w:val="0"/>
              <w:marBottom w:val="0"/>
              <w:divBdr>
                <w:top w:val="none" w:sz="0" w:space="0" w:color="auto"/>
                <w:left w:val="none" w:sz="0" w:space="0" w:color="auto"/>
                <w:bottom w:val="none" w:sz="0" w:space="0" w:color="auto"/>
                <w:right w:val="none" w:sz="0" w:space="0" w:color="auto"/>
              </w:divBdr>
            </w:div>
            <w:div w:id="21351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30415">
      <w:bodyDiv w:val="1"/>
      <w:marLeft w:val="0"/>
      <w:marRight w:val="0"/>
      <w:marTop w:val="0"/>
      <w:marBottom w:val="0"/>
      <w:divBdr>
        <w:top w:val="none" w:sz="0" w:space="0" w:color="auto"/>
        <w:left w:val="none" w:sz="0" w:space="0" w:color="auto"/>
        <w:bottom w:val="none" w:sz="0" w:space="0" w:color="auto"/>
        <w:right w:val="none" w:sz="0" w:space="0" w:color="auto"/>
      </w:divBdr>
      <w:divsChild>
        <w:div w:id="542061176">
          <w:marLeft w:val="0"/>
          <w:marRight w:val="0"/>
          <w:marTop w:val="0"/>
          <w:marBottom w:val="0"/>
          <w:divBdr>
            <w:top w:val="none" w:sz="0" w:space="0" w:color="auto"/>
            <w:left w:val="none" w:sz="0" w:space="0" w:color="auto"/>
            <w:bottom w:val="none" w:sz="0" w:space="0" w:color="auto"/>
            <w:right w:val="none" w:sz="0" w:space="0" w:color="auto"/>
          </w:divBdr>
        </w:div>
        <w:div w:id="759984491">
          <w:marLeft w:val="0"/>
          <w:marRight w:val="0"/>
          <w:marTop w:val="0"/>
          <w:marBottom w:val="0"/>
          <w:divBdr>
            <w:top w:val="none" w:sz="0" w:space="0" w:color="auto"/>
            <w:left w:val="none" w:sz="0" w:space="0" w:color="auto"/>
            <w:bottom w:val="none" w:sz="0" w:space="0" w:color="auto"/>
            <w:right w:val="none" w:sz="0" w:space="0" w:color="auto"/>
          </w:divBdr>
        </w:div>
        <w:div w:id="1180317701">
          <w:marLeft w:val="0"/>
          <w:marRight w:val="0"/>
          <w:marTop w:val="0"/>
          <w:marBottom w:val="0"/>
          <w:divBdr>
            <w:top w:val="none" w:sz="0" w:space="0" w:color="auto"/>
            <w:left w:val="none" w:sz="0" w:space="0" w:color="auto"/>
            <w:bottom w:val="none" w:sz="0" w:space="0" w:color="auto"/>
            <w:right w:val="none" w:sz="0" w:space="0" w:color="auto"/>
          </w:divBdr>
        </w:div>
        <w:div w:id="558051234">
          <w:marLeft w:val="0"/>
          <w:marRight w:val="0"/>
          <w:marTop w:val="0"/>
          <w:marBottom w:val="0"/>
          <w:divBdr>
            <w:top w:val="none" w:sz="0" w:space="0" w:color="auto"/>
            <w:left w:val="none" w:sz="0" w:space="0" w:color="auto"/>
            <w:bottom w:val="none" w:sz="0" w:space="0" w:color="auto"/>
            <w:right w:val="none" w:sz="0" w:space="0" w:color="auto"/>
          </w:divBdr>
        </w:div>
        <w:div w:id="2091849188">
          <w:marLeft w:val="0"/>
          <w:marRight w:val="0"/>
          <w:marTop w:val="0"/>
          <w:marBottom w:val="0"/>
          <w:divBdr>
            <w:top w:val="none" w:sz="0" w:space="0" w:color="auto"/>
            <w:left w:val="none" w:sz="0" w:space="0" w:color="auto"/>
            <w:bottom w:val="none" w:sz="0" w:space="0" w:color="auto"/>
            <w:right w:val="none" w:sz="0" w:space="0" w:color="auto"/>
          </w:divBdr>
        </w:div>
        <w:div w:id="1667243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96E36-0B59-4A50-B80E-435A61B3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1937</TotalTime>
  <Pages>21</Pages>
  <Words>8358</Words>
  <Characters>47646</Characters>
  <Application>Microsoft Office Word</Application>
  <DocSecurity>0</DocSecurity>
  <Lines>397</Lines>
  <Paragraphs>111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khadiga</dc:creator>
  <cp:lastModifiedBy>LY</cp:lastModifiedBy>
  <cp:revision>294</cp:revision>
  <dcterms:created xsi:type="dcterms:W3CDTF">2016-05-20T09:24:00Z</dcterms:created>
  <dcterms:modified xsi:type="dcterms:W3CDTF">2016-06-13T21:51:00Z</dcterms:modified>
</cp:coreProperties>
</file>